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jc w:val="center"/>
        <w:textAlignment w:val="auto"/>
        <w:rPr>
          <w:rFonts w:ascii="方正小标宋简体" w:hAnsi="仿宋" w:eastAsia="方正小标宋简体"/>
          <w:color w:val="auto"/>
          <w:sz w:val="44"/>
          <w:szCs w:val="44"/>
        </w:rPr>
      </w:pPr>
      <w:r>
        <w:rPr>
          <w:rFonts w:hint="eastAsia" w:ascii="方正小标宋简体" w:hAnsi="仿宋" w:eastAsia="方正小标宋简体"/>
          <w:color w:val="auto"/>
          <w:sz w:val="44"/>
          <w:szCs w:val="44"/>
        </w:rPr>
        <w:t>202</w:t>
      </w:r>
      <w:r>
        <w:rPr>
          <w:rFonts w:hint="eastAsia" w:ascii="方正小标宋简体" w:hAnsi="仿宋" w:eastAsia="方正小标宋简体"/>
          <w:color w:val="auto"/>
          <w:sz w:val="44"/>
          <w:szCs w:val="44"/>
          <w:lang w:val="en-US" w:eastAsia="zh-CN"/>
        </w:rPr>
        <w:t>1</w:t>
      </w:r>
      <w:r>
        <w:rPr>
          <w:rFonts w:hint="eastAsia" w:ascii="方正小标宋简体" w:hAnsi="仿宋" w:eastAsia="方正小标宋简体"/>
          <w:color w:val="auto"/>
          <w:sz w:val="44"/>
          <w:szCs w:val="44"/>
        </w:rPr>
        <w:t>年党</w:t>
      </w:r>
      <w:r>
        <w:rPr>
          <w:rFonts w:hint="eastAsia" w:ascii="方正小标宋简体" w:hAnsi="仿宋" w:eastAsia="方正小标宋简体"/>
          <w:color w:val="auto"/>
          <w:sz w:val="44"/>
          <w:szCs w:val="44"/>
          <w:lang w:eastAsia="zh-CN"/>
        </w:rPr>
        <w:t>总支</w:t>
      </w:r>
      <w:r>
        <w:rPr>
          <w:rFonts w:hint="eastAsia" w:ascii="方正小标宋简体" w:hAnsi="仿宋" w:eastAsia="方正小标宋简体"/>
          <w:color w:val="auto"/>
          <w:sz w:val="44"/>
          <w:szCs w:val="44"/>
        </w:rPr>
        <w:t>书记抓党建述职报告</w:t>
      </w:r>
    </w:p>
    <w:p>
      <w:pPr>
        <w:keepNext w:val="0"/>
        <w:keepLines w:val="0"/>
        <w:pageBreakBefore w:val="0"/>
        <w:widowControl w:val="0"/>
        <w:kinsoku/>
        <w:wordWrap/>
        <w:overflowPunct/>
        <w:topLinePunct w:val="0"/>
        <w:autoSpaceDE/>
        <w:autoSpaceDN/>
        <w:bidi w:val="0"/>
        <w:adjustRightInd/>
        <w:snapToGrid/>
        <w:spacing w:after="157" w:afterLines="50" w:line="560" w:lineRule="exact"/>
        <w:jc w:val="center"/>
        <w:textAlignment w:val="auto"/>
        <w:rPr>
          <w:rFonts w:hint="eastAsia" w:ascii="楷体" w:hAnsi="楷体" w:eastAsia="楷体" w:cs="楷体"/>
          <w:bCs/>
          <w:color w:val="auto"/>
          <w:sz w:val="32"/>
          <w:szCs w:val="32"/>
          <w:lang w:val="en-US" w:eastAsia="zh-CN"/>
        </w:rPr>
      </w:pPr>
      <w:r>
        <w:rPr>
          <w:rFonts w:hint="eastAsia" w:ascii="楷体" w:hAnsi="楷体" w:eastAsia="楷体" w:cs="楷体"/>
          <w:bCs/>
          <w:color w:val="auto"/>
          <w:sz w:val="32"/>
          <w:szCs w:val="32"/>
          <w:lang w:val="en-US" w:eastAsia="zh-CN"/>
        </w:rPr>
        <w:t>食药化工</w:t>
      </w:r>
      <w:r>
        <w:rPr>
          <w:rFonts w:hint="eastAsia" w:ascii="楷体" w:hAnsi="楷体" w:eastAsia="楷体" w:cs="楷体"/>
          <w:bCs/>
          <w:color w:val="auto"/>
          <w:sz w:val="32"/>
          <w:szCs w:val="32"/>
          <w:lang w:eastAsia="zh-CN"/>
        </w:rPr>
        <w:t>学院</w:t>
      </w:r>
      <w:r>
        <w:rPr>
          <w:rFonts w:hint="eastAsia" w:ascii="楷体" w:hAnsi="楷体" w:eastAsia="楷体" w:cs="楷体"/>
          <w:bCs/>
          <w:color w:val="auto"/>
          <w:sz w:val="32"/>
          <w:szCs w:val="32"/>
        </w:rPr>
        <w:t xml:space="preserve">党总支  </w:t>
      </w:r>
      <w:r>
        <w:rPr>
          <w:rFonts w:hint="eastAsia" w:ascii="楷体" w:hAnsi="楷体" w:eastAsia="楷体" w:cs="楷体"/>
          <w:bCs/>
          <w:color w:val="auto"/>
          <w:sz w:val="32"/>
          <w:szCs w:val="32"/>
          <w:lang w:val="en-US" w:eastAsia="zh-CN"/>
        </w:rPr>
        <w:t>郝峰</w:t>
      </w:r>
    </w:p>
    <w:p>
      <w:pPr>
        <w:keepNext w:val="0"/>
        <w:keepLines w:val="0"/>
        <w:pageBreakBefore w:val="0"/>
        <w:widowControl w:val="0"/>
        <w:kinsoku/>
        <w:wordWrap/>
        <w:overflowPunct/>
        <w:topLinePunct w:val="0"/>
        <w:autoSpaceDE/>
        <w:autoSpaceDN/>
        <w:bidi w:val="0"/>
        <w:adjustRightInd/>
        <w:snapToGrid/>
        <w:spacing w:after="157" w:afterLines="50" w:line="560" w:lineRule="exact"/>
        <w:jc w:val="center"/>
        <w:textAlignment w:val="auto"/>
        <w:rPr>
          <w:rFonts w:hint="eastAsia" w:ascii="仿宋" w:hAnsi="仿宋" w:eastAsia="仿宋" w:cs="仿宋"/>
          <w:sz w:val="32"/>
          <w:szCs w:val="32"/>
          <w:lang w:val="en-US" w:eastAsia="zh-CN"/>
        </w:rPr>
      </w:pPr>
      <w:r>
        <w:rPr>
          <w:rFonts w:hint="eastAsia" w:ascii="楷体" w:hAnsi="楷体" w:eastAsia="楷体" w:cs="楷体"/>
          <w:bCs/>
          <w:color w:val="auto"/>
          <w:sz w:val="32"/>
          <w:szCs w:val="32"/>
          <w:lang w:eastAsia="zh-CN"/>
        </w:rPr>
        <w:t>（</w:t>
      </w:r>
      <w:r>
        <w:rPr>
          <w:rFonts w:hint="eastAsia" w:ascii="楷体" w:hAnsi="楷体" w:eastAsia="楷体" w:cs="楷体"/>
          <w:bCs/>
          <w:color w:val="auto"/>
          <w:sz w:val="32"/>
          <w:szCs w:val="32"/>
          <w:lang w:val="en-US" w:eastAsia="zh-CN"/>
        </w:rPr>
        <w:t>2021年12月</w:t>
      </w:r>
      <w:r>
        <w:rPr>
          <w:rFonts w:hint="eastAsia" w:ascii="楷体" w:hAnsi="楷体" w:eastAsia="楷体" w:cs="楷体"/>
          <w:bCs/>
          <w:color w:val="auto"/>
          <w:sz w:val="32"/>
          <w:szCs w:val="32"/>
          <w:lang w:eastAsia="zh-CN"/>
        </w:rPr>
        <w:t>）</w:t>
      </w:r>
    </w:p>
    <w:p>
      <w:pPr>
        <w:keepNext w:val="0"/>
        <w:keepLines w:val="0"/>
        <w:pageBreakBefore w:val="0"/>
        <w:kinsoku/>
        <w:wordWrap/>
        <w:overflowPunct/>
        <w:topLinePunct w:val="0"/>
        <w:autoSpaceDE/>
        <w:autoSpaceDN/>
        <w:bidi w:val="0"/>
        <w:adjustRightInd/>
        <w:snapToGrid/>
        <w:spacing w:after="0" w:line="560" w:lineRule="exact"/>
        <w:ind w:firstLine="640" w:firstLineChars="200"/>
        <w:jc w:val="both"/>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思想上</w:t>
      </w:r>
      <w:r>
        <w:rPr>
          <w:rFonts w:hint="eastAsia" w:ascii="仿宋" w:hAnsi="仿宋" w:eastAsia="仿宋" w:cs="仿宋"/>
          <w:sz w:val="32"/>
          <w:szCs w:val="32"/>
        </w:rPr>
        <w:t>以习近平新时代中国特色社会主义思想为指导，深入贯彻党的十九大精神，坚持以服务为宗旨，以就业为导向，大力推进素质教育。</w:t>
      </w:r>
      <w:r>
        <w:rPr>
          <w:rFonts w:hint="eastAsia" w:ascii="仿宋" w:hAnsi="仿宋" w:eastAsia="仿宋" w:cs="仿宋"/>
          <w:sz w:val="32"/>
          <w:szCs w:val="32"/>
          <w:lang w:eastAsia="zh-CN"/>
        </w:rPr>
        <w:t>坚</w:t>
      </w:r>
      <w:bookmarkStart w:id="0" w:name="_GoBack"/>
      <w:bookmarkEnd w:id="0"/>
      <w:r>
        <w:rPr>
          <w:rFonts w:hint="eastAsia" w:ascii="仿宋" w:hAnsi="仿宋" w:eastAsia="仿宋" w:cs="仿宋"/>
          <w:sz w:val="32"/>
          <w:szCs w:val="32"/>
          <w:lang w:eastAsia="zh-CN"/>
        </w:rPr>
        <w:t>持素质为本技能优先的办学理念，落实强基础、厚德育、精技能的办学方针。积极推进校园六大工程，推进三美教育，为学生就业创业奠定基础。</w:t>
      </w:r>
    </w:p>
    <w:p>
      <w:pPr>
        <w:keepNext w:val="0"/>
        <w:keepLines w:val="0"/>
        <w:pageBreakBefore w:val="0"/>
        <w:kinsoku/>
        <w:wordWrap/>
        <w:overflowPunct/>
        <w:topLinePunct w:val="0"/>
        <w:autoSpaceDE/>
        <w:autoSpaceDN/>
        <w:bidi w:val="0"/>
        <w:adjustRightInd/>
        <w:snapToGrid/>
        <w:spacing w:after="0" w:line="560" w:lineRule="exact"/>
        <w:ind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一、党史学习方面</w:t>
      </w:r>
    </w:p>
    <w:p>
      <w:pPr>
        <w:keepNext w:val="0"/>
        <w:keepLines w:val="0"/>
        <w:pageBreakBefore w:val="0"/>
        <w:kinsoku/>
        <w:wordWrap/>
        <w:overflowPunct/>
        <w:topLinePunct w:val="0"/>
        <w:autoSpaceDE/>
        <w:autoSpaceDN/>
        <w:bidi w:val="0"/>
        <w:adjustRightInd/>
        <w:snapToGrid/>
        <w:spacing w:after="0" w:line="560" w:lineRule="exact"/>
        <w:ind w:firstLine="640" w:firstLineChars="200"/>
        <w:jc w:val="both"/>
        <w:textAlignment w:val="auto"/>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一）学习方面</w:t>
      </w:r>
    </w:p>
    <w:p>
      <w:pPr>
        <w:keepNext w:val="0"/>
        <w:keepLines w:val="0"/>
        <w:pageBreakBefore w:val="0"/>
        <w:kinsoku/>
        <w:wordWrap/>
        <w:overflowPunct/>
        <w:topLinePunct w:val="0"/>
        <w:autoSpaceDE/>
        <w:autoSpaceDN/>
        <w:bidi w:val="0"/>
        <w:adjustRightInd/>
        <w:snapToGrid/>
        <w:spacing w:after="0" w:line="560" w:lineRule="exact"/>
        <w:ind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rPr>
        <w:t>全年</w:t>
      </w:r>
      <w:r>
        <w:rPr>
          <w:rFonts w:hint="eastAsia" w:ascii="仿宋" w:hAnsi="仿宋" w:eastAsia="仿宋" w:cs="仿宋"/>
          <w:sz w:val="32"/>
          <w:szCs w:val="32"/>
          <w:lang w:val="en-US" w:eastAsia="zh-CN"/>
        </w:rPr>
        <w:t>围绕学党史、七一讲话精神、铸牢民族共同体意识</w:t>
      </w:r>
      <w:r>
        <w:rPr>
          <w:rFonts w:hint="eastAsia" w:ascii="仿宋" w:hAnsi="仿宋" w:eastAsia="仿宋" w:cs="仿宋"/>
          <w:sz w:val="32"/>
          <w:szCs w:val="32"/>
        </w:rPr>
        <w:t>各支部按计划有序开展“三会一课”、主题党日活动等组织生活，各支部全年召开党员大会9次，支委会12次、党课18次，主题党日活动12次。根据学院党委宣传部的安排部署逐步有序开展党员学习教育工作，开展专题研讨及理论测试10余次。在建党100年之际，开展了“党史教育”专题组织生活会。</w:t>
      </w:r>
    </w:p>
    <w:p>
      <w:pPr>
        <w:keepNext w:val="0"/>
        <w:keepLines w:val="0"/>
        <w:pageBreakBefore w:val="0"/>
        <w:kinsoku/>
        <w:wordWrap/>
        <w:overflowPunct/>
        <w:topLinePunct w:val="0"/>
        <w:autoSpaceDE/>
        <w:autoSpaceDN/>
        <w:bidi w:val="0"/>
        <w:adjustRightInd/>
        <w:snapToGrid/>
        <w:spacing w:after="0" w:line="560" w:lineRule="exact"/>
        <w:ind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深入推动落实，认真学习《中国共产党简史》、《社会主义发展史》、《毛泽东邓小平江泽民胡锦涛关于中国共产党历史论述摘编》等指定学习材料为基本学习教材，采取党课学习、集中学习研讨、个人自学、线上学习等形式深入学习，深刻领悟中国共产党的百年征程，更加坚定党员干部的理想信念。各党支部负责人发挥示范带头作用，带动和促进党员干部交流发言、检视问题，切实把研讨交流开成了一次准民主生活会。在学习过程中，结合自身工作任务找准突出问题，对问题追根溯源，明确努力方向，有力推动了党史学习教育向工作实践转化。</w:t>
      </w:r>
    </w:p>
    <w:p>
      <w:pPr>
        <w:keepNext w:val="0"/>
        <w:keepLines w:val="0"/>
        <w:pageBreakBefore w:val="0"/>
        <w:kinsoku/>
        <w:wordWrap/>
        <w:overflowPunct/>
        <w:topLinePunct w:val="0"/>
        <w:autoSpaceDE/>
        <w:autoSpaceDN/>
        <w:bidi w:val="0"/>
        <w:adjustRightInd/>
        <w:snapToGrid/>
        <w:spacing w:after="0" w:line="560" w:lineRule="exact"/>
        <w:ind w:firstLine="640" w:firstLineChars="200"/>
        <w:jc w:val="both"/>
        <w:textAlignment w:val="auto"/>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二）为群众办实事</w:t>
      </w:r>
    </w:p>
    <w:p>
      <w:pPr>
        <w:keepNext w:val="0"/>
        <w:keepLines w:val="0"/>
        <w:pageBreakBefore w:val="0"/>
        <w:kinsoku/>
        <w:wordWrap/>
        <w:overflowPunct/>
        <w:topLinePunct w:val="0"/>
        <w:autoSpaceDE/>
        <w:autoSpaceDN/>
        <w:bidi w:val="0"/>
        <w:adjustRightInd/>
        <w:snapToGrid/>
        <w:spacing w:after="0" w:line="560" w:lineRule="exact"/>
        <w:ind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rPr>
        <w:t>树立问题意识，坚持问题导向，深入开展党史学习教育“</w:t>
      </w:r>
      <w:r>
        <w:rPr>
          <w:rFonts w:hint="eastAsia" w:ascii="仿宋" w:hAnsi="仿宋" w:eastAsia="仿宋" w:cs="仿宋"/>
          <w:sz w:val="32"/>
          <w:szCs w:val="32"/>
          <w:lang w:val="en-US" w:eastAsia="zh-CN"/>
        </w:rPr>
        <w:t>我为群众办实事</w:t>
      </w:r>
      <w:r>
        <w:rPr>
          <w:rFonts w:hint="eastAsia" w:ascii="仿宋" w:hAnsi="仿宋" w:eastAsia="仿宋" w:cs="仿宋"/>
          <w:sz w:val="32"/>
          <w:szCs w:val="32"/>
        </w:rPr>
        <w:t>”活动。</w:t>
      </w:r>
    </w:p>
    <w:p>
      <w:pPr>
        <w:keepNext w:val="0"/>
        <w:keepLines w:val="0"/>
        <w:pageBreakBefore w:val="0"/>
        <w:numPr>
          <w:ilvl w:val="0"/>
          <w:numId w:val="0"/>
        </w:numPr>
        <w:kinsoku/>
        <w:wordWrap/>
        <w:overflowPunct/>
        <w:topLinePunct w:val="0"/>
        <w:autoSpaceDE/>
        <w:autoSpaceDN/>
        <w:bidi w:val="0"/>
        <w:adjustRightInd/>
        <w:snapToGrid/>
        <w:spacing w:after="0" w:line="56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进一步丰富党日活动形式，充分调动党员党内政治生活的积极性。</w:t>
      </w:r>
      <w:r>
        <w:rPr>
          <w:rFonts w:hint="eastAsia" w:ascii="仿宋" w:hAnsi="仿宋" w:eastAsia="仿宋" w:cs="仿宋"/>
          <w:sz w:val="32"/>
          <w:szCs w:val="32"/>
          <w:lang w:val="en-US" w:eastAsia="zh-CN"/>
        </w:rPr>
        <w:t>加入</w:t>
      </w:r>
      <w:r>
        <w:rPr>
          <w:rFonts w:hint="eastAsia" w:ascii="仿宋" w:hAnsi="仿宋" w:eastAsia="仿宋" w:cs="仿宋"/>
          <w:sz w:val="32"/>
          <w:szCs w:val="32"/>
        </w:rPr>
        <w:t>北苑社区</w:t>
      </w:r>
      <w:r>
        <w:rPr>
          <w:rFonts w:hint="eastAsia" w:ascii="仿宋" w:hAnsi="仿宋" w:eastAsia="仿宋" w:cs="仿宋"/>
          <w:sz w:val="32"/>
          <w:szCs w:val="32"/>
          <w:lang w:eastAsia="zh-CN"/>
        </w:rPr>
        <w:t>党建联合体，精心制作月饼</w:t>
      </w:r>
      <w:r>
        <w:rPr>
          <w:rFonts w:hint="eastAsia" w:ascii="仿宋" w:hAnsi="仿宋" w:eastAsia="仿宋" w:cs="仿宋"/>
          <w:sz w:val="32"/>
          <w:szCs w:val="32"/>
          <w:lang w:val="en-US" w:eastAsia="zh-CN"/>
        </w:rPr>
        <w:t>，</w:t>
      </w:r>
      <w:r>
        <w:rPr>
          <w:rFonts w:hint="eastAsia" w:ascii="仿宋" w:hAnsi="仿宋" w:eastAsia="仿宋" w:cs="仿宋"/>
          <w:sz w:val="32"/>
          <w:szCs w:val="32"/>
        </w:rPr>
        <w:t>慰问党支部联建单位北苑社区贫困户，向贫困户送上节日的祝福</w:t>
      </w:r>
      <w:r>
        <w:rPr>
          <w:rFonts w:hint="eastAsia" w:ascii="仿宋" w:hAnsi="仿宋" w:eastAsia="仿宋" w:cs="仿宋"/>
          <w:sz w:val="32"/>
          <w:szCs w:val="32"/>
          <w:lang w:eastAsia="zh-CN"/>
        </w:rPr>
        <w:t>，</w:t>
      </w:r>
      <w:r>
        <w:rPr>
          <w:rFonts w:hint="eastAsia" w:ascii="仿宋" w:hAnsi="仿宋" w:eastAsia="仿宋" w:cs="仿宋"/>
          <w:sz w:val="32"/>
          <w:szCs w:val="32"/>
        </w:rPr>
        <w:t>表达诚挚的关怀</w:t>
      </w:r>
      <w:r>
        <w:rPr>
          <w:rFonts w:hint="eastAsia" w:ascii="仿宋" w:hAnsi="仿宋" w:eastAsia="仿宋" w:cs="仿宋"/>
          <w:sz w:val="32"/>
          <w:szCs w:val="32"/>
          <w:lang w:eastAsia="zh-CN"/>
        </w:rPr>
        <w:t>，</w:t>
      </w:r>
      <w:r>
        <w:rPr>
          <w:rFonts w:hint="eastAsia" w:ascii="仿宋" w:hAnsi="仿宋" w:eastAsia="仿宋" w:cs="仿宋"/>
          <w:sz w:val="32"/>
          <w:szCs w:val="32"/>
        </w:rPr>
        <w:t>全体党员</w:t>
      </w:r>
      <w:r>
        <w:rPr>
          <w:rFonts w:hint="eastAsia" w:ascii="仿宋" w:hAnsi="仿宋" w:eastAsia="仿宋" w:cs="仿宋"/>
          <w:sz w:val="32"/>
          <w:szCs w:val="32"/>
          <w:lang w:eastAsia="zh-CN"/>
        </w:rPr>
        <w:t>多次</w:t>
      </w:r>
      <w:r>
        <w:rPr>
          <w:rFonts w:hint="eastAsia" w:ascii="仿宋" w:hAnsi="仿宋" w:eastAsia="仿宋" w:cs="仿宋"/>
          <w:sz w:val="32"/>
          <w:szCs w:val="32"/>
        </w:rPr>
        <w:t>深入北苑社区</w:t>
      </w:r>
      <w:r>
        <w:rPr>
          <w:rFonts w:hint="eastAsia" w:ascii="仿宋" w:hAnsi="仿宋" w:eastAsia="仿宋" w:cs="仿宋"/>
          <w:sz w:val="32"/>
          <w:szCs w:val="32"/>
          <w:lang w:eastAsia="zh-CN"/>
        </w:rPr>
        <w:t>进行党日活动</w:t>
      </w:r>
      <w:r>
        <w:rPr>
          <w:rFonts w:hint="eastAsia" w:ascii="仿宋" w:hAnsi="仿宋" w:eastAsia="仿宋" w:cs="仿宋"/>
          <w:sz w:val="32"/>
          <w:szCs w:val="32"/>
        </w:rPr>
        <w:t>，贯彻落实“我为群众办实事”工作要求。</w:t>
      </w:r>
    </w:p>
    <w:p>
      <w:pPr>
        <w:keepNext w:val="0"/>
        <w:keepLines w:val="0"/>
        <w:pageBreakBefore w:val="0"/>
        <w:kinsoku/>
        <w:wordWrap/>
        <w:overflowPunct/>
        <w:topLinePunct w:val="0"/>
        <w:autoSpaceDE/>
        <w:autoSpaceDN/>
        <w:bidi w:val="0"/>
        <w:adjustRightInd/>
        <w:snapToGrid/>
        <w:spacing w:after="0" w:line="560" w:lineRule="exact"/>
        <w:ind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rPr>
        <w:t>食药化工学院党总支师生在公安小区开展了“我是党员我帮你”志愿者服务活动，号召广大学生党员树牢宗旨意识，积极发挥党员模范带头作用。</w:t>
      </w:r>
    </w:p>
    <w:p>
      <w:pPr>
        <w:keepNext w:val="0"/>
        <w:keepLines w:val="0"/>
        <w:pageBreakBefore w:val="0"/>
        <w:kinsoku/>
        <w:wordWrap/>
        <w:overflowPunct/>
        <w:topLinePunct w:val="0"/>
        <w:autoSpaceDE/>
        <w:autoSpaceDN/>
        <w:bidi w:val="0"/>
        <w:adjustRightInd/>
        <w:snapToGrid/>
        <w:spacing w:after="0" w:line="560" w:lineRule="exact"/>
        <w:ind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3.中秋节前西点专业师生为21级新生亲手制作美味月饼，让我院新生虽然未能回家，但是在学校依然感受到浓浓的关怀和深深的爱意。</w:t>
      </w:r>
    </w:p>
    <w:p>
      <w:pPr>
        <w:keepNext w:val="0"/>
        <w:keepLines w:val="0"/>
        <w:pageBreakBefore w:val="0"/>
        <w:kinsoku/>
        <w:wordWrap/>
        <w:overflowPunct/>
        <w:topLinePunct w:val="0"/>
        <w:autoSpaceDE/>
        <w:autoSpaceDN/>
        <w:bidi w:val="0"/>
        <w:adjustRightInd/>
        <w:snapToGrid/>
        <w:spacing w:after="0" w:line="560" w:lineRule="exact"/>
        <w:ind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4.加入普因制药党建联合体、与多个企业签订合作协议，推进校企产学研全面合作。</w:t>
      </w:r>
    </w:p>
    <w:p>
      <w:pPr>
        <w:keepNext w:val="0"/>
        <w:keepLines w:val="0"/>
        <w:pageBreakBefore w:val="0"/>
        <w:kinsoku/>
        <w:wordWrap/>
        <w:overflowPunct/>
        <w:topLinePunct w:val="0"/>
        <w:autoSpaceDE/>
        <w:autoSpaceDN/>
        <w:bidi w:val="0"/>
        <w:adjustRightInd/>
        <w:snapToGrid/>
        <w:spacing w:after="0" w:line="560" w:lineRule="exact"/>
        <w:ind w:firstLine="640" w:firstLineChars="200"/>
        <w:jc w:val="both"/>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5.发挥党员先锋带头作用，系内全体党员是教学、学管、招生、就业及各项工作的主力军。</w:t>
      </w:r>
    </w:p>
    <w:p>
      <w:pPr>
        <w:keepNext w:val="0"/>
        <w:keepLines w:val="0"/>
        <w:pageBreakBefore w:val="0"/>
        <w:kinsoku/>
        <w:wordWrap/>
        <w:overflowPunct/>
        <w:topLinePunct w:val="0"/>
        <w:autoSpaceDE/>
        <w:autoSpaceDN/>
        <w:bidi w:val="0"/>
        <w:adjustRightInd/>
        <w:snapToGrid/>
        <w:spacing w:after="0" w:line="560" w:lineRule="exact"/>
        <w:ind w:firstLine="640" w:firstLineChars="200"/>
        <w:jc w:val="both"/>
        <w:textAlignment w:val="auto"/>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三）党建工作</w:t>
      </w:r>
    </w:p>
    <w:p>
      <w:pPr>
        <w:keepNext w:val="0"/>
        <w:keepLines w:val="0"/>
        <w:pageBreakBefore w:val="0"/>
        <w:kinsoku/>
        <w:wordWrap/>
        <w:overflowPunct/>
        <w:topLinePunct w:val="0"/>
        <w:autoSpaceDE/>
        <w:autoSpaceDN/>
        <w:bidi w:val="0"/>
        <w:adjustRightInd/>
        <w:snapToGrid/>
        <w:spacing w:after="0" w:line="560" w:lineRule="exact"/>
        <w:ind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2021年11月，完成党总支及下属两个支部的换届工作。</w:t>
      </w:r>
    </w:p>
    <w:p>
      <w:pPr>
        <w:keepNext w:val="0"/>
        <w:keepLines w:val="0"/>
        <w:pageBreakBefore w:val="0"/>
        <w:kinsoku/>
        <w:wordWrap/>
        <w:overflowPunct/>
        <w:topLinePunct w:val="0"/>
        <w:autoSpaceDE/>
        <w:autoSpaceDN/>
        <w:bidi w:val="0"/>
        <w:adjustRightInd/>
        <w:snapToGrid/>
        <w:spacing w:after="0" w:line="560" w:lineRule="exact"/>
        <w:ind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rPr>
        <w:t>党建工作相关制度进一步完善，</w:t>
      </w:r>
      <w:r>
        <w:rPr>
          <w:rFonts w:hint="eastAsia" w:ascii="仿宋" w:hAnsi="仿宋" w:eastAsia="仿宋" w:cs="仿宋"/>
          <w:sz w:val="32"/>
          <w:szCs w:val="32"/>
          <w:lang w:eastAsia="zh-CN"/>
        </w:rPr>
        <w:t>严格按照党内各项规定进行党建工作及其他日常工作。</w:t>
      </w:r>
      <w:r>
        <w:rPr>
          <w:rFonts w:hint="eastAsia" w:ascii="仿宋" w:hAnsi="仿宋" w:eastAsia="仿宋" w:cs="仿宋"/>
          <w:sz w:val="32"/>
          <w:szCs w:val="32"/>
        </w:rPr>
        <w:t>全年分两批确定入党积极分子合计44人；4月份确定一批发展对象12人，并及时发展为预备党员；5月份有6名发展对象发展为预备党员。</w:t>
      </w:r>
    </w:p>
    <w:p>
      <w:pPr>
        <w:keepNext w:val="0"/>
        <w:keepLines w:val="0"/>
        <w:pageBreakBefore w:val="0"/>
        <w:kinsoku/>
        <w:wordWrap/>
        <w:overflowPunct/>
        <w:topLinePunct w:val="0"/>
        <w:autoSpaceDE/>
        <w:autoSpaceDN/>
        <w:bidi w:val="0"/>
        <w:adjustRightInd/>
        <w:snapToGrid/>
        <w:spacing w:after="0" w:line="560" w:lineRule="exact"/>
        <w:ind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3.</w:t>
      </w:r>
      <w:r>
        <w:rPr>
          <w:rFonts w:hint="eastAsia" w:ascii="仿宋" w:hAnsi="仿宋" w:eastAsia="仿宋" w:cs="仿宋"/>
          <w:sz w:val="32"/>
          <w:szCs w:val="32"/>
        </w:rPr>
        <w:t>全年12名预备党员因毕业离校，组织关系转出；3名教师党员因工作调动组织关系由我系转出，1名教师党员转入，我党总支现有党员13人，新发展预备党员12名。</w:t>
      </w:r>
    </w:p>
    <w:p>
      <w:pPr>
        <w:keepNext w:val="0"/>
        <w:keepLines w:val="0"/>
        <w:pageBreakBefore w:val="0"/>
        <w:kinsoku/>
        <w:wordWrap/>
        <w:overflowPunct/>
        <w:topLinePunct w:val="0"/>
        <w:autoSpaceDE/>
        <w:autoSpaceDN/>
        <w:bidi w:val="0"/>
        <w:adjustRightInd/>
        <w:snapToGrid/>
        <w:spacing w:after="0" w:line="560" w:lineRule="exact"/>
        <w:ind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4.</w:t>
      </w:r>
      <w:r>
        <w:rPr>
          <w:rFonts w:hint="eastAsia" w:ascii="仿宋" w:hAnsi="仿宋" w:eastAsia="仿宋" w:cs="仿宋"/>
          <w:sz w:val="32"/>
          <w:szCs w:val="32"/>
        </w:rPr>
        <w:t>组织学生</w:t>
      </w:r>
      <w:r>
        <w:rPr>
          <w:rFonts w:hint="eastAsia" w:ascii="仿宋" w:hAnsi="仿宋" w:eastAsia="仿宋" w:cs="仿宋"/>
          <w:sz w:val="32"/>
          <w:szCs w:val="32"/>
          <w:lang w:val="en-US" w:eastAsia="zh-CN"/>
        </w:rPr>
        <w:t>积极加入共青团，评选优秀团干部、优秀团员、五四红旗团支部；有序</w:t>
      </w:r>
      <w:r>
        <w:rPr>
          <w:rFonts w:hint="eastAsia" w:ascii="仿宋" w:hAnsi="仿宋" w:eastAsia="仿宋" w:cs="仿宋"/>
          <w:sz w:val="32"/>
          <w:szCs w:val="32"/>
        </w:rPr>
        <w:t>开展了</w:t>
      </w:r>
      <w:r>
        <w:rPr>
          <w:rFonts w:hint="eastAsia" w:ascii="仿宋" w:hAnsi="仿宋" w:eastAsia="仿宋" w:cs="仿宋"/>
          <w:sz w:val="32"/>
          <w:szCs w:val="32"/>
          <w:lang w:eastAsia="zh-CN"/>
        </w:rPr>
        <w:t>各项党团活动。</w:t>
      </w:r>
      <w:r>
        <w:rPr>
          <w:rFonts w:hint="eastAsia" w:ascii="仿宋" w:hAnsi="仿宋" w:eastAsia="仿宋" w:cs="仿宋"/>
          <w:sz w:val="32"/>
          <w:szCs w:val="32"/>
        </w:rPr>
        <w:t>每星期定期组织学生进行《青年大学习》的在线学习内容。</w:t>
      </w:r>
    </w:p>
    <w:p>
      <w:pPr>
        <w:keepNext w:val="0"/>
        <w:keepLines w:val="0"/>
        <w:pageBreakBefore w:val="0"/>
        <w:kinsoku/>
        <w:wordWrap/>
        <w:overflowPunct/>
        <w:topLinePunct w:val="0"/>
        <w:autoSpaceDE/>
        <w:autoSpaceDN/>
        <w:bidi w:val="0"/>
        <w:adjustRightInd/>
        <w:snapToGrid/>
        <w:spacing w:after="0" w:line="560" w:lineRule="exact"/>
        <w:ind w:firstLine="640" w:firstLineChars="200"/>
        <w:jc w:val="both"/>
        <w:textAlignment w:val="auto"/>
        <w:rPr>
          <w:rFonts w:hint="eastAsia" w:ascii="黑体" w:hAnsi="黑体" w:eastAsia="黑体" w:cs="黑体"/>
          <w:sz w:val="32"/>
          <w:szCs w:val="32"/>
        </w:rPr>
      </w:pPr>
      <w:r>
        <w:rPr>
          <w:rFonts w:hint="eastAsia" w:ascii="黑体" w:hAnsi="黑体" w:eastAsia="黑体" w:cs="黑体"/>
          <w:sz w:val="32"/>
          <w:szCs w:val="32"/>
          <w:lang w:eastAsia="zh-CN"/>
        </w:rPr>
        <w:t>二、党建引领教学</w:t>
      </w:r>
      <w:r>
        <w:rPr>
          <w:rFonts w:hint="eastAsia" w:ascii="黑体" w:hAnsi="黑体" w:eastAsia="黑体" w:cs="黑体"/>
          <w:sz w:val="32"/>
          <w:szCs w:val="32"/>
        </w:rPr>
        <w:t>教学工作</w:t>
      </w:r>
    </w:p>
    <w:p>
      <w:pPr>
        <w:keepNext w:val="0"/>
        <w:keepLines w:val="0"/>
        <w:pageBreakBefore w:val="0"/>
        <w:kinsoku/>
        <w:wordWrap/>
        <w:overflowPunct/>
        <w:topLinePunct w:val="0"/>
        <w:autoSpaceDE/>
        <w:autoSpaceDN/>
        <w:bidi w:val="0"/>
        <w:adjustRightInd/>
        <w:snapToGrid/>
        <w:spacing w:after="0" w:line="560" w:lineRule="exact"/>
        <w:ind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1.细化落实各项教学制度，课堂笔记随堂检查，整顿抄袭笔记、不做笔记现象。贯彻落实晨读制度，保证晨读质量，开展读书阶段考核。</w:t>
      </w:r>
    </w:p>
    <w:p>
      <w:pPr>
        <w:keepNext w:val="0"/>
        <w:keepLines w:val="0"/>
        <w:pageBreakBefore w:val="0"/>
        <w:kinsoku/>
        <w:wordWrap/>
        <w:overflowPunct/>
        <w:topLinePunct w:val="0"/>
        <w:autoSpaceDE/>
        <w:autoSpaceDN/>
        <w:bidi w:val="0"/>
        <w:adjustRightInd/>
        <w:snapToGrid/>
        <w:spacing w:after="0" w:line="560" w:lineRule="exact"/>
        <w:ind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2.召开“做铸牢中华民族共同体意识的时代新人”为主题的“开学第一课”、期末考前动员大会，让学生充分认识学风建设的重大意义，充分意识期末通考的重要性。</w:t>
      </w:r>
    </w:p>
    <w:p>
      <w:pPr>
        <w:keepNext w:val="0"/>
        <w:keepLines w:val="0"/>
        <w:pageBreakBefore w:val="0"/>
        <w:kinsoku/>
        <w:wordWrap/>
        <w:overflowPunct/>
        <w:topLinePunct w:val="0"/>
        <w:autoSpaceDE/>
        <w:autoSpaceDN/>
        <w:bidi w:val="0"/>
        <w:adjustRightInd/>
        <w:snapToGrid/>
        <w:spacing w:after="0" w:line="560" w:lineRule="exact"/>
        <w:ind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3.严格执行教务处各项规章制度，每天提前10分钟查迟到取得较好效果。开展</w:t>
      </w:r>
      <w:r>
        <w:rPr>
          <w:rFonts w:hint="eastAsia" w:ascii="仿宋" w:hAnsi="仿宋" w:eastAsia="仿宋" w:cs="仿宋"/>
          <w:sz w:val="32"/>
          <w:szCs w:val="32"/>
        </w:rPr>
        <w:t>学生评教</w:t>
      </w:r>
      <w:r>
        <w:rPr>
          <w:rFonts w:hint="eastAsia" w:ascii="仿宋" w:hAnsi="仿宋" w:eastAsia="仿宋" w:cs="仿宋"/>
          <w:sz w:val="32"/>
          <w:szCs w:val="32"/>
          <w:lang w:val="en-US" w:eastAsia="zh-CN"/>
        </w:rPr>
        <w:t>和</w:t>
      </w:r>
      <w:r>
        <w:rPr>
          <w:rFonts w:hint="eastAsia" w:ascii="仿宋" w:hAnsi="仿宋" w:eastAsia="仿宋" w:cs="仿宋"/>
          <w:sz w:val="32"/>
          <w:szCs w:val="32"/>
        </w:rPr>
        <w:t>召开学生座谈会。</w:t>
      </w:r>
    </w:p>
    <w:p>
      <w:pPr>
        <w:keepNext w:val="0"/>
        <w:keepLines w:val="0"/>
        <w:pageBreakBefore w:val="0"/>
        <w:kinsoku/>
        <w:wordWrap/>
        <w:overflowPunct/>
        <w:topLinePunct w:val="0"/>
        <w:autoSpaceDE/>
        <w:autoSpaceDN/>
        <w:bidi w:val="0"/>
        <w:adjustRightInd/>
        <w:snapToGrid/>
        <w:spacing w:after="0" w:line="560" w:lineRule="exact"/>
        <w:ind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w:t>
      </w:r>
      <w:r>
        <w:rPr>
          <w:rFonts w:hint="eastAsia" w:ascii="仿宋" w:hAnsi="仿宋" w:eastAsia="仿宋" w:cs="仿宋"/>
          <w:sz w:val="32"/>
          <w:szCs w:val="32"/>
        </w:rPr>
        <w:t>完成</w:t>
      </w:r>
      <w:r>
        <w:rPr>
          <w:rFonts w:hint="eastAsia" w:ascii="仿宋" w:hAnsi="仿宋" w:eastAsia="仿宋" w:cs="仿宋"/>
          <w:sz w:val="32"/>
          <w:szCs w:val="32"/>
          <w:lang w:eastAsia="zh-CN"/>
        </w:rPr>
        <w:t>课程在线资源建设，</w:t>
      </w:r>
      <w:r>
        <w:rPr>
          <w:rFonts w:hint="eastAsia" w:ascii="仿宋" w:hAnsi="仿宋" w:eastAsia="仿宋" w:cs="仿宋"/>
          <w:sz w:val="32"/>
          <w:szCs w:val="32"/>
          <w:lang w:val="en-US" w:eastAsia="zh-CN"/>
        </w:rPr>
        <w:t>为扩招学生与新型学徒制学生</w:t>
      </w:r>
      <w:r>
        <w:rPr>
          <w:rFonts w:hint="eastAsia" w:ascii="仿宋" w:hAnsi="仿宋" w:eastAsia="仿宋" w:cs="仿宋"/>
          <w:sz w:val="32"/>
          <w:szCs w:val="32"/>
          <w:lang w:eastAsia="zh-CN"/>
        </w:rPr>
        <w:t>开设网课，部分课程系内直播上课。</w:t>
      </w:r>
    </w:p>
    <w:p>
      <w:pPr>
        <w:keepNext w:val="0"/>
        <w:keepLines w:val="0"/>
        <w:pageBreakBefore w:val="0"/>
        <w:kinsoku/>
        <w:wordWrap/>
        <w:overflowPunct/>
        <w:topLinePunct w:val="0"/>
        <w:autoSpaceDE/>
        <w:autoSpaceDN/>
        <w:bidi w:val="0"/>
        <w:adjustRightInd/>
        <w:snapToGrid/>
        <w:spacing w:after="0" w:line="560" w:lineRule="exact"/>
        <w:ind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6.21届毕业班级采取网上答辩的方式考核。对22届毕业生班级进行在校毕业论文答辩。</w:t>
      </w:r>
    </w:p>
    <w:p>
      <w:pPr>
        <w:keepNext w:val="0"/>
        <w:keepLines w:val="0"/>
        <w:pageBreakBefore w:val="0"/>
        <w:kinsoku/>
        <w:wordWrap/>
        <w:overflowPunct/>
        <w:topLinePunct w:val="0"/>
        <w:autoSpaceDE/>
        <w:autoSpaceDN/>
        <w:bidi w:val="0"/>
        <w:adjustRightInd/>
        <w:snapToGrid/>
        <w:spacing w:after="0" w:line="560" w:lineRule="exact"/>
        <w:ind w:firstLine="640" w:firstLineChars="200"/>
        <w:jc w:val="both"/>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7.</w:t>
      </w:r>
      <w:r>
        <w:rPr>
          <w:rFonts w:hint="eastAsia" w:ascii="仿宋" w:hAnsi="仿宋" w:eastAsia="仿宋" w:cs="仿宋"/>
          <w:sz w:val="32"/>
          <w:szCs w:val="32"/>
        </w:rPr>
        <w:t>严格</w:t>
      </w:r>
      <w:r>
        <w:rPr>
          <w:rFonts w:hint="eastAsia" w:ascii="仿宋" w:hAnsi="仿宋" w:eastAsia="仿宋" w:cs="仿宋"/>
          <w:sz w:val="32"/>
          <w:szCs w:val="32"/>
          <w:lang w:val="en-US" w:eastAsia="zh-CN"/>
        </w:rPr>
        <w:t>把关</w:t>
      </w:r>
      <w:r>
        <w:rPr>
          <w:rFonts w:hint="eastAsia" w:ascii="仿宋" w:hAnsi="仿宋" w:eastAsia="仿宋" w:cs="仿宋"/>
          <w:sz w:val="32"/>
          <w:szCs w:val="32"/>
        </w:rPr>
        <w:t>教材选用</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严格执行</w:t>
      </w:r>
      <w:r>
        <w:rPr>
          <w:rFonts w:hint="eastAsia" w:ascii="仿宋" w:hAnsi="仿宋" w:eastAsia="仿宋" w:cs="仿宋"/>
          <w:sz w:val="32"/>
          <w:szCs w:val="32"/>
        </w:rPr>
        <w:t>教材收费管理</w:t>
      </w:r>
      <w:r>
        <w:rPr>
          <w:rFonts w:hint="eastAsia" w:ascii="仿宋" w:hAnsi="仿宋" w:eastAsia="仿宋" w:cs="仿宋"/>
          <w:sz w:val="32"/>
          <w:szCs w:val="32"/>
          <w:lang w:eastAsia="zh-CN"/>
        </w:rPr>
        <w:t>；2021—2022年第二学期师资主要的配备工作；完成教学文件的检查工作。</w:t>
      </w:r>
    </w:p>
    <w:p>
      <w:pPr>
        <w:keepNext w:val="0"/>
        <w:keepLines w:val="0"/>
        <w:pageBreakBefore w:val="0"/>
        <w:kinsoku/>
        <w:wordWrap/>
        <w:overflowPunct/>
        <w:topLinePunct w:val="0"/>
        <w:autoSpaceDE/>
        <w:autoSpaceDN/>
        <w:bidi w:val="0"/>
        <w:adjustRightInd/>
        <w:snapToGrid/>
        <w:spacing w:after="0" w:line="560" w:lineRule="exact"/>
        <w:ind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8.积极承接职业教育提质培优计划项目20余项</w:t>
      </w:r>
      <w:r>
        <w:rPr>
          <w:rFonts w:hint="eastAsia" w:ascii="仿宋" w:hAnsi="仿宋" w:eastAsia="仿宋" w:cs="仿宋"/>
          <w:sz w:val="32"/>
          <w:szCs w:val="32"/>
        </w:rPr>
        <w:t>。</w:t>
      </w:r>
      <w:r>
        <w:rPr>
          <w:rFonts w:hint="eastAsia" w:ascii="仿宋" w:hAnsi="仿宋" w:eastAsia="仿宋" w:cs="仿宋"/>
          <w:sz w:val="32"/>
          <w:szCs w:val="32"/>
          <w:lang w:val="en-US" w:eastAsia="zh-CN"/>
        </w:rPr>
        <w:t>申请中药学专业，进一步完善专业群构成。</w:t>
      </w:r>
    </w:p>
    <w:p>
      <w:pPr>
        <w:keepNext w:val="0"/>
        <w:keepLines w:val="0"/>
        <w:pageBreakBefore w:val="0"/>
        <w:kinsoku/>
        <w:wordWrap/>
        <w:overflowPunct/>
        <w:topLinePunct w:val="0"/>
        <w:autoSpaceDE/>
        <w:autoSpaceDN/>
        <w:bidi w:val="0"/>
        <w:adjustRightInd/>
        <w:snapToGrid/>
        <w:spacing w:after="0" w:line="560" w:lineRule="exact"/>
        <w:ind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9.由张丽华老师、许娟老师指导的学生季嘉琪在自治区技能大赛高职组“工业分析与检验”项目中获得二等奖。</w:t>
      </w:r>
    </w:p>
    <w:p>
      <w:pPr>
        <w:keepNext w:val="0"/>
        <w:keepLines w:val="0"/>
        <w:pageBreakBefore w:val="0"/>
        <w:kinsoku/>
        <w:wordWrap/>
        <w:overflowPunct/>
        <w:topLinePunct w:val="0"/>
        <w:autoSpaceDE/>
        <w:autoSpaceDN/>
        <w:bidi w:val="0"/>
        <w:adjustRightInd/>
        <w:snapToGrid/>
        <w:spacing w:after="0" w:line="560" w:lineRule="exact"/>
        <w:ind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10.邹书慧、孙芳、曹晓峰、杨阳四位专业课教师组建的团队获得自治区职业院校教师教学能力大赛高职组一等奖，晋级国赛；吴佳鑫、陈静、孙梦临、齐向群四位专业课教师组建的团队获自治区职业院校教师教学能力大赛高职组二等奖。由衣黎明老师与信息工程学院教师组成的团队获得自治区职业院校教师教学能力大赛中职组一等奖，入围国赛现场赛。</w:t>
      </w:r>
    </w:p>
    <w:p>
      <w:pPr>
        <w:keepNext w:val="0"/>
        <w:keepLines w:val="0"/>
        <w:pageBreakBefore w:val="0"/>
        <w:kinsoku/>
        <w:wordWrap/>
        <w:overflowPunct/>
        <w:topLinePunct w:val="0"/>
        <w:autoSpaceDE/>
        <w:autoSpaceDN/>
        <w:bidi w:val="0"/>
        <w:adjustRightInd/>
        <w:snapToGrid/>
        <w:spacing w:after="0" w:line="560" w:lineRule="exact"/>
        <w:ind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三、党建引领学管工作</w:t>
      </w:r>
    </w:p>
    <w:p>
      <w:pPr>
        <w:keepNext w:val="0"/>
        <w:keepLines w:val="0"/>
        <w:pageBreakBefore w:val="0"/>
        <w:kinsoku/>
        <w:wordWrap/>
        <w:overflowPunct/>
        <w:topLinePunct w:val="0"/>
        <w:autoSpaceDE/>
        <w:autoSpaceDN/>
        <w:bidi w:val="0"/>
        <w:adjustRightInd/>
        <w:snapToGrid/>
        <w:spacing w:after="0" w:line="560" w:lineRule="exact"/>
        <w:ind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1.建立班主任</w:t>
      </w:r>
      <w:r>
        <w:rPr>
          <w:rFonts w:hint="eastAsia" w:ascii="仿宋" w:hAnsi="仿宋" w:eastAsia="仿宋" w:cs="仿宋"/>
          <w:sz w:val="32"/>
          <w:szCs w:val="32"/>
        </w:rPr>
        <w:t>周一例会</w:t>
      </w:r>
      <w:r>
        <w:rPr>
          <w:rFonts w:hint="eastAsia" w:ascii="仿宋" w:hAnsi="仿宋" w:eastAsia="仿宋" w:cs="仿宋"/>
          <w:sz w:val="32"/>
          <w:szCs w:val="32"/>
          <w:lang w:eastAsia="zh-CN"/>
        </w:rPr>
        <w:t>制度</w:t>
      </w:r>
      <w:r>
        <w:rPr>
          <w:rFonts w:hint="eastAsia" w:ascii="仿宋" w:hAnsi="仿宋" w:eastAsia="仿宋" w:cs="仿宋"/>
          <w:sz w:val="32"/>
          <w:szCs w:val="32"/>
        </w:rPr>
        <w:t>，建立班级的教育教学团队，</w:t>
      </w:r>
      <w:r>
        <w:rPr>
          <w:rFonts w:hint="eastAsia" w:ascii="仿宋" w:hAnsi="仿宋" w:eastAsia="仿宋" w:cs="仿宋"/>
          <w:sz w:val="32"/>
          <w:szCs w:val="32"/>
          <w:lang w:eastAsia="zh-CN"/>
        </w:rPr>
        <w:t>细化工作流程，</w:t>
      </w:r>
      <w:r>
        <w:rPr>
          <w:rFonts w:hint="eastAsia" w:ascii="仿宋" w:hAnsi="仿宋" w:eastAsia="仿宋" w:cs="仿宋"/>
          <w:sz w:val="32"/>
          <w:szCs w:val="32"/>
        </w:rPr>
        <w:t>教管结合，促进了班主任对班级的管理；召开专题班主任班级管理方法、管理技巧培训会议。</w:t>
      </w:r>
    </w:p>
    <w:p>
      <w:pPr>
        <w:keepNext w:val="0"/>
        <w:keepLines w:val="0"/>
        <w:pageBreakBefore w:val="0"/>
        <w:kinsoku/>
        <w:wordWrap/>
        <w:overflowPunct/>
        <w:topLinePunct w:val="0"/>
        <w:autoSpaceDE/>
        <w:autoSpaceDN/>
        <w:bidi w:val="0"/>
        <w:adjustRightInd/>
        <w:snapToGrid/>
        <w:spacing w:after="0" w:line="560" w:lineRule="exact"/>
        <w:ind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2.强化学生会</w:t>
      </w:r>
      <w:r>
        <w:rPr>
          <w:rFonts w:hint="eastAsia" w:ascii="仿宋" w:hAnsi="仿宋" w:eastAsia="仿宋" w:cs="仿宋"/>
          <w:sz w:val="32"/>
          <w:szCs w:val="32"/>
        </w:rPr>
        <w:t>的建设。</w:t>
      </w:r>
      <w:r>
        <w:rPr>
          <w:rFonts w:hint="eastAsia" w:ascii="仿宋" w:hAnsi="仿宋" w:eastAsia="仿宋" w:cs="仿宋"/>
          <w:sz w:val="32"/>
          <w:szCs w:val="32"/>
          <w:lang w:eastAsia="zh-CN"/>
        </w:rPr>
        <w:t>培养学生会成为学生管理的重要部分，提高学生基本工作能力。</w:t>
      </w:r>
      <w:r>
        <w:rPr>
          <w:rFonts w:hint="eastAsia" w:ascii="仿宋" w:hAnsi="仿宋" w:eastAsia="仿宋" w:cs="仿宋"/>
          <w:sz w:val="32"/>
          <w:szCs w:val="32"/>
        </w:rPr>
        <w:t>确立了周一学生会工作例会制度。</w:t>
      </w:r>
    </w:p>
    <w:p>
      <w:pPr>
        <w:keepNext w:val="0"/>
        <w:keepLines w:val="0"/>
        <w:pageBreakBefore w:val="0"/>
        <w:kinsoku/>
        <w:wordWrap/>
        <w:overflowPunct/>
        <w:topLinePunct w:val="0"/>
        <w:autoSpaceDE/>
        <w:autoSpaceDN/>
        <w:bidi w:val="0"/>
        <w:adjustRightInd/>
        <w:snapToGrid/>
        <w:spacing w:after="0" w:line="560" w:lineRule="exact"/>
        <w:ind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w:t>
      </w:r>
      <w:r>
        <w:rPr>
          <w:rFonts w:hint="eastAsia" w:ascii="仿宋" w:hAnsi="仿宋" w:eastAsia="仿宋" w:cs="仿宋"/>
          <w:sz w:val="32"/>
          <w:szCs w:val="32"/>
        </w:rPr>
        <w:t>积极</w:t>
      </w:r>
      <w:r>
        <w:rPr>
          <w:rFonts w:hint="eastAsia" w:ascii="仿宋" w:hAnsi="仿宋" w:eastAsia="仿宋" w:cs="仿宋"/>
          <w:sz w:val="32"/>
          <w:szCs w:val="32"/>
          <w:lang w:eastAsia="zh-CN"/>
        </w:rPr>
        <w:t>配合防疫工作</w:t>
      </w:r>
      <w:r>
        <w:rPr>
          <w:rFonts w:hint="eastAsia" w:ascii="仿宋" w:hAnsi="仿宋" w:eastAsia="仿宋" w:cs="仿宋"/>
          <w:sz w:val="32"/>
          <w:szCs w:val="32"/>
        </w:rPr>
        <w:t>，</w:t>
      </w:r>
      <w:r>
        <w:rPr>
          <w:rFonts w:hint="eastAsia" w:ascii="仿宋" w:hAnsi="仿宋" w:eastAsia="仿宋" w:cs="仿宋"/>
          <w:sz w:val="32"/>
          <w:szCs w:val="32"/>
          <w:lang w:val="en-US" w:eastAsia="zh-CN"/>
        </w:rPr>
        <w:t>组织全系学生接种疫苗、做核酸检测，我系30名志愿者服务于全校疫苗接种工作。</w:t>
      </w:r>
    </w:p>
    <w:p>
      <w:pPr>
        <w:keepNext w:val="0"/>
        <w:keepLines w:val="0"/>
        <w:pageBreakBefore w:val="0"/>
        <w:kinsoku/>
        <w:wordWrap/>
        <w:overflowPunct/>
        <w:topLinePunct w:val="0"/>
        <w:autoSpaceDE/>
        <w:autoSpaceDN/>
        <w:bidi w:val="0"/>
        <w:adjustRightInd/>
        <w:snapToGrid/>
        <w:spacing w:after="0" w:line="560" w:lineRule="exact"/>
        <w:ind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4.</w:t>
      </w:r>
      <w:r>
        <w:rPr>
          <w:rFonts w:hint="eastAsia" w:ascii="仿宋" w:hAnsi="仿宋" w:eastAsia="仿宋" w:cs="仿宋"/>
          <w:sz w:val="32"/>
          <w:szCs w:val="32"/>
        </w:rPr>
        <w:t>组织班主任</w:t>
      </w:r>
      <w:r>
        <w:rPr>
          <w:rFonts w:hint="eastAsia" w:ascii="仿宋" w:hAnsi="仿宋" w:eastAsia="仿宋" w:cs="仿宋"/>
          <w:sz w:val="32"/>
          <w:szCs w:val="32"/>
          <w:lang w:eastAsia="zh-CN"/>
        </w:rPr>
        <w:t>和学习</w:t>
      </w:r>
      <w:r>
        <w:rPr>
          <w:rFonts w:hint="eastAsia" w:ascii="仿宋" w:hAnsi="仿宋" w:eastAsia="仿宋" w:cs="仿宋"/>
          <w:sz w:val="32"/>
          <w:szCs w:val="32"/>
        </w:rPr>
        <w:t>认真学习六大校园工程建设内容，深刻领会其精神与意义。</w:t>
      </w:r>
    </w:p>
    <w:p>
      <w:pPr>
        <w:keepNext w:val="0"/>
        <w:keepLines w:val="0"/>
        <w:pageBreakBefore w:val="0"/>
        <w:kinsoku/>
        <w:wordWrap/>
        <w:overflowPunct/>
        <w:topLinePunct w:val="0"/>
        <w:autoSpaceDE/>
        <w:autoSpaceDN/>
        <w:bidi w:val="0"/>
        <w:adjustRightInd/>
        <w:snapToGrid/>
        <w:spacing w:after="0" w:line="560" w:lineRule="exact"/>
        <w:ind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5.</w:t>
      </w:r>
      <w:r>
        <w:rPr>
          <w:rFonts w:hint="eastAsia" w:ascii="仿宋" w:hAnsi="仿宋" w:eastAsia="仿宋" w:cs="仿宋"/>
          <w:sz w:val="32"/>
          <w:szCs w:val="32"/>
        </w:rPr>
        <w:t>本学期学管工作把“三美”教育纳入辅导员、班主任工作职责之中，</w:t>
      </w:r>
      <w:r>
        <w:rPr>
          <w:rFonts w:hint="eastAsia" w:ascii="仿宋" w:hAnsi="仿宋" w:eastAsia="仿宋" w:cs="仿宋"/>
          <w:sz w:val="32"/>
          <w:szCs w:val="32"/>
          <w:lang w:val="en-US" w:eastAsia="zh-CN"/>
        </w:rPr>
        <w:t>召开</w:t>
      </w:r>
      <w:r>
        <w:rPr>
          <w:rFonts w:hint="eastAsia" w:ascii="仿宋" w:hAnsi="仿宋" w:eastAsia="仿宋" w:cs="仿宋"/>
          <w:sz w:val="32"/>
          <w:szCs w:val="32"/>
        </w:rPr>
        <w:t>“三美”教育主题班会，不断提升育人质量。</w:t>
      </w:r>
    </w:p>
    <w:p>
      <w:pPr>
        <w:keepNext w:val="0"/>
        <w:keepLines w:val="0"/>
        <w:pageBreakBefore w:val="0"/>
        <w:kinsoku/>
        <w:wordWrap/>
        <w:overflowPunct/>
        <w:topLinePunct w:val="0"/>
        <w:autoSpaceDE/>
        <w:autoSpaceDN/>
        <w:bidi w:val="0"/>
        <w:adjustRightInd/>
        <w:snapToGrid/>
        <w:spacing w:after="0" w:line="560" w:lineRule="exact"/>
        <w:ind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6.</w:t>
      </w:r>
      <w:r>
        <w:rPr>
          <w:rFonts w:hint="eastAsia" w:ascii="仿宋" w:hAnsi="仿宋" w:eastAsia="仿宋" w:cs="仿宋"/>
          <w:sz w:val="32"/>
          <w:szCs w:val="32"/>
        </w:rPr>
        <w:t>系里专门召开了求知校园工程建设师生动员大会，建立起团干部、辅导员、系领导干部三级责任机制。团干部负责检查学生的早读及笔记情况</w:t>
      </w:r>
      <w:r>
        <w:rPr>
          <w:rFonts w:hint="eastAsia" w:ascii="仿宋" w:hAnsi="仿宋" w:eastAsia="仿宋" w:cs="仿宋"/>
          <w:sz w:val="32"/>
          <w:szCs w:val="32"/>
          <w:lang w:eastAsia="zh-CN"/>
        </w:rPr>
        <w:t>，</w:t>
      </w:r>
      <w:r>
        <w:rPr>
          <w:rFonts w:hint="eastAsia" w:ascii="仿宋" w:hAnsi="仿宋" w:eastAsia="仿宋" w:cs="仿宋"/>
          <w:sz w:val="32"/>
          <w:szCs w:val="32"/>
        </w:rPr>
        <w:t>学生迟到现象大有改观，学生读书意识得到大幅度提升。</w:t>
      </w:r>
    </w:p>
    <w:p>
      <w:pPr>
        <w:keepNext w:val="0"/>
        <w:keepLines w:val="0"/>
        <w:pageBreakBefore w:val="0"/>
        <w:kinsoku/>
        <w:wordWrap/>
        <w:overflowPunct/>
        <w:topLinePunct w:val="0"/>
        <w:autoSpaceDE/>
        <w:autoSpaceDN/>
        <w:bidi w:val="0"/>
        <w:adjustRightInd/>
        <w:snapToGrid/>
        <w:spacing w:after="0" w:line="560" w:lineRule="exact"/>
        <w:ind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7.</w:t>
      </w:r>
      <w:r>
        <w:rPr>
          <w:rFonts w:hint="eastAsia" w:ascii="仿宋" w:hAnsi="仿宋" w:eastAsia="仿宋" w:cs="仿宋"/>
          <w:sz w:val="32"/>
          <w:szCs w:val="32"/>
        </w:rPr>
        <w:t>积极组织学生参加各项活动，全面提高学生综合素质。</w:t>
      </w:r>
    </w:p>
    <w:p>
      <w:pPr>
        <w:keepNext w:val="0"/>
        <w:keepLines w:val="0"/>
        <w:pageBreakBefore w:val="0"/>
        <w:kinsoku/>
        <w:wordWrap/>
        <w:overflowPunct/>
        <w:topLinePunct w:val="0"/>
        <w:autoSpaceDE/>
        <w:autoSpaceDN/>
        <w:bidi w:val="0"/>
        <w:adjustRightInd/>
        <w:snapToGrid/>
        <w:spacing w:after="0" w:line="560" w:lineRule="exact"/>
        <w:ind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1</w:t>
      </w:r>
      <w:r>
        <w:rPr>
          <w:rFonts w:hint="eastAsia" w:ascii="仿宋" w:hAnsi="仿宋" w:eastAsia="仿宋" w:cs="仿宋"/>
          <w:sz w:val="32"/>
          <w:szCs w:val="32"/>
          <w:lang w:eastAsia="zh-CN"/>
        </w:rPr>
        <w:t>）</w:t>
      </w:r>
      <w:r>
        <w:rPr>
          <w:rFonts w:hint="eastAsia" w:ascii="仿宋" w:hAnsi="仿宋" w:eastAsia="仿宋" w:cs="仿宋"/>
          <w:sz w:val="32"/>
          <w:szCs w:val="32"/>
        </w:rPr>
        <w:t>参加</w:t>
      </w:r>
      <w:r>
        <w:rPr>
          <w:rFonts w:hint="eastAsia" w:ascii="仿宋" w:hAnsi="仿宋" w:eastAsia="仿宋" w:cs="仿宋"/>
          <w:sz w:val="32"/>
          <w:szCs w:val="32"/>
          <w:lang w:eastAsia="zh-CN"/>
        </w:rPr>
        <w:t>了</w:t>
      </w:r>
      <w:r>
        <w:rPr>
          <w:rFonts w:hint="eastAsia" w:ascii="仿宋" w:hAnsi="仿宋" w:eastAsia="仿宋" w:cs="仿宋"/>
          <w:sz w:val="32"/>
          <w:szCs w:val="32"/>
        </w:rPr>
        <w:t>“校长杯”足球赛</w:t>
      </w:r>
      <w:r>
        <w:rPr>
          <w:rFonts w:hint="eastAsia" w:ascii="仿宋" w:hAnsi="仿宋" w:eastAsia="仿宋" w:cs="仿宋"/>
          <w:sz w:val="32"/>
          <w:szCs w:val="32"/>
          <w:lang w:eastAsia="zh-CN"/>
        </w:rPr>
        <w:t>，</w:t>
      </w:r>
      <w:r>
        <w:rPr>
          <w:rFonts w:hint="eastAsia" w:ascii="仿宋" w:hAnsi="仿宋" w:eastAsia="仿宋" w:cs="仿宋"/>
          <w:sz w:val="32"/>
          <w:szCs w:val="32"/>
        </w:rPr>
        <w:t>庆七一合唱比赛</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积极组织学生参与秋季运动会。</w:t>
      </w:r>
    </w:p>
    <w:p>
      <w:pPr>
        <w:keepNext w:val="0"/>
        <w:keepLines w:val="0"/>
        <w:pageBreakBefore w:val="0"/>
        <w:kinsoku/>
        <w:wordWrap/>
        <w:overflowPunct/>
        <w:topLinePunct w:val="0"/>
        <w:autoSpaceDE/>
        <w:autoSpaceDN/>
        <w:bidi w:val="0"/>
        <w:adjustRightInd/>
        <w:snapToGrid/>
        <w:spacing w:after="0" w:line="560" w:lineRule="exact"/>
        <w:ind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2</w:t>
      </w:r>
      <w:r>
        <w:rPr>
          <w:rFonts w:hint="eastAsia" w:ascii="仿宋" w:hAnsi="仿宋" w:eastAsia="仿宋" w:cs="仿宋"/>
          <w:sz w:val="32"/>
          <w:szCs w:val="32"/>
          <w:lang w:eastAsia="zh-CN"/>
        </w:rPr>
        <w:t>）</w:t>
      </w:r>
      <w:r>
        <w:rPr>
          <w:rFonts w:hint="eastAsia" w:ascii="仿宋" w:hAnsi="仿宋" w:eastAsia="仿宋" w:cs="仿宋"/>
          <w:sz w:val="32"/>
          <w:szCs w:val="32"/>
        </w:rPr>
        <w:t>关注学生心理健康教育工作，保持与学生交流沟通畅通。制定班主任每周与问题学生谈话制度，</w:t>
      </w:r>
      <w:r>
        <w:rPr>
          <w:rFonts w:hint="eastAsia" w:ascii="仿宋" w:hAnsi="仿宋" w:eastAsia="仿宋" w:cs="仿宋"/>
          <w:sz w:val="32"/>
          <w:szCs w:val="32"/>
          <w:lang w:val="en-US" w:eastAsia="zh-CN"/>
        </w:rPr>
        <w:t>为</w:t>
      </w:r>
      <w:r>
        <w:rPr>
          <w:rFonts w:hint="eastAsia" w:ascii="仿宋" w:hAnsi="仿宋" w:eastAsia="仿宋" w:cs="仿宋"/>
          <w:sz w:val="32"/>
          <w:szCs w:val="32"/>
        </w:rPr>
        <w:t>班级学生</w:t>
      </w:r>
      <w:r>
        <w:rPr>
          <w:rFonts w:hint="eastAsia" w:ascii="仿宋" w:hAnsi="仿宋" w:eastAsia="仿宋" w:cs="仿宋"/>
          <w:sz w:val="32"/>
          <w:szCs w:val="32"/>
          <w:lang w:val="en-US" w:eastAsia="zh-CN"/>
        </w:rPr>
        <w:t>进行评分</w:t>
      </w:r>
      <w:r>
        <w:rPr>
          <w:rFonts w:hint="eastAsia" w:ascii="仿宋" w:hAnsi="仿宋" w:eastAsia="仿宋" w:cs="仿宋"/>
          <w:sz w:val="32"/>
          <w:szCs w:val="32"/>
        </w:rPr>
        <w:t>。</w:t>
      </w:r>
    </w:p>
    <w:p>
      <w:pPr>
        <w:keepNext w:val="0"/>
        <w:keepLines w:val="0"/>
        <w:pageBreakBefore w:val="0"/>
        <w:kinsoku/>
        <w:wordWrap/>
        <w:overflowPunct/>
        <w:topLinePunct w:val="0"/>
        <w:autoSpaceDE/>
        <w:autoSpaceDN/>
        <w:bidi w:val="0"/>
        <w:adjustRightInd/>
        <w:snapToGrid/>
        <w:spacing w:after="0" w:line="560" w:lineRule="exact"/>
        <w:ind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8.</w:t>
      </w:r>
      <w:r>
        <w:rPr>
          <w:rFonts w:hint="eastAsia" w:ascii="仿宋" w:hAnsi="仿宋" w:eastAsia="仿宋" w:cs="仿宋"/>
          <w:sz w:val="32"/>
          <w:szCs w:val="32"/>
        </w:rPr>
        <w:t>从抓舍风到营造良好班风，再到系风系貌的全面建设，始终把弘扬学生正气，打压歪风邪气当作学管工作的重点。一个积极上进、和谐有序、团结合作、稳步推进的学风系貌已经形成。</w:t>
      </w:r>
    </w:p>
    <w:p>
      <w:pPr>
        <w:keepNext w:val="0"/>
        <w:keepLines w:val="0"/>
        <w:pageBreakBefore w:val="0"/>
        <w:kinsoku/>
        <w:wordWrap/>
        <w:overflowPunct/>
        <w:topLinePunct w:val="0"/>
        <w:autoSpaceDE/>
        <w:autoSpaceDN/>
        <w:bidi w:val="0"/>
        <w:adjustRightInd/>
        <w:snapToGrid/>
        <w:spacing w:after="0" w:line="560" w:lineRule="exact"/>
        <w:ind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9.按时保质量的完成学籍工作，档案工作，公平公正的完成学生奖助学金的评审工作。</w:t>
      </w:r>
    </w:p>
    <w:p>
      <w:pPr>
        <w:keepNext w:val="0"/>
        <w:keepLines w:val="0"/>
        <w:pageBreakBefore w:val="0"/>
        <w:kinsoku/>
        <w:wordWrap/>
        <w:overflowPunct/>
        <w:topLinePunct w:val="0"/>
        <w:autoSpaceDE/>
        <w:autoSpaceDN/>
        <w:bidi w:val="0"/>
        <w:adjustRightInd/>
        <w:snapToGrid/>
        <w:spacing w:after="0" w:line="560" w:lineRule="exact"/>
        <w:ind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四、党建引领招生就业工作</w:t>
      </w:r>
    </w:p>
    <w:p>
      <w:pPr>
        <w:keepNext w:val="0"/>
        <w:keepLines w:val="0"/>
        <w:pageBreakBefore w:val="0"/>
        <w:kinsoku/>
        <w:wordWrap/>
        <w:overflowPunct/>
        <w:topLinePunct w:val="0"/>
        <w:autoSpaceDE/>
        <w:autoSpaceDN/>
        <w:bidi w:val="0"/>
        <w:adjustRightInd/>
        <w:snapToGrid/>
        <w:spacing w:after="0" w:line="560" w:lineRule="exact"/>
        <w:ind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2021年积极派出专业课教师辅助招生就业处开展招生活动，派出招生宣传人员30多人次。目前在籍学生1209人。2021届毕业生已全部就业，就业率99%，2022届毕业生全部实习，实习率100%。</w:t>
      </w:r>
    </w:p>
    <w:p>
      <w:pPr>
        <w:keepNext w:val="0"/>
        <w:keepLines w:val="0"/>
        <w:pageBreakBefore w:val="0"/>
        <w:kinsoku/>
        <w:wordWrap/>
        <w:overflowPunct/>
        <w:topLinePunct w:val="0"/>
        <w:autoSpaceDE/>
        <w:autoSpaceDN/>
        <w:bidi w:val="0"/>
        <w:adjustRightInd/>
        <w:snapToGrid/>
        <w:spacing w:after="0" w:line="560" w:lineRule="exact"/>
        <w:ind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五、工作与不足</w:t>
      </w:r>
    </w:p>
    <w:p>
      <w:pPr>
        <w:ind w:firstLine="640" w:firstLineChars="200"/>
        <w:rPr>
          <w:rFonts w:hint="eastAsia" w:ascii="楷体" w:hAnsi="楷体" w:eastAsia="楷体" w:cs="宋体"/>
          <w:bCs/>
          <w:color w:val="000000"/>
          <w:sz w:val="32"/>
          <w:szCs w:val="32"/>
          <w:lang w:val="en-US" w:eastAsia="zh-CN"/>
        </w:rPr>
      </w:pPr>
      <w:r>
        <w:rPr>
          <w:rFonts w:hint="eastAsia" w:ascii="楷体" w:hAnsi="楷体" w:eastAsia="楷体" w:cs="宋体"/>
          <w:bCs/>
          <w:color w:val="000000"/>
          <w:sz w:val="32"/>
          <w:szCs w:val="32"/>
          <w:lang w:val="en-US" w:eastAsia="zh-CN"/>
        </w:rPr>
        <w:t>（一）存在的问题</w:t>
      </w:r>
    </w:p>
    <w:p>
      <w:pPr>
        <w:ind w:firstLine="640" w:firstLineChars="200"/>
        <w:rPr>
          <w:rFonts w:hint="eastAsia" w:ascii="仿宋" w:hAnsi="仿宋" w:eastAsia="仿宋" w:cs="宋体"/>
          <w:color w:val="000000"/>
          <w:sz w:val="32"/>
          <w:szCs w:val="32"/>
        </w:rPr>
      </w:pPr>
      <w:r>
        <w:rPr>
          <w:rFonts w:hint="eastAsia" w:ascii="仿宋" w:hAnsi="仿宋" w:eastAsia="仿宋" w:cs="宋体"/>
          <w:color w:val="000000"/>
          <w:sz w:val="32"/>
          <w:szCs w:val="32"/>
          <w:lang w:val="en-US" w:eastAsia="zh-CN"/>
        </w:rPr>
        <w:t>1</w:t>
      </w:r>
      <w:r>
        <w:rPr>
          <w:rFonts w:hint="eastAsia" w:ascii="仿宋" w:hAnsi="仿宋" w:eastAsia="仿宋" w:cs="宋体"/>
          <w:color w:val="000000"/>
          <w:sz w:val="32"/>
          <w:szCs w:val="32"/>
        </w:rPr>
        <w:t>.学习党</w:t>
      </w:r>
      <w:r>
        <w:rPr>
          <w:rFonts w:hint="eastAsia" w:ascii="仿宋" w:hAnsi="仿宋" w:eastAsia="仿宋" w:cs="宋体"/>
          <w:color w:val="000000"/>
          <w:sz w:val="32"/>
          <w:szCs w:val="32"/>
          <w:lang w:eastAsia="zh-CN"/>
        </w:rPr>
        <w:t>史</w:t>
      </w:r>
      <w:r>
        <w:rPr>
          <w:rFonts w:hint="eastAsia" w:ascii="仿宋" w:hAnsi="仿宋" w:eastAsia="仿宋" w:cs="宋体"/>
          <w:color w:val="000000"/>
          <w:sz w:val="32"/>
          <w:szCs w:val="32"/>
        </w:rPr>
        <w:t>的</w:t>
      </w:r>
      <w:r>
        <w:rPr>
          <w:rFonts w:hint="eastAsia" w:ascii="仿宋" w:hAnsi="仿宋" w:eastAsia="仿宋" w:cs="宋体"/>
          <w:color w:val="000000"/>
          <w:sz w:val="32"/>
          <w:szCs w:val="32"/>
          <w:lang w:eastAsia="zh-CN"/>
        </w:rPr>
        <w:t>成果与具体工作结合不够紧密</w:t>
      </w:r>
      <w:r>
        <w:rPr>
          <w:rFonts w:hint="eastAsia" w:ascii="仿宋" w:hAnsi="仿宋" w:eastAsia="仿宋" w:cs="宋体"/>
          <w:color w:val="000000"/>
          <w:sz w:val="32"/>
          <w:szCs w:val="32"/>
        </w:rPr>
        <w:t>。</w:t>
      </w:r>
    </w:p>
    <w:p>
      <w:pPr>
        <w:ind w:firstLine="640" w:firstLineChars="200"/>
        <w:rPr>
          <w:rFonts w:hint="eastAsia" w:ascii="仿宋" w:hAnsi="仿宋" w:eastAsia="仿宋" w:cs="宋体"/>
          <w:color w:val="000000"/>
          <w:sz w:val="32"/>
          <w:szCs w:val="32"/>
          <w:lang w:val="en-US" w:eastAsia="zh-CN"/>
        </w:rPr>
      </w:pPr>
      <w:r>
        <w:rPr>
          <w:rFonts w:hint="eastAsia" w:ascii="仿宋" w:hAnsi="仿宋" w:eastAsia="仿宋" w:cs="宋体"/>
          <w:color w:val="000000"/>
          <w:sz w:val="32"/>
          <w:szCs w:val="32"/>
          <w:lang w:val="en-US" w:eastAsia="zh-CN"/>
        </w:rPr>
        <w:t>2.党员和教师党史学习培训形式单一。主要以会议培训为主。</w:t>
      </w:r>
    </w:p>
    <w:p>
      <w:pPr>
        <w:ind w:firstLine="640" w:firstLineChars="200"/>
        <w:rPr>
          <w:rFonts w:hint="eastAsia" w:ascii="仿宋" w:hAnsi="仿宋" w:eastAsia="仿宋"/>
          <w:sz w:val="32"/>
          <w:szCs w:val="32"/>
        </w:rPr>
      </w:pPr>
      <w:r>
        <w:rPr>
          <w:rFonts w:hint="eastAsia" w:ascii="楷体" w:hAnsi="楷体" w:eastAsia="楷体" w:cs="宋体"/>
          <w:bCs/>
          <w:color w:val="000000"/>
          <w:sz w:val="32"/>
          <w:szCs w:val="32"/>
        </w:rPr>
        <w:t>（二）思路措施：</w:t>
      </w:r>
    </w:p>
    <w:p>
      <w:pPr>
        <w:ind w:firstLine="640"/>
        <w:rPr>
          <w:rFonts w:hint="eastAsia" w:ascii="仿宋" w:hAnsi="仿宋" w:eastAsia="仿宋" w:cs="宋体"/>
          <w:color w:val="000000"/>
          <w:sz w:val="32"/>
          <w:szCs w:val="32"/>
        </w:rPr>
      </w:pPr>
      <w:r>
        <w:rPr>
          <w:rFonts w:hint="eastAsia" w:ascii="仿宋" w:hAnsi="仿宋" w:eastAsia="仿宋" w:cs="宋体"/>
          <w:color w:val="000000"/>
          <w:sz w:val="32"/>
          <w:szCs w:val="32"/>
        </w:rPr>
        <w:t>1.从</w:t>
      </w:r>
      <w:r>
        <w:rPr>
          <w:rFonts w:hint="eastAsia" w:ascii="仿宋" w:hAnsi="仿宋" w:eastAsia="仿宋" w:cs="宋体"/>
          <w:color w:val="000000"/>
          <w:sz w:val="32"/>
          <w:szCs w:val="32"/>
          <w:lang w:eastAsia="zh-CN"/>
        </w:rPr>
        <w:t>工作</w:t>
      </w:r>
      <w:r>
        <w:rPr>
          <w:rFonts w:hint="eastAsia" w:ascii="仿宋" w:hAnsi="仿宋" w:eastAsia="仿宋" w:cs="宋体"/>
          <w:color w:val="000000"/>
          <w:sz w:val="32"/>
          <w:szCs w:val="32"/>
        </w:rPr>
        <w:t>实际出发，</w:t>
      </w:r>
      <w:r>
        <w:rPr>
          <w:rFonts w:hint="eastAsia" w:ascii="仿宋" w:hAnsi="仿宋" w:eastAsia="仿宋" w:cs="宋体"/>
          <w:color w:val="000000"/>
          <w:sz w:val="32"/>
          <w:szCs w:val="32"/>
          <w:lang w:eastAsia="zh-CN"/>
        </w:rPr>
        <w:t>党史学习领悟精神入心入脑，促进工作效率提高</w:t>
      </w:r>
      <w:r>
        <w:rPr>
          <w:rFonts w:hint="eastAsia" w:ascii="仿宋" w:hAnsi="仿宋" w:eastAsia="仿宋" w:cs="宋体"/>
          <w:color w:val="000000"/>
          <w:sz w:val="32"/>
          <w:szCs w:val="32"/>
        </w:rPr>
        <w:t>。</w:t>
      </w:r>
    </w:p>
    <w:p>
      <w:pPr>
        <w:ind w:firstLine="640"/>
        <w:rPr>
          <w:rFonts w:hint="eastAsia" w:ascii="仿宋" w:hAnsi="仿宋" w:eastAsia="仿宋" w:cs="宋体"/>
          <w:color w:val="000000"/>
          <w:sz w:val="32"/>
          <w:szCs w:val="32"/>
        </w:rPr>
      </w:pPr>
      <w:r>
        <w:rPr>
          <w:rFonts w:hint="eastAsia" w:ascii="仿宋" w:hAnsi="仿宋" w:eastAsia="仿宋" w:cs="宋体"/>
          <w:color w:val="000000"/>
          <w:sz w:val="32"/>
          <w:szCs w:val="32"/>
        </w:rPr>
        <w:t>2.</w:t>
      </w:r>
      <w:r>
        <w:rPr>
          <w:rFonts w:hint="eastAsia" w:ascii="仿宋" w:hAnsi="仿宋" w:eastAsia="仿宋" w:cs="宋体"/>
          <w:color w:val="000000"/>
          <w:sz w:val="32"/>
          <w:szCs w:val="32"/>
          <w:lang w:eastAsia="zh-CN"/>
        </w:rPr>
        <w:t>争取培训形式多样化，多参加党内的各种而剖析活动</w:t>
      </w:r>
      <w:r>
        <w:rPr>
          <w:rFonts w:hint="eastAsia" w:ascii="仿宋" w:hAnsi="仿宋" w:eastAsia="仿宋" w:cs="宋体"/>
          <w:color w:val="000000"/>
          <w:sz w:val="32"/>
          <w:szCs w:val="32"/>
        </w:rPr>
        <w:t xml:space="preserve">。   </w:t>
      </w:r>
    </w:p>
    <w:p>
      <w:pPr>
        <w:keepNext w:val="0"/>
        <w:keepLines w:val="0"/>
        <w:pageBreakBefore w:val="0"/>
        <w:kinsoku/>
        <w:wordWrap/>
        <w:overflowPunct/>
        <w:topLinePunct w:val="0"/>
        <w:autoSpaceDE/>
        <w:autoSpaceDN/>
        <w:bidi w:val="0"/>
        <w:adjustRightInd/>
        <w:snapToGrid/>
        <w:spacing w:after="0" w:line="560" w:lineRule="exact"/>
        <w:ind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六、下一步工作思路及打算</w:t>
      </w:r>
    </w:p>
    <w:p>
      <w:pPr>
        <w:keepNext w:val="0"/>
        <w:keepLines w:val="0"/>
        <w:pageBreakBefore w:val="0"/>
        <w:kinsoku/>
        <w:wordWrap/>
        <w:overflowPunct/>
        <w:topLinePunct w:val="0"/>
        <w:autoSpaceDE/>
        <w:autoSpaceDN/>
        <w:bidi w:val="0"/>
        <w:adjustRightInd/>
        <w:snapToGrid/>
        <w:spacing w:after="0" w:line="560" w:lineRule="exact"/>
        <w:ind w:firstLine="640" w:firstLineChars="200"/>
        <w:jc w:val="both"/>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积极申请中药、药剂2个中职专业，进行五年高职招生，与高职中药学、药学进行贯通培养。努力完善各项工作流程，使在校学生满意，通过在校学生宣传引导，吸引中学学生报名，努力使2022高职统招最低分提升到200分，五年高职统招最低分240分。</w:t>
      </w:r>
    </w:p>
    <w:p>
      <w:pPr>
        <w:keepNext w:val="0"/>
        <w:keepLines w:val="0"/>
        <w:pageBreakBefore w:val="0"/>
        <w:kinsoku/>
        <w:wordWrap/>
        <w:overflowPunct/>
        <w:topLinePunct w:val="0"/>
        <w:autoSpaceDE/>
        <w:autoSpaceDN/>
        <w:bidi w:val="0"/>
        <w:adjustRightInd/>
        <w:snapToGrid/>
        <w:spacing w:after="0" w:line="560" w:lineRule="exact"/>
        <w:ind w:firstLine="640" w:firstLineChars="200"/>
        <w:jc w:val="both"/>
        <w:textAlignment w:val="auto"/>
        <w:rPr>
          <w:rFonts w:hint="eastAsia" w:ascii="仿宋" w:hAnsi="仿宋" w:eastAsia="仿宋" w:cs="仿宋"/>
          <w:sz w:val="32"/>
          <w:szCs w:val="32"/>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3472607"/>
    <w:rsid w:val="00356079"/>
    <w:rsid w:val="074B7585"/>
    <w:rsid w:val="17C23E72"/>
    <w:rsid w:val="1B486183"/>
    <w:rsid w:val="1E360515"/>
    <w:rsid w:val="23ED3D6C"/>
    <w:rsid w:val="27332AA8"/>
    <w:rsid w:val="2A5E3953"/>
    <w:rsid w:val="35FA03B4"/>
    <w:rsid w:val="390B739B"/>
    <w:rsid w:val="3D402D06"/>
    <w:rsid w:val="49845D29"/>
    <w:rsid w:val="4B052E99"/>
    <w:rsid w:val="4C7F651B"/>
    <w:rsid w:val="4D151ABA"/>
    <w:rsid w:val="51DC76CF"/>
    <w:rsid w:val="555E7D76"/>
    <w:rsid w:val="576C0E39"/>
    <w:rsid w:val="58784A87"/>
    <w:rsid w:val="590A6A01"/>
    <w:rsid w:val="5BB963BE"/>
    <w:rsid w:val="5FEF63D4"/>
    <w:rsid w:val="6626688C"/>
    <w:rsid w:val="66B618B9"/>
    <w:rsid w:val="6B9666A8"/>
    <w:rsid w:val="73472607"/>
    <w:rsid w:val="79D341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99"/>
    <w:pPr>
      <w:tabs>
        <w:tab w:val="center" w:pos="4153"/>
        <w:tab w:val="right" w:pos="8306"/>
      </w:tabs>
      <w:snapToGrid w:val="0"/>
      <w:jc w:val="left"/>
    </w:pPr>
    <w:rPr>
      <w:kern w:val="0"/>
      <w:sz w:val="18"/>
      <w:szCs w:val="20"/>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sz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2021-12-07T15:40:00Z</dcterms:created>
  <dc:creator>风</dc:creator>
  <cp:lastModifiedBy>土</cp:lastModifiedBy>
  <cp:lastPrinted>2021-12-10T05:13:00Z</cp:lastPrinted>
  <dcterms:modified xsi:type="dcterms:W3CDTF">2021-12-10T06:02:40Z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3FC726841BD746359F356F8CD8EFA5AF</vt:lpwstr>
  </property>
</Properties>
</file>