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   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202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1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年党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总支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书记抓党建述职报告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Cs/>
          <w:color w:val="auto"/>
          <w:sz w:val="32"/>
          <w:szCs w:val="32"/>
          <w:lang w:val="en-US" w:eastAsia="zh-CN"/>
        </w:rPr>
        <w:t>人工智能制造</w:t>
      </w:r>
      <w:r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  <w:t>学院</w:t>
      </w:r>
      <w:r>
        <w:rPr>
          <w:rFonts w:hint="eastAsia" w:ascii="楷体" w:hAnsi="楷体" w:eastAsia="楷体" w:cs="楷体"/>
          <w:bCs/>
          <w:color w:val="auto"/>
          <w:sz w:val="32"/>
          <w:szCs w:val="32"/>
        </w:rPr>
        <w:t xml:space="preserve">党总支  </w:t>
      </w:r>
      <w:r>
        <w:rPr>
          <w:rFonts w:hint="eastAsia" w:ascii="楷体" w:hAnsi="楷体" w:eastAsia="楷体" w:cs="楷体"/>
          <w:bCs/>
          <w:color w:val="auto"/>
          <w:sz w:val="32"/>
          <w:szCs w:val="32"/>
          <w:lang w:val="en-US" w:eastAsia="zh-CN"/>
        </w:rPr>
        <w:t>张视闻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Cs/>
          <w:color w:val="auto"/>
          <w:sz w:val="32"/>
          <w:szCs w:val="32"/>
          <w:lang w:val="en-US" w:eastAsia="zh-CN"/>
        </w:rPr>
        <w:t>2021年12月</w:t>
      </w:r>
      <w:r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按照学校党委工作安排，我就2021年抓基层党建工作履职情况报告如下：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履职情况及工作：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深入学习贯彻习近平新时代中国特色社会主义思想，认真落实习近平总书记重要指示精神和上级党委重大决策部署，扎实开展党史学习教育主题活动，党史学习教育做到有计划、有方案、有落实、有检查、有整改，并把我为群众办实事作为检验党总支政治上是否过硬的标准，作为检验每个党员为人民群众服务意识是否弱化的尺子。不断增强“四个意识”，坚定“四个自信”，以实际行动做到“两个维护”。（二）贯彻新时代党的组织路线,从严从实落实党建责任。作为党总支书记,抓党建是主业是首要职责,自己亲自抓落实、敢担当，当好政治上的明白人,种好“责任田”,交好“政治账”；组织全体党员学习《中国共产党组织工作条例》，积极参与到“组织工作提升年”活动中，牢记“把抓好党建作为最大的政绩”的重要要求，通过“组织相加、工作相融、党建引领、共建共享”实现发展共赢，推动基层党组织从“单兵突进”向整体提升转变，党建工作从“单打独斗”向深度融合转变。以“八抓八促”为抓手，切实为民办实事、解难题，人民群众获得感、幸福感、安全感不断增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30" w:beforeAutospacing="0" w:after="0" w:afterAutospacing="0" w:line="360" w:lineRule="atLeast"/>
        <w:ind w:left="0" w:right="0"/>
        <w:jc w:val="left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截至目前，智能制造党总支及党员为民办事清单共计15件，已完成12件，完成率达80%。有些是需要长期坚持的。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三）充分发挥基层党组织战斗堡垒作用，扎实开展“党旗在基层一线高高飘扬”活动。在新冠疫情常态化的情况下，根据学校疫情防控要求，成立新冠疫情防控领导小组，全体党员为防控工作志愿者，全面落实上级疫情防控要求；积极响应国家推行国家统编教材的号召，我组织全体党员学习国家推行统编教材的背景和意义，使广大党员干部政治意识有明显提高，完全支持国家推行统编教程的决定；全体党员到松山区北苑社区义务清除小广告、清理垃圾，参加学校举办的庆祝建党一百周年合唱比赛，部分党员为北苑社区制作垃圾箱，学生技能社团都是党员教师在指导学生学习技能等。这些都充分彰显了每一名党员就是一面旗帜，党旗时时刻刻在基层一线高高飘扬，以优异的成绩庆祝建党一百周年。</w:t>
      </w:r>
    </w:p>
    <w:p>
      <w:pPr>
        <w:numPr>
          <w:ilvl w:val="0"/>
          <w:numId w:val="3"/>
        </w:num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加强组织建设，认真开展民主生活会、组织生活会，规范党组织活动。严格规范落实“三会一课”、组织生活会、民主生活会，开展批评与自我批评活动、“主题当日”活动等党内基本制度；本年度给学生讲党课6次，给全体教职工讲党课3次，廉政讲座1次，党内组织生活更加严肃。把学习“四史”作为党员干部的必修课，制定了学习计划，明确了学习任务，组织教师学习、研讨习近平总书记关于铸牢中华民族共同体重要论述，使全体教师对伟大祖国、中华民族、中华文化、中国共产党、中国特色社会主义的认同不断强化，中华民族共同体意识不断增强，开展了“强国有我”主题班会。坚持党员标准，严格党员入口，严管和厚爱并重，新吸收预备党员12名。</w:t>
      </w:r>
    </w:p>
    <w:p>
      <w:pPr>
        <w:numPr>
          <w:ilvl w:val="0"/>
          <w:numId w:val="3"/>
        </w:num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抓好作风建设，确保本部门风清气正。重点推挤党员干部作风建设，落实廉政防控主体，及时提醒，积极参加学校开展的警示教育活动，严格落实中央八项规定，坚决纠正形式主义、官僚主义等不正之风。认真开展谈心交流，积极解决师生反应的强烈问题，坚决纠正不作为、乱作为等行为，本部门未发生违法乱纪事件和损害群众利益的事件。</w:t>
      </w:r>
    </w:p>
    <w:p>
      <w:pPr>
        <w:numPr>
          <w:ilvl w:val="0"/>
          <w:numId w:val="3"/>
        </w:num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加强和改进意识形态工作。落实意识形态工作责任制，制定实施细则，实现了院领导到教师、班主任、学生无死角的联络机制，构建齐抓共管的形态格局；加强意识形态阵地管控，结合重大事件节点查找化解意识形态风险，根据学习安排对各类微博、微信、抖音等自媒体进行了排查，对宗教信仰情况进行了摸排，有效防范了意识形态风险出现，牢牢掌握住意识形态主阵地和话语权。</w:t>
      </w:r>
    </w:p>
    <w:p>
      <w:pPr>
        <w:numPr>
          <w:ilvl w:val="0"/>
          <w:numId w:val="3"/>
        </w:num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上年度述职评议点评问题整改情况。针对上年度述职评议点评问题，细化整改措施明确责任部门和具体人员，全力推进整改，目前已基本完成，但在理论学习与具体应用方面，对照学院党委安排部署要求还存在一定差距，还需在学懂弄通与具体工作如何结合上下功夫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存在的问题和今后努力方向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（一）存在的主要问题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一是履行主体责任还需进一步加强。作为基层党建工作第一责任人，积极研究党建工作意识还要进一步提高，在落实党建责任制方面还需进一步加强。二是党支部战斗堡垒作用发挥不明显，推动中心工作缺少有效方法和途径。三是党员队伍的能力素质有待加强，先锋模范作用没能充分发挥，理论武装和思想教育力度需要进一步加强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三、下一步工作打算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下一步，将深入学习贯彻习近平新时代中国特色社会主义思想，进一步推动“四史”主体教育制度化、长效化，切实增强“四个意识”，坚定“四个意识”，做到“两个维护”，认真履行第一责任人职责，精准聚焦党建工作存在问题，补短板、强弱项，不断推动基层党建工作全面进步、全面过硬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743A59"/>
    <w:multiLevelType w:val="singleLevel"/>
    <w:tmpl w:val="10743A59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0A8AC2C"/>
    <w:multiLevelType w:val="singleLevel"/>
    <w:tmpl w:val="40A8AC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8F0DB34"/>
    <w:multiLevelType w:val="singleLevel"/>
    <w:tmpl w:val="48F0DB3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43523A"/>
    <w:rsid w:val="025744F4"/>
    <w:rsid w:val="02892513"/>
    <w:rsid w:val="05495318"/>
    <w:rsid w:val="07544825"/>
    <w:rsid w:val="09217BB2"/>
    <w:rsid w:val="0BCA042A"/>
    <w:rsid w:val="0CD054DD"/>
    <w:rsid w:val="11DA01CA"/>
    <w:rsid w:val="15A96BD3"/>
    <w:rsid w:val="15DB3F79"/>
    <w:rsid w:val="16B45CB1"/>
    <w:rsid w:val="19AD61A1"/>
    <w:rsid w:val="1B442495"/>
    <w:rsid w:val="231602B9"/>
    <w:rsid w:val="24895078"/>
    <w:rsid w:val="25E87924"/>
    <w:rsid w:val="275F3A3F"/>
    <w:rsid w:val="2D2933E6"/>
    <w:rsid w:val="2FD97057"/>
    <w:rsid w:val="3003725A"/>
    <w:rsid w:val="316F5328"/>
    <w:rsid w:val="3743523A"/>
    <w:rsid w:val="388F478D"/>
    <w:rsid w:val="3B4220CF"/>
    <w:rsid w:val="3C8E7505"/>
    <w:rsid w:val="3ECB38C2"/>
    <w:rsid w:val="3F371DDC"/>
    <w:rsid w:val="42086399"/>
    <w:rsid w:val="444166C7"/>
    <w:rsid w:val="44494CD7"/>
    <w:rsid w:val="45D9353D"/>
    <w:rsid w:val="464316C4"/>
    <w:rsid w:val="49CB1875"/>
    <w:rsid w:val="4A6E7E7F"/>
    <w:rsid w:val="4BAF2E0E"/>
    <w:rsid w:val="4F926536"/>
    <w:rsid w:val="50F00E71"/>
    <w:rsid w:val="554F1514"/>
    <w:rsid w:val="5B1E52D2"/>
    <w:rsid w:val="5E070D07"/>
    <w:rsid w:val="5E3347A4"/>
    <w:rsid w:val="61E1636B"/>
    <w:rsid w:val="622F74A9"/>
    <w:rsid w:val="624808BD"/>
    <w:rsid w:val="639C65E4"/>
    <w:rsid w:val="65041298"/>
    <w:rsid w:val="65165990"/>
    <w:rsid w:val="657E5E98"/>
    <w:rsid w:val="684C65D6"/>
    <w:rsid w:val="68D76E04"/>
    <w:rsid w:val="6C2378FA"/>
    <w:rsid w:val="6C655128"/>
    <w:rsid w:val="6C775FB6"/>
    <w:rsid w:val="6DE15B97"/>
    <w:rsid w:val="6FCA774D"/>
    <w:rsid w:val="74352308"/>
    <w:rsid w:val="7C7F3649"/>
    <w:rsid w:val="7CF9192A"/>
    <w:rsid w:val="7D2A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333333"/>
      <w:u w:val="none"/>
    </w:rPr>
  </w:style>
  <w:style w:type="character" w:styleId="7">
    <w:name w:val="HTML Definition"/>
    <w:basedOn w:val="4"/>
    <w:uiPriority w:val="0"/>
    <w:rPr>
      <w:i/>
    </w:rPr>
  </w:style>
  <w:style w:type="character" w:styleId="8">
    <w:name w:val="Hyperlink"/>
    <w:basedOn w:val="4"/>
    <w:qFormat/>
    <w:uiPriority w:val="0"/>
    <w:rPr>
      <w:color w:val="333333"/>
      <w:u w:val="none"/>
    </w:rPr>
  </w:style>
  <w:style w:type="character" w:styleId="9">
    <w:name w:val="HTML Code"/>
    <w:basedOn w:val="4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fill="F9F2F4"/>
    </w:rPr>
  </w:style>
  <w:style w:type="character" w:styleId="10">
    <w:name w:val="HTML Keyboard"/>
    <w:basedOn w:val="4"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1">
    <w:name w:val="HTML Sample"/>
    <w:basedOn w:val="4"/>
    <w:qFormat/>
    <w:uiPriority w:val="0"/>
    <w:rPr>
      <w:rFonts w:ascii="Consolas" w:hAnsi="Consolas" w:eastAsia="Consolas" w:cs="Consolas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2021-12-05T03:52:00Z</dcterms:created>
  <dc:creator>张视闻</dc:creator>
  <cp:lastModifiedBy>土</cp:lastModifiedBy>
  <dcterms:modified xsi:type="dcterms:W3CDTF">2021-12-10T00:21:22Z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B687EA0EE66D438EAA782B8636F5EF01</vt:lpwstr>
  </property>
</Properties>
</file>