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numId w:val="0"/>
        </w:numPr>
        <w:kinsoku/>
        <w:wordWrap/>
        <w:overflowPunct/>
        <w:topLinePunct w:val="0"/>
        <w:autoSpaceDE/>
        <w:autoSpaceDN/>
        <w:bidi w:val="0"/>
        <w:adjustRightInd/>
        <w:snapToGrid/>
        <w:textAlignment w:val="auto"/>
        <w:rPr>
          <w:rFonts w:hint="eastAsia"/>
          <w:lang w:val="en-US" w:eastAsia="zh-CN"/>
        </w:rPr>
      </w:pPr>
    </w:p>
    <w:p>
      <w:pPr>
        <w:jc w:val="left"/>
        <w:rPr>
          <w:rFonts w:hint="eastAsia"/>
          <w:sz w:val="24"/>
        </w:rPr>
      </w:pPr>
      <w:r>
        <w:rPr>
          <w:rFonts w:hint="eastAsia"/>
          <w:sz w:val="24"/>
        </w:rPr>
        <w:t>附件1</w:t>
      </w:r>
    </w:p>
    <w:tbl>
      <w:tblPr>
        <w:tblStyle w:val="4"/>
        <w:tblpPr w:leftFromText="180" w:rightFromText="180" w:vertAnchor="page" w:horzAnchor="page" w:tblpX="1474" w:tblpY="3191"/>
        <w:tblOverlap w:val="never"/>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4"/>
        <w:gridCol w:w="2021"/>
        <w:gridCol w:w="2268"/>
        <w:gridCol w:w="2148"/>
        <w:gridCol w:w="2768"/>
        <w:gridCol w:w="2172"/>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vAlign w:val="center"/>
          </w:tcPr>
          <w:p>
            <w:pPr>
              <w:jc w:val="center"/>
            </w:pPr>
            <w:r>
              <w:rPr>
                <w:rFonts w:hint="eastAsia"/>
              </w:rPr>
              <w:t>岗位工作</w:t>
            </w:r>
          </w:p>
          <w:p>
            <w:pPr>
              <w:jc w:val="center"/>
            </w:pPr>
            <w:r>
              <w:rPr>
                <w:rFonts w:hint="eastAsia"/>
              </w:rPr>
              <w:t>核心能力</w:t>
            </w:r>
          </w:p>
        </w:tc>
        <w:tc>
          <w:tcPr>
            <w:tcW w:w="4289" w:type="dxa"/>
            <w:gridSpan w:val="2"/>
            <w:vAlign w:val="center"/>
          </w:tcPr>
          <w:p>
            <w:pPr>
              <w:jc w:val="center"/>
              <w:rPr>
                <w:color w:val="auto"/>
              </w:rPr>
            </w:pPr>
            <w:r>
              <w:rPr>
                <w:rFonts w:hint="eastAsia"/>
                <w:color w:val="auto"/>
                <w:vertAlign w:val="baseline"/>
                <w:lang w:val="en-US" w:eastAsia="zh-CN"/>
              </w:rPr>
              <w:t>自动化控制系统安装调试</w:t>
            </w:r>
          </w:p>
        </w:tc>
        <w:tc>
          <w:tcPr>
            <w:tcW w:w="4916" w:type="dxa"/>
            <w:gridSpan w:val="2"/>
            <w:vAlign w:val="center"/>
          </w:tcPr>
          <w:p>
            <w:pPr>
              <w:jc w:val="center"/>
              <w:rPr>
                <w:color w:val="auto"/>
              </w:rPr>
            </w:pPr>
            <w:r>
              <w:rPr>
                <w:rFonts w:hint="eastAsia"/>
                <w:color w:val="auto"/>
                <w:vertAlign w:val="baseline"/>
                <w:lang w:val="en-US" w:eastAsia="zh-CN"/>
              </w:rPr>
              <w:t>工业机器人应用系统运行维护</w:t>
            </w:r>
          </w:p>
        </w:tc>
        <w:tc>
          <w:tcPr>
            <w:tcW w:w="3905" w:type="dxa"/>
            <w:gridSpan w:val="2"/>
            <w:vAlign w:val="center"/>
          </w:tcPr>
          <w:p>
            <w:pPr>
              <w:jc w:val="center"/>
              <w:rPr>
                <w:color w:val="auto"/>
              </w:rPr>
            </w:pPr>
            <w:r>
              <w:rPr>
                <w:rFonts w:hint="eastAsia"/>
                <w:color w:val="auto"/>
                <w:vertAlign w:val="baseline"/>
                <w:lang w:val="en-US" w:eastAsia="zh-CN"/>
              </w:rPr>
              <w:t>工业机器人应用系统集成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064" w:type="dxa"/>
            <w:vAlign w:val="center"/>
          </w:tcPr>
          <w:p>
            <w:pPr>
              <w:jc w:val="center"/>
            </w:pPr>
            <w:r>
              <w:rPr>
                <w:rFonts w:hint="eastAsia"/>
              </w:rPr>
              <w:t>专业核心课程</w:t>
            </w:r>
          </w:p>
        </w:tc>
        <w:tc>
          <w:tcPr>
            <w:tcW w:w="2021" w:type="dxa"/>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59"/>
              <w:gridCol w:w="76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318" w:hRule="atLeast"/>
                <w:jc w:val="center"/>
              </w:trPr>
              <w:tc>
                <w:tcPr>
                  <w:tcW w:w="1519" w:type="dxa"/>
                  <w:gridSpan w:val="2"/>
                  <w:tcBorders>
                    <w:tl2br w:val="nil"/>
                    <w:tr2bl w:val="nil"/>
                  </w:tcBorders>
                  <w:vAlign w:val="center"/>
                </w:tcPr>
                <w:p>
                  <w:pPr>
                    <w:jc w:val="center"/>
                    <w:rPr>
                      <w:color w:val="auto"/>
                    </w:rPr>
                  </w:pPr>
                  <w:r>
                    <w:rPr>
                      <w:rFonts w:hint="eastAsia"/>
                      <w:color w:val="auto"/>
                    </w:rPr>
                    <w:t>可编程控制器技术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759" w:type="dxa"/>
                  <w:tcBorders>
                    <w:tl2br w:val="nil"/>
                    <w:tr2bl w:val="nil"/>
                  </w:tcBorders>
                  <w:vAlign w:val="center"/>
                </w:tcPr>
                <w:p>
                  <w:pPr>
                    <w:jc w:val="center"/>
                    <w:rPr>
                      <w:rFonts w:hint="default" w:eastAsiaTheme="minorEastAsia"/>
                      <w:color w:val="auto"/>
                      <w:lang w:val="en-US" w:eastAsia="zh-CN"/>
                    </w:rPr>
                  </w:pPr>
                  <w:r>
                    <w:rPr>
                      <w:rFonts w:hint="eastAsia"/>
                      <w:color w:val="auto"/>
                    </w:rPr>
                    <w:t>理</w:t>
                  </w:r>
                  <w:r>
                    <w:rPr>
                      <w:rFonts w:hint="eastAsia"/>
                      <w:color w:val="auto"/>
                      <w:lang w:val="en-US" w:eastAsia="zh-CN"/>
                    </w:rPr>
                    <w:t>12</w:t>
                  </w:r>
                </w:p>
              </w:tc>
              <w:tc>
                <w:tcPr>
                  <w:tcW w:w="759" w:type="dxa"/>
                  <w:tcBorders>
                    <w:tl2br w:val="nil"/>
                    <w:tr2bl w:val="nil"/>
                  </w:tcBorders>
                  <w:vAlign w:val="center"/>
                </w:tcPr>
                <w:p>
                  <w:pPr>
                    <w:jc w:val="center"/>
                    <w:rPr>
                      <w:color w:val="auto"/>
                    </w:rPr>
                  </w:pPr>
                  <w:r>
                    <w:rPr>
                      <w:rFonts w:hint="eastAsia"/>
                      <w:color w:val="auto"/>
                    </w:rPr>
                    <w:t>实</w:t>
                  </w:r>
                  <w:r>
                    <w:rPr>
                      <w:rFonts w:hint="eastAsia"/>
                      <w:color w:val="auto"/>
                      <w:lang w:val="en-US" w:eastAsia="zh-CN"/>
                    </w:rPr>
                    <w:t>9</w:t>
                  </w:r>
                  <w:r>
                    <w:rPr>
                      <w:rFonts w:hint="eastAsia"/>
                      <w:color w:val="auto"/>
                    </w:rPr>
                    <w:t>6</w:t>
                  </w:r>
                </w:p>
              </w:tc>
            </w:tr>
          </w:tbl>
          <w:p>
            <w:pPr>
              <w:jc w:val="center"/>
              <w:rPr>
                <w:rFonts w:hint="eastAsia"/>
                <w:color w:val="auto"/>
              </w:rPr>
            </w:pPr>
          </w:p>
        </w:tc>
        <w:tc>
          <w:tcPr>
            <w:tcW w:w="2268" w:type="dxa"/>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26"/>
              <w:gridCol w:w="1026"/>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2083" w:type="dxa"/>
                  <w:gridSpan w:val="2"/>
                  <w:tcBorders>
                    <w:tl2br w:val="nil"/>
                    <w:tr2bl w:val="nil"/>
                  </w:tcBorders>
                  <w:vAlign w:val="center"/>
                </w:tcPr>
                <w:p>
                  <w:pPr>
                    <w:jc w:val="center"/>
                    <w:rPr>
                      <w:color w:val="auto"/>
                    </w:rPr>
                  </w:pPr>
                  <w:r>
                    <w:rPr>
                      <w:rFonts w:hint="eastAsia"/>
                      <w:color w:val="auto"/>
                    </w:rPr>
                    <w:t>自动生产线安装与调试</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041" w:type="dxa"/>
                  <w:tcBorders>
                    <w:tl2br w:val="nil"/>
                    <w:tr2bl w:val="nil"/>
                  </w:tcBorders>
                  <w:vAlign w:val="center"/>
                </w:tcPr>
                <w:p>
                  <w:pPr>
                    <w:jc w:val="center"/>
                    <w:rPr>
                      <w:rFonts w:hint="default" w:eastAsiaTheme="minorEastAsia"/>
                      <w:color w:val="auto"/>
                      <w:lang w:val="en-US" w:eastAsia="zh-CN"/>
                    </w:rPr>
                  </w:pPr>
                  <w:r>
                    <w:rPr>
                      <w:rFonts w:hint="eastAsia"/>
                      <w:color w:val="auto"/>
                    </w:rPr>
                    <w:t>理</w:t>
                  </w:r>
                  <w:r>
                    <w:rPr>
                      <w:rFonts w:hint="eastAsia"/>
                      <w:color w:val="auto"/>
                      <w:lang w:val="en-US" w:eastAsia="zh-CN"/>
                    </w:rPr>
                    <w:t>36</w:t>
                  </w:r>
                </w:p>
              </w:tc>
              <w:tc>
                <w:tcPr>
                  <w:tcW w:w="1041" w:type="dxa"/>
                  <w:tcBorders>
                    <w:tl2br w:val="nil"/>
                    <w:tr2bl w:val="nil"/>
                  </w:tcBorders>
                  <w:vAlign w:val="center"/>
                </w:tcPr>
                <w:p>
                  <w:pPr>
                    <w:jc w:val="center"/>
                    <w:rPr>
                      <w:rFonts w:hint="default" w:eastAsiaTheme="minorEastAsia"/>
                      <w:color w:val="auto"/>
                      <w:lang w:val="en-US" w:eastAsia="zh-CN"/>
                    </w:rPr>
                  </w:pPr>
                  <w:r>
                    <w:rPr>
                      <w:rFonts w:hint="eastAsia"/>
                      <w:color w:val="auto"/>
                    </w:rPr>
                    <w:t>实</w:t>
                  </w:r>
                  <w:r>
                    <w:rPr>
                      <w:rFonts w:hint="eastAsia"/>
                      <w:color w:val="auto"/>
                      <w:lang w:val="en-US" w:eastAsia="zh-CN"/>
                    </w:rPr>
                    <w:t>36</w:t>
                  </w:r>
                </w:p>
              </w:tc>
            </w:tr>
          </w:tbl>
          <w:p>
            <w:pPr>
              <w:jc w:val="center"/>
              <w:rPr>
                <w:color w:val="auto"/>
              </w:rPr>
            </w:pPr>
          </w:p>
        </w:tc>
        <w:tc>
          <w:tcPr>
            <w:tcW w:w="2148" w:type="dxa"/>
            <w:tcBorders>
              <w:right w:val="single" w:color="000000" w:sz="4" w:space="0"/>
            </w:tcBorders>
            <w:vAlign w:val="center"/>
          </w:tcPr>
          <w:tbl>
            <w:tblPr>
              <w:tblStyle w:val="4"/>
              <w:tblW w:w="1601" w:type="dxa"/>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00"/>
              <w:gridCol w:w="80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244" w:hRule="atLeast"/>
                <w:jc w:val="center"/>
              </w:trPr>
              <w:tc>
                <w:tcPr>
                  <w:tcW w:w="1601" w:type="dxa"/>
                  <w:gridSpan w:val="2"/>
                  <w:tcBorders>
                    <w:tl2br w:val="nil"/>
                    <w:tr2bl w:val="nil"/>
                  </w:tcBorders>
                  <w:vAlign w:val="center"/>
                </w:tcPr>
                <w:p>
                  <w:pPr>
                    <w:jc w:val="center"/>
                    <w:rPr>
                      <w:color w:val="auto"/>
                    </w:rPr>
                  </w:pPr>
                  <w:r>
                    <w:rPr>
                      <w:rFonts w:hint="eastAsia"/>
                      <w:color w:val="auto"/>
                    </w:rPr>
                    <w:t>工业机器人现场编程</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00" w:type="dxa"/>
                  <w:tcBorders>
                    <w:tl2br w:val="nil"/>
                    <w:tr2bl w:val="nil"/>
                  </w:tcBorders>
                  <w:vAlign w:val="center"/>
                </w:tcPr>
                <w:p>
                  <w:pPr>
                    <w:jc w:val="center"/>
                    <w:rPr>
                      <w:rFonts w:hint="default" w:eastAsiaTheme="minorEastAsia"/>
                      <w:color w:val="auto"/>
                      <w:lang w:val="en-US" w:eastAsia="zh-CN"/>
                    </w:rPr>
                  </w:pPr>
                  <w:r>
                    <w:rPr>
                      <w:rFonts w:hint="eastAsia"/>
                      <w:color w:val="auto"/>
                    </w:rPr>
                    <w:t>理</w:t>
                  </w:r>
                  <w:r>
                    <w:rPr>
                      <w:rFonts w:hint="eastAsia"/>
                      <w:color w:val="auto"/>
                      <w:lang w:val="en-US" w:eastAsia="zh-CN"/>
                    </w:rPr>
                    <w:t>12</w:t>
                  </w:r>
                </w:p>
              </w:tc>
              <w:tc>
                <w:tcPr>
                  <w:tcW w:w="800" w:type="dxa"/>
                  <w:tcBorders>
                    <w:tl2br w:val="nil"/>
                    <w:tr2bl w:val="nil"/>
                  </w:tcBorders>
                  <w:vAlign w:val="center"/>
                </w:tcPr>
                <w:p>
                  <w:pPr>
                    <w:jc w:val="center"/>
                    <w:rPr>
                      <w:rFonts w:hint="default" w:eastAsiaTheme="minorEastAsia"/>
                      <w:color w:val="auto"/>
                      <w:lang w:val="en-US" w:eastAsia="zh-CN"/>
                    </w:rPr>
                  </w:pPr>
                  <w:r>
                    <w:rPr>
                      <w:rFonts w:hint="eastAsia"/>
                      <w:color w:val="auto"/>
                    </w:rPr>
                    <w:t>实</w:t>
                  </w:r>
                  <w:r>
                    <w:rPr>
                      <w:rFonts w:hint="eastAsia"/>
                      <w:color w:val="auto"/>
                      <w:lang w:val="en-US" w:eastAsia="zh-CN"/>
                    </w:rPr>
                    <w:t>96</w:t>
                  </w:r>
                </w:p>
              </w:tc>
            </w:tr>
          </w:tbl>
          <w:p>
            <w:pPr>
              <w:jc w:val="center"/>
              <w:rPr>
                <w:color w:val="auto"/>
              </w:rPr>
            </w:pPr>
          </w:p>
        </w:tc>
        <w:tc>
          <w:tcPr>
            <w:tcW w:w="2768" w:type="dxa"/>
            <w:tcBorders>
              <w:left w:val="single" w:color="000000" w:sz="4" w:space="0"/>
            </w:tcBorders>
            <w:vAlign w:val="center"/>
          </w:tcPr>
          <w:tbl>
            <w:tblPr>
              <w:tblStyle w:val="4"/>
              <w:tblW w:w="1661" w:type="dxa"/>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83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661" w:type="dxa"/>
                  <w:gridSpan w:val="2"/>
                  <w:tcBorders>
                    <w:tl2br w:val="nil"/>
                    <w:tr2bl w:val="nil"/>
                  </w:tcBorders>
                  <w:vAlign w:val="center"/>
                </w:tcPr>
                <w:p>
                  <w:pPr>
                    <w:jc w:val="center"/>
                    <w:rPr>
                      <w:color w:val="auto"/>
                    </w:rPr>
                  </w:pPr>
                  <w:r>
                    <w:rPr>
                      <w:rFonts w:hint="eastAsia"/>
                      <w:color w:val="auto"/>
                    </w:rPr>
                    <w:t>工业机器人系统维护</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30" w:type="dxa"/>
                  <w:tcBorders>
                    <w:tl2br w:val="nil"/>
                    <w:tr2bl w:val="nil"/>
                  </w:tcBorders>
                  <w:vAlign w:val="center"/>
                </w:tcPr>
                <w:p>
                  <w:pPr>
                    <w:jc w:val="center"/>
                    <w:rPr>
                      <w:color w:val="auto"/>
                    </w:rPr>
                  </w:pPr>
                  <w:r>
                    <w:rPr>
                      <w:rFonts w:hint="eastAsia"/>
                      <w:color w:val="auto"/>
                    </w:rPr>
                    <w:t>理36</w:t>
                  </w:r>
                </w:p>
              </w:tc>
              <w:tc>
                <w:tcPr>
                  <w:tcW w:w="831" w:type="dxa"/>
                  <w:tcBorders>
                    <w:tl2br w:val="nil"/>
                    <w:tr2bl w:val="nil"/>
                  </w:tcBorders>
                  <w:vAlign w:val="center"/>
                </w:tcPr>
                <w:p>
                  <w:pPr>
                    <w:jc w:val="center"/>
                    <w:rPr>
                      <w:color w:val="auto"/>
                    </w:rPr>
                  </w:pPr>
                  <w:r>
                    <w:rPr>
                      <w:rFonts w:hint="eastAsia"/>
                      <w:color w:val="auto"/>
                    </w:rPr>
                    <w:t>实36</w:t>
                  </w:r>
                </w:p>
              </w:tc>
            </w:tr>
          </w:tbl>
          <w:p>
            <w:pPr>
              <w:jc w:val="center"/>
              <w:rPr>
                <w:color w:val="auto"/>
              </w:rPr>
            </w:pPr>
          </w:p>
        </w:tc>
        <w:tc>
          <w:tcPr>
            <w:tcW w:w="2172" w:type="dxa"/>
            <w:tcBorders>
              <w:righ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460" w:type="dxa"/>
                  <w:gridSpan w:val="2"/>
                  <w:tcBorders>
                    <w:tl2br w:val="nil"/>
                    <w:tr2bl w:val="nil"/>
                  </w:tcBorders>
                  <w:vAlign w:val="center"/>
                </w:tcPr>
                <w:p>
                  <w:pPr>
                    <w:jc w:val="center"/>
                    <w:rPr>
                      <w:color w:val="auto"/>
                    </w:rPr>
                  </w:pPr>
                  <w:r>
                    <w:rPr>
                      <w:rFonts w:hint="eastAsia"/>
                      <w:color w:val="auto"/>
                    </w:rPr>
                    <w:t>工业网络与组态技术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30" w:type="dxa"/>
                  <w:tcBorders>
                    <w:tl2br w:val="nil"/>
                    <w:tr2bl w:val="nil"/>
                  </w:tcBorders>
                  <w:vAlign w:val="center"/>
                </w:tcPr>
                <w:p>
                  <w:pPr>
                    <w:jc w:val="center"/>
                    <w:rPr>
                      <w:rFonts w:hint="default" w:eastAsiaTheme="minorEastAsia"/>
                      <w:color w:val="auto"/>
                      <w:lang w:val="en-US" w:eastAsia="zh-CN"/>
                    </w:rPr>
                  </w:pPr>
                  <w:r>
                    <w:rPr>
                      <w:rFonts w:hint="eastAsia"/>
                      <w:color w:val="auto"/>
                    </w:rPr>
                    <w:t>理</w:t>
                  </w:r>
                  <w:r>
                    <w:rPr>
                      <w:rFonts w:hint="eastAsia"/>
                      <w:color w:val="auto"/>
                      <w:lang w:val="en-US" w:eastAsia="zh-CN"/>
                    </w:rPr>
                    <w:t>36</w:t>
                  </w:r>
                </w:p>
              </w:tc>
              <w:tc>
                <w:tcPr>
                  <w:tcW w:w="730" w:type="dxa"/>
                  <w:tcBorders>
                    <w:tl2br w:val="nil"/>
                    <w:tr2bl w:val="nil"/>
                  </w:tcBorders>
                  <w:vAlign w:val="center"/>
                </w:tcPr>
                <w:p>
                  <w:pPr>
                    <w:jc w:val="center"/>
                    <w:rPr>
                      <w:rFonts w:hint="default" w:eastAsiaTheme="minorEastAsia"/>
                      <w:color w:val="auto"/>
                      <w:lang w:val="en-US" w:eastAsia="zh-CN"/>
                    </w:rPr>
                  </w:pPr>
                  <w:r>
                    <w:rPr>
                      <w:rFonts w:hint="eastAsia"/>
                      <w:color w:val="auto"/>
                    </w:rPr>
                    <w:t>实</w:t>
                  </w:r>
                  <w:r>
                    <w:rPr>
                      <w:rFonts w:hint="eastAsia"/>
                      <w:color w:val="auto"/>
                      <w:lang w:val="en-US" w:eastAsia="zh-CN"/>
                    </w:rPr>
                    <w:t>36</w:t>
                  </w:r>
                </w:p>
              </w:tc>
            </w:tr>
          </w:tbl>
          <w:p>
            <w:pPr>
              <w:jc w:val="center"/>
              <w:rPr>
                <w:rFonts w:hint="eastAsia"/>
                <w:color w:val="auto"/>
              </w:rPr>
            </w:pPr>
          </w:p>
        </w:tc>
        <w:tc>
          <w:tcPr>
            <w:tcW w:w="1733" w:type="dxa"/>
            <w:tcBorders>
              <w:lef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83"/>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513" w:type="dxa"/>
                  <w:gridSpan w:val="2"/>
                  <w:tcBorders>
                    <w:tl2br w:val="nil"/>
                    <w:tr2bl w:val="nil"/>
                  </w:tcBorders>
                  <w:vAlign w:val="center"/>
                </w:tcPr>
                <w:p>
                  <w:pPr>
                    <w:jc w:val="center"/>
                    <w:rPr>
                      <w:color w:val="auto"/>
                    </w:rPr>
                  </w:pPr>
                  <w:r>
                    <w:rPr>
                      <w:rFonts w:hint="eastAsia"/>
                      <w:color w:val="auto"/>
                    </w:rPr>
                    <w:t>工业机器人应用系统调试运行</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30" w:type="dxa"/>
                  <w:tcBorders>
                    <w:tl2br w:val="nil"/>
                    <w:tr2bl w:val="nil"/>
                  </w:tcBorders>
                  <w:vAlign w:val="center"/>
                </w:tcPr>
                <w:p>
                  <w:pPr>
                    <w:jc w:val="center"/>
                    <w:rPr>
                      <w:rFonts w:hint="eastAsia" w:eastAsiaTheme="minorEastAsia"/>
                      <w:color w:val="auto"/>
                      <w:lang w:eastAsia="zh-CN"/>
                    </w:rPr>
                  </w:pPr>
                  <w:r>
                    <w:rPr>
                      <w:rFonts w:hint="eastAsia"/>
                      <w:color w:val="auto"/>
                    </w:rPr>
                    <w:t>理</w:t>
                  </w:r>
                  <w:r>
                    <w:rPr>
                      <w:color w:val="auto"/>
                    </w:rPr>
                    <w:t>1</w:t>
                  </w:r>
                  <w:r>
                    <w:rPr>
                      <w:rFonts w:hint="eastAsia"/>
                      <w:color w:val="auto"/>
                      <w:lang w:val="en-US" w:eastAsia="zh-CN"/>
                    </w:rPr>
                    <w:t>2</w:t>
                  </w:r>
                </w:p>
              </w:tc>
              <w:tc>
                <w:tcPr>
                  <w:tcW w:w="783" w:type="dxa"/>
                  <w:tcBorders>
                    <w:tl2br w:val="nil"/>
                    <w:tr2bl w:val="nil"/>
                  </w:tcBorders>
                  <w:vAlign w:val="center"/>
                </w:tcPr>
                <w:p>
                  <w:pPr>
                    <w:jc w:val="center"/>
                    <w:rPr>
                      <w:rFonts w:hint="default" w:eastAsiaTheme="minorEastAsia"/>
                      <w:color w:val="auto"/>
                      <w:lang w:val="en-US" w:eastAsia="zh-CN"/>
                    </w:rPr>
                  </w:pPr>
                  <w:r>
                    <w:rPr>
                      <w:rFonts w:hint="eastAsia"/>
                      <w:color w:val="auto"/>
                    </w:rPr>
                    <w:t>实</w:t>
                  </w:r>
                  <w:r>
                    <w:rPr>
                      <w:rFonts w:hint="eastAsia"/>
                      <w:color w:val="auto"/>
                      <w:lang w:val="en-US" w:eastAsia="zh-CN"/>
                    </w:rPr>
                    <w:t>96</w:t>
                  </w:r>
                </w:p>
              </w:tc>
            </w:tr>
          </w:tbl>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064" w:type="dxa"/>
            <w:vMerge w:val="restart"/>
            <w:vAlign w:val="center"/>
          </w:tcPr>
          <w:p>
            <w:pPr>
              <w:jc w:val="center"/>
              <w:rPr>
                <w:color w:val="auto"/>
                <w:highlight w:val="none"/>
              </w:rPr>
            </w:pPr>
            <w:r>
              <w:rPr>
                <w:rFonts w:hint="eastAsia"/>
                <w:color w:val="auto"/>
                <w:highlight w:val="none"/>
              </w:rPr>
              <w:t>专业基础课</w:t>
            </w:r>
          </w:p>
        </w:tc>
        <w:tc>
          <w:tcPr>
            <w:tcW w:w="2021" w:type="dxa"/>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2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300" w:hRule="atLeast"/>
                <w:jc w:val="center"/>
              </w:trPr>
              <w:tc>
                <w:tcPr>
                  <w:tcW w:w="1444" w:type="dxa"/>
                  <w:gridSpan w:val="2"/>
                  <w:tcBorders>
                    <w:tl2br w:val="nil"/>
                    <w:tr2bl w:val="nil"/>
                  </w:tcBorders>
                  <w:vAlign w:val="center"/>
                </w:tcPr>
                <w:p>
                  <w:pPr>
                    <w:jc w:val="center"/>
                    <w:rPr>
                      <w:color w:val="auto"/>
                      <w:highlight w:val="none"/>
                    </w:rPr>
                  </w:pPr>
                  <w:r>
                    <w:rPr>
                      <w:rFonts w:hint="eastAsia"/>
                      <w:color w:val="auto"/>
                      <w:highlight w:val="none"/>
                      <w:vertAlign w:val="baseline"/>
                      <w:lang w:val="en-US" w:eastAsia="zh-CN"/>
                    </w:rPr>
                    <w:t>电工电子技术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22"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理</w:t>
                  </w:r>
                  <w:r>
                    <w:rPr>
                      <w:rFonts w:hint="eastAsia"/>
                      <w:color w:val="auto"/>
                      <w:highlight w:val="none"/>
                      <w:lang w:val="en-US" w:eastAsia="zh-CN"/>
                    </w:rPr>
                    <w:t>108</w:t>
                  </w:r>
                </w:p>
              </w:tc>
              <w:tc>
                <w:tcPr>
                  <w:tcW w:w="722" w:type="dxa"/>
                  <w:tcBorders>
                    <w:tl2br w:val="nil"/>
                    <w:tr2bl w:val="nil"/>
                  </w:tcBorders>
                  <w:vAlign w:val="center"/>
                </w:tcPr>
                <w:p>
                  <w:pPr>
                    <w:jc w:val="center"/>
                    <w:rPr>
                      <w:rFonts w:hint="eastAsia" w:eastAsiaTheme="minorEastAsia"/>
                      <w:color w:val="auto"/>
                      <w:highlight w:val="none"/>
                      <w:lang w:eastAsia="zh-CN"/>
                    </w:rPr>
                  </w:pPr>
                  <w:r>
                    <w:rPr>
                      <w:rFonts w:hint="eastAsia"/>
                      <w:color w:val="auto"/>
                      <w:highlight w:val="none"/>
                    </w:rPr>
                    <w:t>实</w:t>
                  </w:r>
                  <w:r>
                    <w:rPr>
                      <w:rFonts w:hint="eastAsia"/>
                      <w:color w:val="auto"/>
                      <w:highlight w:val="none"/>
                      <w:lang w:val="en-US" w:eastAsia="zh-CN"/>
                    </w:rPr>
                    <w:t>0</w:t>
                  </w:r>
                </w:p>
              </w:tc>
            </w:tr>
          </w:tbl>
          <w:p>
            <w:pPr>
              <w:jc w:val="center"/>
              <w:rPr>
                <w:rFonts w:hint="eastAsia"/>
                <w:color w:val="auto"/>
                <w:highlight w:val="none"/>
              </w:rPr>
            </w:pPr>
          </w:p>
        </w:tc>
        <w:tc>
          <w:tcPr>
            <w:tcW w:w="2268" w:type="dxa"/>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2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44" w:type="dxa"/>
                  <w:gridSpan w:val="2"/>
                  <w:tcBorders>
                    <w:tl2br w:val="nil"/>
                    <w:tr2bl w:val="nil"/>
                  </w:tcBorders>
                  <w:vAlign w:val="center"/>
                </w:tcPr>
                <w:p>
                  <w:pPr>
                    <w:jc w:val="center"/>
                    <w:rPr>
                      <w:color w:val="auto"/>
                      <w:highlight w:val="none"/>
                    </w:rPr>
                  </w:pPr>
                  <w:r>
                    <w:rPr>
                      <w:rFonts w:hint="eastAsia"/>
                      <w:color w:val="auto"/>
                      <w:highlight w:val="none"/>
                      <w:vertAlign w:val="baseline"/>
                      <w:lang w:val="en-US" w:eastAsia="zh-CN"/>
                    </w:rPr>
                    <w:t>电气控制技术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22"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理</w:t>
                  </w:r>
                  <w:r>
                    <w:rPr>
                      <w:rFonts w:hint="eastAsia"/>
                      <w:color w:val="auto"/>
                      <w:highlight w:val="none"/>
                      <w:lang w:val="en-US" w:eastAsia="zh-CN"/>
                    </w:rPr>
                    <w:t>18</w:t>
                  </w:r>
                </w:p>
              </w:tc>
              <w:tc>
                <w:tcPr>
                  <w:tcW w:w="722"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实</w:t>
                  </w:r>
                  <w:r>
                    <w:rPr>
                      <w:rFonts w:hint="eastAsia"/>
                      <w:color w:val="auto"/>
                      <w:highlight w:val="none"/>
                      <w:lang w:val="en-US" w:eastAsia="zh-CN"/>
                    </w:rPr>
                    <w:t>18</w:t>
                  </w:r>
                </w:p>
              </w:tc>
            </w:tr>
          </w:tbl>
          <w:p>
            <w:pPr>
              <w:jc w:val="center"/>
              <w:rPr>
                <w:color w:val="auto"/>
                <w:highlight w:val="none"/>
              </w:rPr>
            </w:pPr>
          </w:p>
        </w:tc>
        <w:tc>
          <w:tcPr>
            <w:tcW w:w="2148" w:type="dxa"/>
            <w:tcBorders>
              <w:righ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2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44" w:type="dxa"/>
                  <w:gridSpan w:val="2"/>
                  <w:tcBorders>
                    <w:tl2br w:val="nil"/>
                    <w:tr2bl w:val="nil"/>
                  </w:tcBorders>
                  <w:vAlign w:val="center"/>
                </w:tcPr>
                <w:p>
                  <w:pPr>
                    <w:jc w:val="center"/>
                    <w:rPr>
                      <w:color w:val="auto"/>
                      <w:highlight w:val="none"/>
                    </w:rPr>
                  </w:pPr>
                  <w:r>
                    <w:rPr>
                      <w:rFonts w:hint="eastAsia"/>
                      <w:color w:val="auto"/>
                      <w:highlight w:val="none"/>
                      <w:vertAlign w:val="baseline"/>
                      <w:lang w:val="en-US" w:eastAsia="zh-CN"/>
                    </w:rPr>
                    <w:t>电气控制技术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22" w:type="dxa"/>
                  <w:tcBorders>
                    <w:tl2br w:val="nil"/>
                    <w:tr2bl w:val="nil"/>
                  </w:tcBorders>
                  <w:vAlign w:val="center"/>
                </w:tcPr>
                <w:p>
                  <w:pPr>
                    <w:jc w:val="center"/>
                    <w:rPr>
                      <w:color w:val="auto"/>
                      <w:highlight w:val="none"/>
                    </w:rPr>
                  </w:pPr>
                  <w:r>
                    <w:rPr>
                      <w:rFonts w:hint="eastAsia"/>
                      <w:color w:val="auto"/>
                      <w:highlight w:val="none"/>
                    </w:rPr>
                    <w:t>理</w:t>
                  </w:r>
                  <w:r>
                    <w:rPr>
                      <w:rFonts w:hint="eastAsia"/>
                      <w:color w:val="auto"/>
                      <w:highlight w:val="none"/>
                      <w:lang w:val="en-US" w:eastAsia="zh-CN"/>
                    </w:rPr>
                    <w:t>18</w:t>
                  </w:r>
                </w:p>
              </w:tc>
              <w:tc>
                <w:tcPr>
                  <w:tcW w:w="722" w:type="dxa"/>
                  <w:tcBorders>
                    <w:tl2br w:val="nil"/>
                    <w:tr2bl w:val="nil"/>
                  </w:tcBorders>
                  <w:vAlign w:val="center"/>
                </w:tcPr>
                <w:p>
                  <w:pPr>
                    <w:jc w:val="center"/>
                    <w:rPr>
                      <w:color w:val="auto"/>
                      <w:highlight w:val="none"/>
                    </w:rPr>
                  </w:pPr>
                  <w:r>
                    <w:rPr>
                      <w:rFonts w:hint="eastAsia"/>
                      <w:color w:val="auto"/>
                      <w:highlight w:val="none"/>
                    </w:rPr>
                    <w:t>实</w:t>
                  </w:r>
                  <w:r>
                    <w:rPr>
                      <w:rFonts w:hint="eastAsia"/>
                      <w:color w:val="auto"/>
                      <w:highlight w:val="none"/>
                      <w:lang w:val="en-US" w:eastAsia="zh-CN"/>
                    </w:rPr>
                    <w:t>18</w:t>
                  </w:r>
                </w:p>
              </w:tc>
            </w:tr>
          </w:tbl>
          <w:p>
            <w:pPr>
              <w:jc w:val="center"/>
              <w:rPr>
                <w:color w:val="auto"/>
                <w:highlight w:val="none"/>
              </w:rPr>
            </w:pPr>
          </w:p>
        </w:tc>
        <w:tc>
          <w:tcPr>
            <w:tcW w:w="2768" w:type="dxa"/>
            <w:tcBorders>
              <w:lef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2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44" w:type="dxa"/>
                  <w:gridSpan w:val="2"/>
                  <w:tcBorders>
                    <w:tl2br w:val="nil"/>
                    <w:tr2bl w:val="nil"/>
                  </w:tcBorders>
                  <w:vAlign w:val="center"/>
                </w:tcPr>
                <w:p>
                  <w:pPr>
                    <w:jc w:val="center"/>
                    <w:rPr>
                      <w:color w:val="auto"/>
                      <w:highlight w:val="none"/>
                    </w:rPr>
                  </w:pPr>
                  <w:r>
                    <w:rPr>
                      <w:rFonts w:hint="eastAsia"/>
                      <w:color w:val="auto"/>
                      <w:highlight w:val="none"/>
                      <w:vertAlign w:val="baseline"/>
                      <w:lang w:val="en-US" w:eastAsia="zh-CN"/>
                    </w:rPr>
                    <w:t>运动控制技术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22" w:type="dxa"/>
                  <w:tcBorders>
                    <w:tl2br w:val="nil"/>
                    <w:tr2bl w:val="nil"/>
                  </w:tcBorders>
                  <w:vAlign w:val="center"/>
                </w:tcPr>
                <w:p>
                  <w:pPr>
                    <w:jc w:val="center"/>
                    <w:rPr>
                      <w:color w:val="auto"/>
                      <w:highlight w:val="none"/>
                    </w:rPr>
                  </w:pPr>
                  <w:r>
                    <w:rPr>
                      <w:rFonts w:hint="eastAsia"/>
                      <w:color w:val="auto"/>
                      <w:highlight w:val="none"/>
                    </w:rPr>
                    <w:t>理</w:t>
                  </w:r>
                  <w:r>
                    <w:rPr>
                      <w:color w:val="auto"/>
                      <w:highlight w:val="none"/>
                    </w:rPr>
                    <w:t>36</w:t>
                  </w:r>
                </w:p>
              </w:tc>
              <w:tc>
                <w:tcPr>
                  <w:tcW w:w="722"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实</w:t>
                  </w:r>
                  <w:r>
                    <w:rPr>
                      <w:rFonts w:hint="eastAsia"/>
                      <w:color w:val="auto"/>
                      <w:highlight w:val="none"/>
                      <w:lang w:val="en-US" w:eastAsia="zh-CN"/>
                    </w:rPr>
                    <w:t>36</w:t>
                  </w:r>
                </w:p>
              </w:tc>
            </w:tr>
          </w:tbl>
          <w:p>
            <w:pPr>
              <w:jc w:val="center"/>
              <w:rPr>
                <w:color w:val="auto"/>
                <w:highlight w:val="none"/>
              </w:rPr>
            </w:pPr>
          </w:p>
        </w:tc>
        <w:tc>
          <w:tcPr>
            <w:tcW w:w="2172" w:type="dxa"/>
            <w:tcBorders>
              <w:righ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2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44" w:type="dxa"/>
                  <w:gridSpan w:val="2"/>
                  <w:tcBorders>
                    <w:tl2br w:val="nil"/>
                    <w:tr2bl w:val="nil"/>
                  </w:tcBorders>
                  <w:vAlign w:val="center"/>
                </w:tcPr>
                <w:p>
                  <w:pPr>
                    <w:jc w:val="center"/>
                    <w:rPr>
                      <w:color w:val="auto"/>
                      <w:highlight w:val="none"/>
                    </w:rPr>
                  </w:pPr>
                  <w:r>
                    <w:rPr>
                      <w:rFonts w:hint="eastAsia"/>
                      <w:color w:val="auto"/>
                      <w:highlight w:val="none"/>
                      <w:vertAlign w:val="baseline"/>
                      <w:lang w:val="en-US" w:eastAsia="zh-CN"/>
                    </w:rPr>
                    <w:t>电工电子技术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22" w:type="dxa"/>
                  <w:tcBorders>
                    <w:tl2br w:val="nil"/>
                    <w:tr2bl w:val="nil"/>
                  </w:tcBorders>
                  <w:vAlign w:val="center"/>
                </w:tcPr>
                <w:p>
                  <w:pPr>
                    <w:jc w:val="center"/>
                    <w:rPr>
                      <w:color w:val="auto"/>
                      <w:highlight w:val="none"/>
                    </w:rPr>
                  </w:pPr>
                  <w:r>
                    <w:rPr>
                      <w:rFonts w:hint="eastAsia"/>
                      <w:color w:val="auto"/>
                      <w:highlight w:val="none"/>
                    </w:rPr>
                    <w:t>理</w:t>
                  </w:r>
                  <w:r>
                    <w:rPr>
                      <w:rFonts w:hint="eastAsia"/>
                      <w:color w:val="auto"/>
                      <w:highlight w:val="none"/>
                      <w:lang w:val="en-US" w:eastAsia="zh-CN"/>
                    </w:rPr>
                    <w:t>108</w:t>
                  </w:r>
                </w:p>
              </w:tc>
              <w:tc>
                <w:tcPr>
                  <w:tcW w:w="722" w:type="dxa"/>
                  <w:tcBorders>
                    <w:tl2br w:val="nil"/>
                    <w:tr2bl w:val="nil"/>
                  </w:tcBorders>
                  <w:vAlign w:val="center"/>
                </w:tcPr>
                <w:p>
                  <w:pPr>
                    <w:jc w:val="center"/>
                    <w:rPr>
                      <w:color w:val="auto"/>
                      <w:highlight w:val="none"/>
                    </w:rPr>
                  </w:pPr>
                  <w:r>
                    <w:rPr>
                      <w:rFonts w:hint="eastAsia"/>
                      <w:color w:val="auto"/>
                      <w:highlight w:val="none"/>
                    </w:rPr>
                    <w:t>实</w:t>
                  </w:r>
                  <w:r>
                    <w:rPr>
                      <w:rFonts w:hint="eastAsia"/>
                      <w:color w:val="auto"/>
                      <w:highlight w:val="none"/>
                      <w:lang w:val="en-US" w:eastAsia="zh-CN"/>
                    </w:rPr>
                    <w:t>0</w:t>
                  </w:r>
                </w:p>
              </w:tc>
            </w:tr>
          </w:tbl>
          <w:p>
            <w:pPr>
              <w:jc w:val="center"/>
              <w:rPr>
                <w:rFonts w:hint="eastAsia" w:asciiTheme="minorHAnsi" w:hAnsiTheme="minorHAnsi" w:eastAsiaTheme="minorEastAsia" w:cstheme="minorBidi"/>
                <w:color w:val="auto"/>
                <w:kern w:val="2"/>
                <w:sz w:val="21"/>
                <w:szCs w:val="24"/>
                <w:highlight w:val="none"/>
                <w:lang w:val="en-US" w:eastAsia="zh-CN" w:bidi="ar-SA"/>
              </w:rPr>
            </w:pPr>
          </w:p>
        </w:tc>
        <w:tc>
          <w:tcPr>
            <w:tcW w:w="1733" w:type="dxa"/>
            <w:tcBorders>
              <w:lef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2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44" w:type="dxa"/>
                  <w:gridSpan w:val="2"/>
                  <w:tcBorders>
                    <w:tl2br w:val="nil"/>
                    <w:tr2bl w:val="nil"/>
                  </w:tcBorders>
                  <w:vAlign w:val="center"/>
                </w:tcPr>
                <w:p>
                  <w:pPr>
                    <w:jc w:val="center"/>
                    <w:rPr>
                      <w:color w:val="auto"/>
                      <w:highlight w:val="none"/>
                    </w:rPr>
                  </w:pPr>
                  <w:r>
                    <w:rPr>
                      <w:rFonts w:hint="eastAsia"/>
                      <w:color w:val="auto"/>
                      <w:highlight w:val="none"/>
                      <w:vertAlign w:val="baseline"/>
                      <w:lang w:val="en-US" w:eastAsia="zh-CN"/>
                    </w:rPr>
                    <w:t>电气控制技术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22" w:type="dxa"/>
                  <w:tcBorders>
                    <w:tl2br w:val="nil"/>
                    <w:tr2bl w:val="nil"/>
                  </w:tcBorders>
                  <w:vAlign w:val="center"/>
                </w:tcPr>
                <w:p>
                  <w:pPr>
                    <w:jc w:val="center"/>
                    <w:rPr>
                      <w:color w:val="auto"/>
                      <w:highlight w:val="none"/>
                    </w:rPr>
                  </w:pPr>
                  <w:r>
                    <w:rPr>
                      <w:rFonts w:hint="eastAsia"/>
                      <w:color w:val="auto"/>
                      <w:highlight w:val="none"/>
                    </w:rPr>
                    <w:t>理</w:t>
                  </w:r>
                  <w:r>
                    <w:rPr>
                      <w:rFonts w:hint="eastAsia"/>
                      <w:color w:val="auto"/>
                      <w:highlight w:val="none"/>
                      <w:lang w:val="en-US" w:eastAsia="zh-CN"/>
                    </w:rPr>
                    <w:t>18</w:t>
                  </w:r>
                </w:p>
              </w:tc>
              <w:tc>
                <w:tcPr>
                  <w:tcW w:w="722" w:type="dxa"/>
                  <w:tcBorders>
                    <w:tl2br w:val="nil"/>
                    <w:tr2bl w:val="nil"/>
                  </w:tcBorders>
                  <w:vAlign w:val="center"/>
                </w:tcPr>
                <w:p>
                  <w:pPr>
                    <w:jc w:val="center"/>
                    <w:rPr>
                      <w:color w:val="auto"/>
                      <w:highlight w:val="none"/>
                    </w:rPr>
                  </w:pPr>
                  <w:r>
                    <w:rPr>
                      <w:rFonts w:hint="eastAsia"/>
                      <w:color w:val="auto"/>
                      <w:highlight w:val="none"/>
                    </w:rPr>
                    <w:t>实</w:t>
                  </w:r>
                  <w:r>
                    <w:rPr>
                      <w:rFonts w:hint="eastAsia"/>
                      <w:color w:val="auto"/>
                      <w:highlight w:val="none"/>
                      <w:lang w:val="en-US" w:eastAsia="zh-CN"/>
                    </w:rPr>
                    <w:t>18</w:t>
                  </w:r>
                </w:p>
              </w:tc>
            </w:tr>
          </w:tbl>
          <w:p>
            <w:pPr>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064" w:type="dxa"/>
            <w:vMerge w:val="continue"/>
            <w:vAlign w:val="center"/>
          </w:tcPr>
          <w:p>
            <w:pPr>
              <w:jc w:val="center"/>
              <w:rPr>
                <w:color w:val="auto"/>
                <w:highlight w:val="none"/>
              </w:rPr>
            </w:pPr>
          </w:p>
        </w:tc>
        <w:tc>
          <w:tcPr>
            <w:tcW w:w="2021" w:type="dxa"/>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866"/>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732" w:type="dxa"/>
                  <w:gridSpan w:val="2"/>
                  <w:tcBorders>
                    <w:tl2br w:val="nil"/>
                    <w:tr2bl w:val="nil"/>
                  </w:tcBorders>
                  <w:vAlign w:val="center"/>
                </w:tcPr>
                <w:p>
                  <w:pPr>
                    <w:jc w:val="center"/>
                    <w:rPr>
                      <w:color w:val="auto"/>
                      <w:highlight w:val="none"/>
                    </w:rPr>
                  </w:pPr>
                  <w:r>
                    <w:rPr>
                      <w:rFonts w:hint="eastAsia"/>
                      <w:color w:val="auto"/>
                      <w:highlight w:val="none"/>
                    </w:rPr>
                    <w:t>C语言程序设计</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866" w:type="dxa"/>
                  <w:tcBorders>
                    <w:tl2br w:val="nil"/>
                    <w:tr2bl w:val="nil"/>
                  </w:tcBorders>
                  <w:vAlign w:val="center"/>
                </w:tcPr>
                <w:p>
                  <w:pPr>
                    <w:jc w:val="center"/>
                    <w:rPr>
                      <w:rFonts w:hint="eastAsia" w:eastAsiaTheme="minorEastAsia"/>
                      <w:color w:val="auto"/>
                      <w:highlight w:val="none"/>
                      <w:lang w:eastAsia="zh-CN"/>
                    </w:rPr>
                  </w:pPr>
                  <w:r>
                    <w:rPr>
                      <w:rFonts w:hint="eastAsia"/>
                      <w:color w:val="auto"/>
                      <w:highlight w:val="none"/>
                    </w:rPr>
                    <w:t>理</w:t>
                  </w:r>
                  <w:r>
                    <w:rPr>
                      <w:color w:val="auto"/>
                      <w:highlight w:val="none"/>
                    </w:rPr>
                    <w:t>1</w:t>
                  </w:r>
                  <w:r>
                    <w:rPr>
                      <w:rFonts w:hint="eastAsia"/>
                      <w:color w:val="auto"/>
                      <w:highlight w:val="none"/>
                      <w:lang w:val="en-US" w:eastAsia="zh-CN"/>
                    </w:rPr>
                    <w:t>8</w:t>
                  </w:r>
                </w:p>
              </w:tc>
              <w:tc>
                <w:tcPr>
                  <w:tcW w:w="866"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实</w:t>
                  </w:r>
                  <w:r>
                    <w:rPr>
                      <w:rFonts w:hint="eastAsia"/>
                      <w:color w:val="auto"/>
                      <w:highlight w:val="none"/>
                      <w:lang w:val="en-US" w:eastAsia="zh-CN"/>
                    </w:rPr>
                    <w:t>18</w:t>
                  </w:r>
                </w:p>
              </w:tc>
            </w:tr>
          </w:tbl>
          <w:p>
            <w:pPr>
              <w:jc w:val="center"/>
              <w:rPr>
                <w:rFonts w:hint="eastAsia"/>
                <w:color w:val="auto"/>
                <w:highlight w:val="none"/>
              </w:rPr>
            </w:pPr>
          </w:p>
        </w:tc>
        <w:tc>
          <w:tcPr>
            <w:tcW w:w="2268" w:type="dxa"/>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42"/>
              <w:gridCol w:w="8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684" w:type="dxa"/>
                  <w:gridSpan w:val="2"/>
                  <w:tcBorders>
                    <w:tl2br w:val="nil"/>
                    <w:tr2bl w:val="nil"/>
                  </w:tcBorders>
                  <w:vAlign w:val="center"/>
                </w:tcPr>
                <w:p>
                  <w:pPr>
                    <w:jc w:val="center"/>
                    <w:rPr>
                      <w:color w:val="auto"/>
                      <w:highlight w:val="none"/>
                    </w:rPr>
                  </w:pPr>
                  <w:r>
                    <w:rPr>
                      <w:rFonts w:hint="eastAsia"/>
                      <w:color w:val="auto"/>
                      <w:highlight w:val="none"/>
                    </w:rPr>
                    <w:t>液压与气压传动</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678" w:hRule="atLeast"/>
                <w:jc w:val="center"/>
              </w:trPr>
              <w:tc>
                <w:tcPr>
                  <w:tcW w:w="842"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理</w:t>
                  </w:r>
                  <w:r>
                    <w:rPr>
                      <w:rFonts w:hint="eastAsia"/>
                      <w:color w:val="auto"/>
                      <w:highlight w:val="none"/>
                      <w:lang w:val="en-US" w:eastAsia="zh-CN"/>
                    </w:rPr>
                    <w:t>30</w:t>
                  </w:r>
                </w:p>
              </w:tc>
              <w:tc>
                <w:tcPr>
                  <w:tcW w:w="842"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实</w:t>
                  </w:r>
                  <w:r>
                    <w:rPr>
                      <w:rFonts w:hint="eastAsia"/>
                      <w:color w:val="auto"/>
                      <w:highlight w:val="none"/>
                      <w:lang w:val="en-US" w:eastAsia="zh-CN"/>
                    </w:rPr>
                    <w:t>24</w:t>
                  </w:r>
                </w:p>
              </w:tc>
            </w:tr>
          </w:tbl>
          <w:p>
            <w:pPr>
              <w:jc w:val="center"/>
              <w:rPr>
                <w:color w:val="auto"/>
                <w:highlight w:val="none"/>
              </w:rPr>
            </w:pPr>
          </w:p>
        </w:tc>
        <w:tc>
          <w:tcPr>
            <w:tcW w:w="2148" w:type="dxa"/>
            <w:tcBorders>
              <w:righ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2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44" w:type="dxa"/>
                  <w:gridSpan w:val="2"/>
                  <w:tcBorders>
                    <w:tl2br w:val="nil"/>
                    <w:tr2bl w:val="nil"/>
                  </w:tcBorders>
                  <w:vAlign w:val="center"/>
                </w:tcPr>
                <w:p>
                  <w:pPr>
                    <w:jc w:val="center"/>
                    <w:rPr>
                      <w:color w:val="auto"/>
                      <w:highlight w:val="none"/>
                    </w:rPr>
                  </w:pPr>
                  <w:r>
                    <w:rPr>
                      <w:rFonts w:hint="eastAsia"/>
                      <w:color w:val="auto"/>
                      <w:highlight w:val="none"/>
                    </w:rPr>
                    <w:t>C语言程序设计</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22" w:type="dxa"/>
                  <w:tcBorders>
                    <w:tl2br w:val="nil"/>
                    <w:tr2bl w:val="nil"/>
                  </w:tcBorders>
                  <w:vAlign w:val="center"/>
                </w:tcPr>
                <w:p>
                  <w:pPr>
                    <w:jc w:val="center"/>
                    <w:rPr>
                      <w:color w:val="auto"/>
                      <w:highlight w:val="none"/>
                    </w:rPr>
                  </w:pPr>
                  <w:r>
                    <w:rPr>
                      <w:rFonts w:hint="eastAsia"/>
                      <w:color w:val="auto"/>
                      <w:highlight w:val="none"/>
                    </w:rPr>
                    <w:t>理</w:t>
                  </w:r>
                  <w:r>
                    <w:rPr>
                      <w:color w:val="auto"/>
                      <w:highlight w:val="none"/>
                    </w:rPr>
                    <w:t>18</w:t>
                  </w:r>
                </w:p>
              </w:tc>
              <w:tc>
                <w:tcPr>
                  <w:tcW w:w="722" w:type="dxa"/>
                  <w:tcBorders>
                    <w:tl2br w:val="nil"/>
                    <w:tr2bl w:val="nil"/>
                  </w:tcBorders>
                  <w:vAlign w:val="center"/>
                </w:tcPr>
                <w:p>
                  <w:pPr>
                    <w:jc w:val="center"/>
                    <w:rPr>
                      <w:color w:val="auto"/>
                      <w:highlight w:val="none"/>
                    </w:rPr>
                  </w:pPr>
                  <w:r>
                    <w:rPr>
                      <w:rFonts w:hint="eastAsia"/>
                      <w:color w:val="auto"/>
                      <w:highlight w:val="none"/>
                    </w:rPr>
                    <w:t>实</w:t>
                  </w:r>
                  <w:r>
                    <w:rPr>
                      <w:color w:val="auto"/>
                      <w:highlight w:val="none"/>
                    </w:rPr>
                    <w:t>18</w:t>
                  </w:r>
                </w:p>
              </w:tc>
            </w:tr>
          </w:tbl>
          <w:p>
            <w:pPr>
              <w:jc w:val="center"/>
              <w:rPr>
                <w:color w:val="auto"/>
                <w:highlight w:val="none"/>
              </w:rPr>
            </w:pPr>
          </w:p>
        </w:tc>
        <w:tc>
          <w:tcPr>
            <w:tcW w:w="2768" w:type="dxa"/>
            <w:tcBorders>
              <w:lef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88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340" w:hRule="atLeast"/>
                <w:jc w:val="center"/>
              </w:trPr>
              <w:tc>
                <w:tcPr>
                  <w:tcW w:w="1762" w:type="dxa"/>
                  <w:gridSpan w:val="2"/>
                  <w:tcBorders>
                    <w:tl2br w:val="nil"/>
                    <w:tr2bl w:val="nil"/>
                  </w:tcBorders>
                  <w:vAlign w:val="center"/>
                </w:tcPr>
                <w:p>
                  <w:pPr>
                    <w:jc w:val="center"/>
                    <w:rPr>
                      <w:color w:val="auto"/>
                      <w:highlight w:val="none"/>
                    </w:rPr>
                  </w:pPr>
                  <w:r>
                    <w:rPr>
                      <w:rFonts w:hint="eastAsia"/>
                      <w:color w:val="auto"/>
                      <w:highlight w:val="none"/>
                    </w:rPr>
                    <w:t>金工实习（钳工）</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1" w:type="dxa"/>
                  <w:tcBorders>
                    <w:tl2br w:val="nil"/>
                    <w:tr2bl w:val="nil"/>
                  </w:tcBorders>
                  <w:vAlign w:val="center"/>
                </w:tcPr>
                <w:p>
                  <w:pPr>
                    <w:jc w:val="center"/>
                    <w:rPr>
                      <w:color w:val="auto"/>
                      <w:highlight w:val="none"/>
                    </w:rPr>
                  </w:pPr>
                  <w:r>
                    <w:rPr>
                      <w:rFonts w:hint="eastAsia"/>
                      <w:color w:val="auto"/>
                      <w:highlight w:val="none"/>
                    </w:rPr>
                    <w:t>理</w:t>
                  </w:r>
                  <w:r>
                    <w:rPr>
                      <w:color w:val="auto"/>
                      <w:highlight w:val="none"/>
                    </w:rPr>
                    <w:t>4</w:t>
                  </w:r>
                </w:p>
              </w:tc>
              <w:tc>
                <w:tcPr>
                  <w:tcW w:w="881" w:type="dxa"/>
                  <w:tcBorders>
                    <w:tl2br w:val="nil"/>
                    <w:tr2bl w:val="nil"/>
                  </w:tcBorders>
                  <w:vAlign w:val="center"/>
                </w:tcPr>
                <w:p>
                  <w:pPr>
                    <w:jc w:val="center"/>
                    <w:rPr>
                      <w:color w:val="auto"/>
                      <w:highlight w:val="none"/>
                    </w:rPr>
                  </w:pPr>
                  <w:r>
                    <w:rPr>
                      <w:rFonts w:hint="eastAsia"/>
                      <w:color w:val="auto"/>
                      <w:highlight w:val="none"/>
                    </w:rPr>
                    <w:t>实</w:t>
                  </w:r>
                  <w:r>
                    <w:rPr>
                      <w:color w:val="auto"/>
                      <w:highlight w:val="none"/>
                    </w:rPr>
                    <w:t>26</w:t>
                  </w:r>
                </w:p>
              </w:tc>
            </w:tr>
          </w:tbl>
          <w:p>
            <w:pPr>
              <w:jc w:val="center"/>
              <w:rPr>
                <w:color w:val="auto"/>
                <w:highlight w:val="none"/>
              </w:rPr>
            </w:pPr>
          </w:p>
        </w:tc>
        <w:tc>
          <w:tcPr>
            <w:tcW w:w="2172" w:type="dxa"/>
            <w:tcBorders>
              <w:righ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2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44" w:type="dxa"/>
                  <w:gridSpan w:val="2"/>
                  <w:tcBorders>
                    <w:tl2br w:val="nil"/>
                    <w:tr2bl w:val="nil"/>
                  </w:tcBorders>
                  <w:vAlign w:val="center"/>
                </w:tcPr>
                <w:p>
                  <w:pPr>
                    <w:jc w:val="center"/>
                    <w:rPr>
                      <w:color w:val="auto"/>
                      <w:highlight w:val="none"/>
                    </w:rPr>
                  </w:pPr>
                  <w:r>
                    <w:rPr>
                      <w:rFonts w:hint="eastAsia"/>
                      <w:color w:val="auto"/>
                      <w:highlight w:val="none"/>
                    </w:rPr>
                    <w:t>单片机接口及应用技术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22"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理</w:t>
                  </w:r>
                  <w:r>
                    <w:rPr>
                      <w:rFonts w:hint="eastAsia"/>
                      <w:color w:val="auto"/>
                      <w:highlight w:val="none"/>
                      <w:lang w:val="en-US" w:eastAsia="zh-CN"/>
                    </w:rPr>
                    <w:t>20</w:t>
                  </w:r>
                </w:p>
              </w:tc>
              <w:tc>
                <w:tcPr>
                  <w:tcW w:w="722"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实</w:t>
                  </w:r>
                  <w:r>
                    <w:rPr>
                      <w:rFonts w:hint="eastAsia"/>
                      <w:color w:val="auto"/>
                      <w:highlight w:val="none"/>
                      <w:lang w:val="en-US" w:eastAsia="zh-CN"/>
                    </w:rPr>
                    <w:t>34</w:t>
                  </w:r>
                </w:p>
              </w:tc>
            </w:tr>
          </w:tbl>
          <w:p>
            <w:pPr>
              <w:jc w:val="center"/>
              <w:rPr>
                <w:rFonts w:hint="eastAsia" w:asciiTheme="minorHAnsi" w:hAnsiTheme="minorHAnsi" w:eastAsiaTheme="minorEastAsia" w:cstheme="minorBidi"/>
                <w:color w:val="auto"/>
                <w:kern w:val="2"/>
                <w:sz w:val="21"/>
                <w:szCs w:val="24"/>
                <w:highlight w:val="none"/>
                <w:lang w:val="en-US" w:eastAsia="zh-CN" w:bidi="ar-SA"/>
              </w:rPr>
            </w:pPr>
          </w:p>
        </w:tc>
        <w:tc>
          <w:tcPr>
            <w:tcW w:w="1733" w:type="dxa"/>
            <w:tcBorders>
              <w:lef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2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44" w:type="dxa"/>
                  <w:gridSpan w:val="2"/>
                  <w:tcBorders>
                    <w:tl2br w:val="nil"/>
                    <w:tr2bl w:val="nil"/>
                  </w:tcBorders>
                  <w:vAlign w:val="center"/>
                </w:tcPr>
                <w:p>
                  <w:pPr>
                    <w:jc w:val="center"/>
                    <w:rPr>
                      <w:color w:val="auto"/>
                      <w:highlight w:val="none"/>
                    </w:rPr>
                  </w:pPr>
                  <w:r>
                    <w:rPr>
                      <w:rFonts w:hint="eastAsia"/>
                      <w:color w:val="auto"/>
                      <w:highlight w:val="none"/>
                    </w:rPr>
                    <w:t>机械基础</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599" w:hRule="atLeast"/>
                <w:jc w:val="center"/>
              </w:trPr>
              <w:tc>
                <w:tcPr>
                  <w:tcW w:w="722"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理</w:t>
                  </w:r>
                  <w:r>
                    <w:rPr>
                      <w:rFonts w:hint="eastAsia"/>
                      <w:color w:val="auto"/>
                      <w:highlight w:val="none"/>
                      <w:lang w:val="en-US" w:eastAsia="zh-CN"/>
                    </w:rPr>
                    <w:t>54</w:t>
                  </w:r>
                </w:p>
              </w:tc>
              <w:tc>
                <w:tcPr>
                  <w:tcW w:w="722"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rPr>
                    <w:t>实</w:t>
                  </w:r>
                  <w:r>
                    <w:rPr>
                      <w:rFonts w:hint="eastAsia"/>
                      <w:color w:val="auto"/>
                      <w:highlight w:val="none"/>
                      <w:lang w:val="en-US" w:eastAsia="zh-CN"/>
                    </w:rPr>
                    <w:t>54</w:t>
                  </w:r>
                </w:p>
              </w:tc>
            </w:tr>
          </w:tbl>
          <w:p>
            <w:pPr>
              <w:jc w:val="center"/>
              <w:rPr>
                <w:rFonts w:hint="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064" w:type="dxa"/>
            <w:vAlign w:val="center"/>
          </w:tcPr>
          <w:p>
            <w:pPr>
              <w:jc w:val="center"/>
            </w:pPr>
            <w:r>
              <w:rPr>
                <w:rFonts w:hint="eastAsia"/>
              </w:rPr>
              <w:t>文化课程</w:t>
            </w:r>
          </w:p>
        </w:tc>
        <w:tc>
          <w:tcPr>
            <w:tcW w:w="2021" w:type="dxa"/>
            <w:vAlign w:val="center"/>
          </w:tcPr>
          <w:p>
            <w:pPr>
              <w:jc w:val="center"/>
              <w:rPr>
                <w:rFonts w:hint="eastAsia"/>
              </w:rPr>
            </w:pPr>
            <w:r>
              <w:rPr>
                <w:rFonts w:hint="eastAsia"/>
                <w:vertAlign w:val="baseline"/>
                <w:lang w:val="en-US" w:eastAsia="zh-CN"/>
              </w:rPr>
              <w:t>语文、数学</w:t>
            </w:r>
          </w:p>
        </w:tc>
        <w:tc>
          <w:tcPr>
            <w:tcW w:w="2268" w:type="dxa"/>
            <w:vAlign w:val="center"/>
          </w:tcPr>
          <w:p>
            <w:pPr>
              <w:jc w:val="center"/>
            </w:pPr>
            <w:r>
              <w:rPr>
                <w:rFonts w:hint="eastAsia"/>
                <w:vertAlign w:val="baseline"/>
                <w:lang w:val="en-US" w:eastAsia="zh-CN"/>
              </w:rPr>
              <w:t>语文、数学</w:t>
            </w:r>
          </w:p>
        </w:tc>
        <w:tc>
          <w:tcPr>
            <w:tcW w:w="2148" w:type="dxa"/>
            <w:tcBorders>
              <w:right w:val="single" w:color="000000" w:sz="4" w:space="0"/>
            </w:tcBorders>
            <w:vAlign w:val="center"/>
          </w:tcPr>
          <w:p>
            <w:pPr>
              <w:jc w:val="center"/>
            </w:pPr>
            <w:r>
              <w:rPr>
                <w:rFonts w:hint="eastAsia"/>
                <w:vertAlign w:val="baseline"/>
                <w:lang w:val="en-US" w:eastAsia="zh-CN"/>
              </w:rPr>
              <w:t>语文、数学</w:t>
            </w:r>
          </w:p>
        </w:tc>
        <w:tc>
          <w:tcPr>
            <w:tcW w:w="2768" w:type="dxa"/>
            <w:tcBorders>
              <w:left w:val="single" w:color="000000" w:sz="4" w:space="0"/>
            </w:tcBorders>
            <w:vAlign w:val="center"/>
          </w:tcPr>
          <w:p>
            <w:pPr>
              <w:jc w:val="center"/>
            </w:pPr>
            <w:r>
              <w:rPr>
                <w:rFonts w:hint="eastAsia"/>
                <w:vertAlign w:val="baseline"/>
                <w:lang w:val="en-US" w:eastAsia="zh-CN"/>
              </w:rPr>
              <w:t>语文、数学</w:t>
            </w:r>
          </w:p>
        </w:tc>
        <w:tc>
          <w:tcPr>
            <w:tcW w:w="2172" w:type="dxa"/>
            <w:tcBorders>
              <w:right w:val="single" w:color="000000" w:sz="4" w:space="0"/>
            </w:tcBorders>
            <w:vAlign w:val="center"/>
          </w:tcPr>
          <w:p>
            <w:pPr>
              <w:jc w:val="center"/>
              <w:rPr>
                <w:rFonts w:hint="eastAsia"/>
              </w:rPr>
            </w:pPr>
            <w:r>
              <w:rPr>
                <w:rFonts w:hint="eastAsia"/>
                <w:vertAlign w:val="baseline"/>
                <w:lang w:val="en-US" w:eastAsia="zh-CN"/>
              </w:rPr>
              <w:t>语文、数学</w:t>
            </w:r>
          </w:p>
        </w:tc>
        <w:tc>
          <w:tcPr>
            <w:tcW w:w="1733" w:type="dxa"/>
            <w:tcBorders>
              <w:left w:val="single" w:color="000000" w:sz="4" w:space="0"/>
            </w:tcBorders>
            <w:vAlign w:val="center"/>
          </w:tcPr>
          <w:p>
            <w:pPr>
              <w:jc w:val="center"/>
            </w:pPr>
            <w:r>
              <w:rPr>
                <w:rFonts w:hint="eastAsia"/>
                <w:vertAlign w:val="baseline"/>
                <w:lang w:val="en-US" w:eastAsia="zh-CN"/>
              </w:rPr>
              <w:t>语文、数学</w:t>
            </w:r>
          </w:p>
        </w:tc>
      </w:tr>
    </w:tbl>
    <w:p>
      <w:pPr>
        <w:jc w:val="center"/>
        <w:rPr>
          <w:rFonts w:hint="eastAsia"/>
          <w:b/>
          <w:bCs/>
          <w:sz w:val="36"/>
          <w:szCs w:val="36"/>
        </w:rPr>
      </w:pPr>
      <w:r>
        <w:rPr>
          <w:rFonts w:hint="eastAsia"/>
          <w:b/>
          <w:bCs/>
          <w:sz w:val="36"/>
          <w:szCs w:val="36"/>
          <w:u w:val="single"/>
        </w:rPr>
        <w:t xml:space="preserve">  </w:t>
      </w:r>
      <w:r>
        <w:rPr>
          <w:rFonts w:hint="eastAsia"/>
          <w:b/>
          <w:bCs/>
          <w:sz w:val="36"/>
          <w:szCs w:val="36"/>
          <w:u w:val="single"/>
          <w:lang w:val="en-US" w:eastAsia="zh-CN"/>
        </w:rPr>
        <w:t>工业机器人</w:t>
      </w:r>
      <w:r>
        <w:rPr>
          <w:rFonts w:hint="eastAsia"/>
          <w:b/>
          <w:bCs/>
          <w:sz w:val="36"/>
          <w:szCs w:val="36"/>
          <w:u w:val="single"/>
        </w:rPr>
        <w:t xml:space="preserve">技术 </w:t>
      </w:r>
      <w:r>
        <w:rPr>
          <w:rFonts w:hint="eastAsia"/>
          <w:b/>
          <w:bCs/>
          <w:sz w:val="36"/>
          <w:szCs w:val="36"/>
        </w:rPr>
        <w:t>专业课程和文化课程对岗位工作核心能力支撑结构图</w:t>
      </w:r>
    </w:p>
    <w:p>
      <w:pPr>
        <w:numPr>
          <w:ilvl w:val="0"/>
          <w:numId w:val="1"/>
        </w:numPr>
        <w:ind w:firstLine="420" w:firstLineChars="200"/>
      </w:pPr>
      <w:r>
        <w:rPr>
          <w:rFonts w:hint="eastAsia"/>
        </w:rPr>
        <w:t>岗位能力要求有很多，本表要求填写岗位核心能力，即填写主要能力；能力1-n需具体描述出是何种能力，用1-2个词汇概况，并与附件2一致；岗位核心能力超过3个的可以在表格中加列；</w:t>
      </w:r>
    </w:p>
    <w:p>
      <w:pPr>
        <w:numPr>
          <w:ilvl w:val="0"/>
          <w:numId w:val="1"/>
        </w:numPr>
        <w:ind w:firstLine="420" w:firstLineChars="200"/>
      </w:pPr>
      <w:r>
        <w:rPr>
          <w:rFonts w:hint="eastAsia"/>
        </w:rPr>
        <w:t>专业核心课程、专业基础课程和文化课程名称、数量根据专业具体情况填写，各类课程对岗位工作核心能力的对应支撑关系，根据具体情况进行设计；</w:t>
      </w:r>
    </w:p>
    <w:p>
      <w:pPr>
        <w:numPr>
          <w:ilvl w:val="0"/>
          <w:numId w:val="1"/>
        </w:numPr>
        <w:ind w:firstLine="420" w:firstLineChars="200"/>
        <w:rPr>
          <w:rFonts w:hint="eastAsia"/>
        </w:rPr>
      </w:pPr>
      <w:r>
        <w:rPr>
          <w:rFonts w:hint="eastAsia"/>
        </w:rPr>
        <w:t>专业核心课程和专业基础课程理论学时和实践学时根据具体情况填写；文化课程填写主要课程，不要罗列过多，主要填写具有直接支撑的课程。</w:t>
      </w:r>
    </w:p>
    <w:p>
      <w:pPr>
        <w:jc w:val="left"/>
        <w:rPr>
          <w:rFonts w:hint="default"/>
          <w:b w:val="0"/>
          <w:bCs w:val="0"/>
          <w:sz w:val="24"/>
          <w:szCs w:val="24"/>
          <w:u w:val="none"/>
          <w:lang w:val="en-US" w:eastAsia="zh-CN"/>
        </w:rPr>
      </w:pPr>
      <w:r>
        <w:rPr>
          <w:rFonts w:hint="eastAsia"/>
          <w:b w:val="0"/>
          <w:bCs w:val="0"/>
          <w:sz w:val="24"/>
          <w:szCs w:val="24"/>
          <w:u w:val="none"/>
          <w:lang w:val="en-US" w:eastAsia="zh-CN"/>
        </w:rPr>
        <w:t>附件2</w:t>
      </w:r>
    </w:p>
    <w:p>
      <w:pPr>
        <w:rPr>
          <w:rFonts w:hint="default" w:eastAsiaTheme="minorEastAsia"/>
          <w:lang w:val="en-US" w:eastAsia="zh-CN"/>
        </w:rPr>
      </w:pPr>
    </w:p>
    <w:p>
      <w:pPr>
        <w:rPr>
          <w:rFonts w:hint="default" w:eastAsiaTheme="minorEastAsia"/>
          <w:lang w:val="en-US" w:eastAsia="zh-CN"/>
        </w:rPr>
      </w:pPr>
    </w:p>
    <w:p>
      <w:pPr>
        <w:jc w:val="center"/>
        <w:rPr>
          <w:rFonts w:hint="default" w:eastAsiaTheme="minorEastAsia"/>
          <w:lang w:val="en-US" w:eastAsia="zh-CN"/>
        </w:rPr>
      </w:pPr>
      <w:r>
        <w:rPr>
          <w:rFonts w:hint="eastAsia"/>
          <w:b/>
          <w:bCs/>
          <w:sz w:val="36"/>
          <w:szCs w:val="36"/>
          <w:u w:val="single"/>
          <w:lang w:val="en-US" w:eastAsia="zh-CN"/>
        </w:rPr>
        <w:t xml:space="preserve"> 工业机器人</w:t>
      </w:r>
      <w:r>
        <w:rPr>
          <w:rFonts w:hint="eastAsia"/>
          <w:b/>
          <w:bCs/>
          <w:sz w:val="36"/>
          <w:szCs w:val="36"/>
          <w:u w:val="single"/>
        </w:rPr>
        <w:t>技术</w:t>
      </w:r>
      <w:r>
        <w:rPr>
          <w:rFonts w:hint="eastAsia"/>
          <w:b/>
          <w:bCs/>
          <w:sz w:val="36"/>
          <w:szCs w:val="36"/>
          <w:u w:val="none"/>
          <w:lang w:val="en-US" w:eastAsia="zh-CN"/>
        </w:rPr>
        <w:t>专业</w:t>
      </w:r>
      <w:r>
        <w:rPr>
          <w:rFonts w:hint="eastAsia"/>
          <w:b/>
          <w:bCs/>
          <w:sz w:val="36"/>
          <w:szCs w:val="36"/>
          <w:lang w:val="en-US" w:eastAsia="zh-CN"/>
        </w:rPr>
        <w:t>核心课程对岗位工作核心能力支撑任务分解表</w:t>
      </w:r>
    </w:p>
    <w:p>
      <w:pPr>
        <w:rPr>
          <w:rFonts w:hint="default" w:eastAsiaTheme="minorEastAsia"/>
          <w:lang w:val="en-US" w:eastAsia="zh-CN"/>
        </w:rPr>
      </w:pPr>
    </w:p>
    <w:p>
      <w:pPr>
        <w:rPr>
          <w:rFonts w:hint="default" w:eastAsiaTheme="minorEastAsia"/>
          <w:lang w:val="en-US" w:eastAsia="zh-CN"/>
        </w:rPr>
      </w:pPr>
    </w:p>
    <w:p>
      <w:pPr>
        <w:rPr>
          <w:rFonts w:hint="default" w:eastAsiaTheme="minorEastAsia"/>
          <w:lang w:val="en-US" w:eastAsia="zh-CN"/>
        </w:rPr>
      </w:pPr>
    </w:p>
    <w:tbl>
      <w:tblPr>
        <w:tblStyle w:val="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1"/>
        <w:gridCol w:w="1226"/>
        <w:gridCol w:w="1947"/>
        <w:gridCol w:w="1947"/>
        <w:gridCol w:w="1947"/>
        <w:gridCol w:w="1947"/>
        <w:gridCol w:w="1950"/>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2" w:type="pct"/>
            <w:vAlign w:val="center"/>
          </w:tcPr>
          <w:p>
            <w:pPr>
              <w:jc w:val="center"/>
              <w:rPr>
                <w:rFonts w:hint="default" w:eastAsiaTheme="minorEastAsia"/>
                <w:vertAlign w:val="baseline"/>
                <w:lang w:val="en-US" w:eastAsia="zh-CN"/>
              </w:rPr>
            </w:pPr>
          </w:p>
        </w:tc>
        <w:tc>
          <w:tcPr>
            <w:tcW w:w="433" w:type="pct"/>
            <w:vAlign w:val="center"/>
          </w:tcPr>
          <w:p>
            <w:pPr>
              <w:jc w:val="center"/>
              <w:rPr>
                <w:rFonts w:hint="default" w:eastAsiaTheme="minorEastAsia"/>
                <w:vertAlign w:val="baseline"/>
                <w:lang w:val="en-US" w:eastAsia="zh-CN"/>
              </w:rPr>
            </w:pPr>
          </w:p>
        </w:tc>
        <w:tc>
          <w:tcPr>
            <w:tcW w:w="687" w:type="pct"/>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olor w:val="auto"/>
              </w:rPr>
              <w:t>可编程控制器技术</w:t>
            </w:r>
          </w:p>
        </w:tc>
        <w:tc>
          <w:tcPr>
            <w:tcW w:w="687" w:type="pct"/>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color w:val="auto"/>
              </w:rPr>
              <w:t>自动生产线安装与调试</w:t>
            </w:r>
          </w:p>
        </w:tc>
        <w:tc>
          <w:tcPr>
            <w:tcW w:w="687" w:type="pct"/>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rPr>
              <w:t>工业机器人现场编程</w:t>
            </w:r>
          </w:p>
        </w:tc>
        <w:tc>
          <w:tcPr>
            <w:tcW w:w="687" w:type="pct"/>
            <w:vAlign w:val="center"/>
          </w:tcPr>
          <w:p>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rPr>
              <w:t>工业机器人系统维护</w:t>
            </w:r>
          </w:p>
        </w:tc>
        <w:tc>
          <w:tcPr>
            <w:tcW w:w="688" w:type="pct"/>
            <w:vAlign w:val="center"/>
          </w:tcPr>
          <w:p>
            <w:pPr>
              <w:jc w:val="center"/>
              <w:rPr>
                <w:rFonts w:hint="default" w:asciiTheme="minorHAnsi" w:hAnsiTheme="minorHAnsi" w:eastAsiaTheme="minorEastAsia" w:cstheme="minorBidi"/>
                <w:b w:val="0"/>
                <w:bCs w:val="0"/>
                <w:color w:val="auto"/>
                <w:kern w:val="2"/>
                <w:sz w:val="21"/>
                <w:szCs w:val="24"/>
                <w:vertAlign w:val="baseline"/>
                <w:lang w:val="en-US" w:eastAsia="zh-CN" w:bidi="ar-SA"/>
              </w:rPr>
            </w:pPr>
            <w:r>
              <w:rPr>
                <w:rFonts w:hint="eastAsia"/>
                <w:b w:val="0"/>
                <w:bCs w:val="0"/>
                <w:color w:val="auto"/>
              </w:rPr>
              <w:t>工业网络与组态技术</w:t>
            </w:r>
          </w:p>
        </w:tc>
        <w:tc>
          <w:tcPr>
            <w:tcW w:w="688" w:type="pct"/>
            <w:vAlign w:val="center"/>
          </w:tcPr>
          <w:p>
            <w:pPr>
              <w:jc w:val="center"/>
              <w:rPr>
                <w:rFonts w:hint="eastAsia"/>
                <w:b w:val="0"/>
                <w:bCs w:val="0"/>
                <w:color w:val="auto"/>
                <w:vertAlign w:val="baseline"/>
                <w:lang w:val="en-US" w:eastAsia="zh-CN"/>
              </w:rPr>
            </w:pPr>
            <w:r>
              <w:rPr>
                <w:rFonts w:hint="eastAsia"/>
                <w:b w:val="0"/>
                <w:bCs w:val="0"/>
                <w:color w:val="auto"/>
              </w:rPr>
              <w:t>工业机器人应用系统调试运行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2" w:type="pct"/>
            <w:vMerge w:val="restart"/>
            <w:vAlign w:val="center"/>
          </w:tcPr>
          <w:p>
            <w:pPr>
              <w:jc w:val="center"/>
              <w:rPr>
                <w:rFonts w:hint="eastAsia" w:ascii="宋体" w:hAnsi="宋体" w:eastAsia="宋体" w:cs="宋体"/>
                <w:b w:val="0"/>
                <w:bCs w:val="0"/>
                <w:sz w:val="14"/>
                <w:szCs w:val="14"/>
                <w:vertAlign w:val="baseline"/>
                <w:lang w:val="en-US" w:eastAsia="zh-CN"/>
              </w:rPr>
            </w:pPr>
            <w:r>
              <w:rPr>
                <w:rFonts w:hint="eastAsia" w:ascii="宋体" w:hAnsi="宋体" w:eastAsia="宋体" w:cs="宋体"/>
                <w:b w:val="0"/>
                <w:bCs w:val="0"/>
                <w:color w:val="auto"/>
                <w:sz w:val="14"/>
                <w:szCs w:val="14"/>
                <w:vertAlign w:val="baseline"/>
                <w:lang w:val="en-US" w:eastAsia="zh-CN"/>
              </w:rPr>
              <w:t>自动化控制系统安装调试</w:t>
            </w:r>
          </w:p>
        </w:tc>
        <w:tc>
          <w:tcPr>
            <w:tcW w:w="433" w:type="pct"/>
            <w:vAlign w:val="center"/>
          </w:tcPr>
          <w:p>
            <w:pPr>
              <w:jc w:val="center"/>
              <w:rPr>
                <w:rFonts w:hint="eastAsia" w:ascii="宋体" w:hAnsi="宋体" w:eastAsia="宋体" w:cs="宋体"/>
                <w:b w:val="0"/>
                <w:bCs w:val="0"/>
                <w:sz w:val="14"/>
                <w:szCs w:val="14"/>
                <w:vertAlign w:val="baseline"/>
                <w:lang w:val="en-US" w:eastAsia="zh-CN"/>
              </w:rPr>
            </w:pPr>
            <w:r>
              <w:rPr>
                <w:rFonts w:hint="eastAsia" w:ascii="宋体" w:hAnsi="宋体" w:eastAsia="宋体" w:cs="宋体"/>
                <w:b w:val="0"/>
                <w:bCs w:val="0"/>
                <w:sz w:val="14"/>
                <w:szCs w:val="14"/>
                <w:vertAlign w:val="baseline"/>
                <w:lang w:val="en-US" w:eastAsia="zh-CN"/>
              </w:rPr>
              <w:t>知识要求</w:t>
            </w: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1.理解PLC的硬件结构及技术参数；</w:t>
            </w:r>
          </w:p>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2.掌握编程软件的安装和使用方法；</w:t>
            </w:r>
          </w:p>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3.掌握PLC的基本指令及应用；</w:t>
            </w:r>
          </w:p>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4.掌握PLC的常用功能指令及应用；</w:t>
            </w:r>
          </w:p>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5.掌握PLC系统电路的接线规则；</w:t>
            </w:r>
          </w:p>
          <w:p>
            <w:pPr>
              <w:numPr>
                <w:ilvl w:val="0"/>
                <w:numId w:val="0"/>
              </w:numPr>
              <w:ind w:left="0" w:leftChars="0" w:firstLine="0" w:firstLineChars="0"/>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6.掌握PLC系统的程序设计方法；</w:t>
            </w:r>
          </w:p>
        </w:tc>
        <w:tc>
          <w:tcPr>
            <w:tcW w:w="687" w:type="pct"/>
            <w:vAlign w:val="center"/>
          </w:tcPr>
          <w:p>
            <w:pPr>
              <w:jc w:val="left"/>
              <w:rPr>
                <w:rFonts w:hint="eastAsia" w:ascii="宋体" w:hAnsi="宋体" w:eastAsia="宋体" w:cs="宋体"/>
                <w:b w:val="0"/>
                <w:bCs w:val="0"/>
                <w:color w:val="000000"/>
                <w:kern w:val="2"/>
                <w:sz w:val="14"/>
                <w:szCs w:val="14"/>
                <w:lang w:val="en-US" w:eastAsia="zh-CN" w:bidi="ar-SA"/>
              </w:rPr>
            </w:pPr>
            <w:r>
              <w:rPr>
                <w:rFonts w:hint="eastAsia" w:ascii="宋体" w:hAnsi="宋体" w:eastAsia="宋体" w:cs="宋体"/>
                <w:b w:val="0"/>
                <w:bCs w:val="0"/>
                <w:color w:val="000000"/>
                <w:sz w:val="14"/>
                <w:szCs w:val="14"/>
              </w:rPr>
              <w:t>使学生掌握自动化生产线的相关专业知识，熟悉自动线的构成，掌握各个环节的设备安装；掌握自动线各气路连接的组成、工作原理、特点及应用；掌握电路设计方法；熟练掌握PLC程序编制和程序调试</w:t>
            </w: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2" w:type="pct"/>
            <w:vMerge w:val="continue"/>
            <w:vAlign w:val="center"/>
          </w:tcPr>
          <w:p>
            <w:pPr>
              <w:jc w:val="center"/>
              <w:rPr>
                <w:rFonts w:hint="eastAsia" w:ascii="宋体" w:hAnsi="宋体" w:eastAsia="宋体" w:cs="宋体"/>
                <w:b w:val="0"/>
                <w:bCs w:val="0"/>
                <w:sz w:val="14"/>
                <w:szCs w:val="14"/>
                <w:vertAlign w:val="baseline"/>
                <w:lang w:val="en-US" w:eastAsia="zh-CN"/>
              </w:rPr>
            </w:pPr>
          </w:p>
        </w:tc>
        <w:tc>
          <w:tcPr>
            <w:tcW w:w="433" w:type="pct"/>
            <w:vAlign w:val="center"/>
          </w:tcPr>
          <w:p>
            <w:pPr>
              <w:jc w:val="center"/>
              <w:rPr>
                <w:rFonts w:hint="eastAsia" w:ascii="宋体" w:hAnsi="宋体" w:eastAsia="宋体" w:cs="宋体"/>
                <w:b w:val="0"/>
                <w:bCs w:val="0"/>
                <w:sz w:val="14"/>
                <w:szCs w:val="14"/>
                <w:vertAlign w:val="baseline"/>
                <w:lang w:val="en-US" w:eastAsia="zh-CN"/>
              </w:rPr>
            </w:pPr>
            <w:r>
              <w:rPr>
                <w:rFonts w:hint="eastAsia" w:ascii="宋体" w:hAnsi="宋体" w:eastAsia="宋体" w:cs="宋体"/>
                <w:b w:val="0"/>
                <w:bCs w:val="0"/>
                <w:sz w:val="14"/>
                <w:szCs w:val="14"/>
                <w:vertAlign w:val="baseline"/>
                <w:lang w:val="en-US" w:eastAsia="zh-CN"/>
              </w:rPr>
              <w:t>能力要求</w:t>
            </w: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1.能够根据生产任务，分析并构建PLC控制模块，实施工作；</w:t>
            </w:r>
          </w:p>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2.能够阅读、分析电气控制原理图，PLC系统接线图；</w:t>
            </w:r>
          </w:p>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3.能够绘制、设计PLC系统的结构图、接线图；</w:t>
            </w:r>
          </w:p>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4.能够根据产品手册，完成PLC控制系统的安装和接线；</w:t>
            </w:r>
          </w:p>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5.能够熟练运用PLC的基本指令、功能指令进行程序设计；</w:t>
            </w:r>
          </w:p>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6.能够运行PLC控制系统，并操作PLC软件监视系统完成程序调试、维护；</w:t>
            </w:r>
          </w:p>
          <w:p>
            <w:pPr>
              <w:numPr>
                <w:ilvl w:val="0"/>
                <w:numId w:val="0"/>
              </w:numPr>
              <w:ind w:left="0" w:leftChars="0" w:firstLine="0" w:firstLineChars="0"/>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7.能够进行PLC控制系统的安装、运行、调试和故障排除；</w:t>
            </w:r>
          </w:p>
        </w:tc>
        <w:tc>
          <w:tcPr>
            <w:tcW w:w="687" w:type="pct"/>
            <w:vAlign w:val="center"/>
          </w:tcPr>
          <w:p>
            <w:pPr>
              <w:jc w:val="left"/>
              <w:rPr>
                <w:rFonts w:hint="eastAsia" w:ascii="宋体" w:hAnsi="宋体" w:eastAsia="宋体" w:cs="宋体"/>
                <w:b w:val="0"/>
                <w:bCs w:val="0"/>
                <w:color w:val="000000"/>
                <w:kern w:val="2"/>
                <w:sz w:val="14"/>
                <w:szCs w:val="14"/>
                <w:lang w:val="en-US" w:eastAsia="zh-CN" w:bidi="ar-SA"/>
              </w:rPr>
            </w:pPr>
            <w:r>
              <w:rPr>
                <w:rFonts w:hint="eastAsia" w:ascii="宋体" w:hAnsi="宋体" w:eastAsia="宋体" w:cs="宋体"/>
                <w:b w:val="0"/>
                <w:bCs w:val="0"/>
                <w:color w:val="000000"/>
                <w:sz w:val="14"/>
                <w:szCs w:val="14"/>
              </w:rPr>
              <w:t>培养学生的从事机电设备系统安装、调试的基本职业能力，能根据生产线工作任务对气动元件的动作要求和控制要求连接气路，能根据控制要求设计各单元的电气控制电路，并根据所设计的电路图连接电路，能灵活调试机械部件、气动元件，电气元件，满足设备的生产和控制要求。</w:t>
            </w: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2" w:type="pct"/>
            <w:vMerge w:val="continue"/>
            <w:vAlign w:val="center"/>
          </w:tcPr>
          <w:p>
            <w:pPr>
              <w:jc w:val="center"/>
              <w:rPr>
                <w:rFonts w:hint="eastAsia" w:ascii="宋体" w:hAnsi="宋体" w:eastAsia="宋体" w:cs="宋体"/>
                <w:b w:val="0"/>
                <w:bCs w:val="0"/>
                <w:sz w:val="14"/>
                <w:szCs w:val="14"/>
                <w:vertAlign w:val="baseline"/>
                <w:lang w:val="en-US" w:eastAsia="zh-CN"/>
              </w:rPr>
            </w:pPr>
          </w:p>
        </w:tc>
        <w:tc>
          <w:tcPr>
            <w:tcW w:w="433" w:type="pct"/>
            <w:vAlign w:val="center"/>
          </w:tcPr>
          <w:p>
            <w:pPr>
              <w:jc w:val="center"/>
              <w:rPr>
                <w:rFonts w:hint="eastAsia" w:ascii="宋体" w:hAnsi="宋体" w:eastAsia="宋体" w:cs="宋体"/>
                <w:b w:val="0"/>
                <w:bCs w:val="0"/>
                <w:sz w:val="14"/>
                <w:szCs w:val="14"/>
                <w:vertAlign w:val="baseline"/>
                <w:lang w:val="en-US" w:eastAsia="zh-CN"/>
              </w:rPr>
            </w:pPr>
            <w:r>
              <w:rPr>
                <w:rFonts w:hint="eastAsia" w:ascii="宋体" w:hAnsi="宋体" w:eastAsia="宋体" w:cs="宋体"/>
                <w:b w:val="0"/>
                <w:bCs w:val="0"/>
                <w:sz w:val="14"/>
                <w:szCs w:val="14"/>
                <w:vertAlign w:val="baseline"/>
                <w:lang w:val="en-US" w:eastAsia="zh-CN"/>
              </w:rPr>
              <w:t>思政要求</w:t>
            </w:r>
          </w:p>
        </w:tc>
        <w:tc>
          <w:tcPr>
            <w:tcW w:w="687" w:type="pct"/>
            <w:vAlign w:val="center"/>
          </w:tcPr>
          <w:p>
            <w:pPr>
              <w:numPr>
                <w:ilvl w:val="0"/>
                <w:numId w:val="0"/>
              </w:numPr>
              <w:ind w:left="0" w:leftChars="0" w:firstLine="0" w:firstLineChars="0"/>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kern w:val="2"/>
                <w:sz w:val="14"/>
                <w:szCs w:val="14"/>
                <w:vertAlign w:val="baseline"/>
                <w:lang w:val="en-US" w:eastAsia="zh-CN" w:bidi="ar-SA"/>
              </w:rPr>
              <w:t>培养深厚的爱国情感，养成良好的沟通能力与团队协作精神，具有安全文明、遵守规范、科学严谨的工作习惯，具有爱岗敬业、诚实守信的职业精神，有新时代的创新精神。</w:t>
            </w:r>
          </w:p>
        </w:tc>
        <w:tc>
          <w:tcPr>
            <w:tcW w:w="687" w:type="pct"/>
            <w:vAlign w:val="center"/>
          </w:tcPr>
          <w:p>
            <w:pPr>
              <w:jc w:val="left"/>
              <w:rPr>
                <w:rFonts w:hint="eastAsia" w:ascii="宋体" w:hAnsi="宋体" w:eastAsia="宋体" w:cs="宋体"/>
                <w:b w:val="0"/>
                <w:bCs w:val="0"/>
                <w:color w:val="000000"/>
                <w:kern w:val="2"/>
                <w:sz w:val="14"/>
                <w:szCs w:val="14"/>
                <w:lang w:val="en-US" w:eastAsia="zh-CN" w:bidi="ar-SA"/>
              </w:rPr>
            </w:pPr>
            <w:r>
              <w:rPr>
                <w:rFonts w:hint="eastAsia" w:ascii="宋体" w:hAnsi="宋体" w:eastAsia="宋体" w:cs="宋体"/>
                <w:b w:val="0"/>
                <w:bCs w:val="0"/>
                <w:color w:val="000000"/>
                <w:sz w:val="14"/>
                <w:szCs w:val="14"/>
              </w:rPr>
              <w:t>培养学生诚实、守信、爱岗敬业的职业道德和组织协调、团队合作的职业素质。</w:t>
            </w: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2" w:type="pct"/>
            <w:vMerge w:val="restart"/>
            <w:vAlign w:val="center"/>
          </w:tcPr>
          <w:p>
            <w:pPr>
              <w:jc w:val="cente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color w:val="auto"/>
                <w:sz w:val="14"/>
                <w:szCs w:val="14"/>
                <w:vertAlign w:val="baseline"/>
                <w:lang w:val="en-US" w:eastAsia="zh-CN"/>
              </w:rPr>
              <w:t>工业机器人应用系统运行维护</w:t>
            </w:r>
          </w:p>
        </w:tc>
        <w:tc>
          <w:tcPr>
            <w:tcW w:w="433" w:type="pct"/>
            <w:vAlign w:val="center"/>
          </w:tcPr>
          <w:p>
            <w:pPr>
              <w:jc w:val="cente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sz w:val="14"/>
                <w:szCs w:val="14"/>
                <w:vertAlign w:val="baseline"/>
                <w:lang w:val="en-US" w:eastAsia="zh-CN"/>
              </w:rPr>
              <w:t>知识要求</w:t>
            </w:r>
          </w:p>
        </w:tc>
        <w:tc>
          <w:tcPr>
            <w:tcW w:w="687" w:type="pct"/>
            <w:vAlign w:val="center"/>
          </w:tcPr>
          <w:p>
            <w:pPr>
              <w:numPr>
                <w:ilvl w:val="0"/>
                <w:numId w:val="0"/>
              </w:numPr>
              <w:ind w:left="0" w:leftChars="0" w:firstLine="0" w:firstLineChars="0"/>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color w:val="000000"/>
                <w:sz w:val="14"/>
                <w:szCs w:val="14"/>
              </w:rPr>
              <w:t>机器人控制及路径规划、机器人编程方法。</w:t>
            </w:r>
          </w:p>
        </w:tc>
        <w:tc>
          <w:tcPr>
            <w:tcW w:w="687" w:type="pct"/>
            <w:vAlign w:val="center"/>
          </w:tcPr>
          <w:p>
            <w:pPr>
              <w:jc w:val="left"/>
              <w:rPr>
                <w:rFonts w:hint="eastAsia" w:ascii="宋体" w:hAnsi="宋体" w:eastAsia="宋体" w:cs="宋体"/>
                <w:b w:val="0"/>
                <w:bCs w:val="0"/>
                <w:color w:val="000000"/>
                <w:kern w:val="2"/>
                <w:sz w:val="14"/>
                <w:szCs w:val="14"/>
                <w:lang w:val="en-US" w:eastAsia="zh-CN" w:bidi="ar-SA"/>
              </w:rPr>
            </w:pPr>
            <w:r>
              <w:rPr>
                <w:rFonts w:hint="eastAsia" w:ascii="宋体" w:hAnsi="宋体" w:eastAsia="宋体" w:cs="宋体"/>
                <w:b w:val="0"/>
                <w:bCs w:val="0"/>
                <w:color w:val="000000"/>
                <w:sz w:val="14"/>
                <w:szCs w:val="14"/>
              </w:rPr>
              <w:t>通过掌握圆柱坐标机器人、直角坐标机器人、六轴机器人等常用工业机器人的机械部分装配为主，调试程序的编写和电气部分的装调为辅。工业机器人常用传动机构及工作原理</w:t>
            </w:r>
            <w:r>
              <w:rPr>
                <w:rFonts w:hint="eastAsia" w:ascii="宋体" w:hAnsi="宋体" w:eastAsia="宋体" w:cs="宋体"/>
                <w:b w:val="0"/>
                <w:bCs w:val="0"/>
                <w:color w:val="000000"/>
                <w:sz w:val="14"/>
                <w:szCs w:val="14"/>
                <w:lang w:eastAsia="zh-CN"/>
              </w:rPr>
              <w:t>；</w:t>
            </w:r>
            <w:r>
              <w:rPr>
                <w:rFonts w:hint="eastAsia" w:ascii="宋体" w:hAnsi="宋体" w:eastAsia="宋体" w:cs="宋体"/>
                <w:b w:val="0"/>
                <w:bCs w:val="0"/>
                <w:color w:val="000000"/>
                <w:sz w:val="14"/>
                <w:szCs w:val="14"/>
                <w:lang w:val="en-US" w:eastAsia="zh-CN"/>
              </w:rPr>
              <w:t>四、五、</w:t>
            </w:r>
            <w:r>
              <w:rPr>
                <w:rFonts w:hint="eastAsia" w:ascii="宋体" w:hAnsi="宋体" w:eastAsia="宋体" w:cs="宋体"/>
                <w:b w:val="0"/>
                <w:bCs w:val="0"/>
                <w:color w:val="000000"/>
                <w:sz w:val="14"/>
                <w:szCs w:val="14"/>
              </w:rPr>
              <w:t>六轴机器人机械部分装配与调试</w:t>
            </w:r>
            <w:r>
              <w:rPr>
                <w:rFonts w:hint="eastAsia" w:ascii="宋体" w:hAnsi="宋体" w:eastAsia="宋体" w:cs="宋体"/>
                <w:b w:val="0"/>
                <w:bCs w:val="0"/>
                <w:color w:val="000000"/>
                <w:sz w:val="14"/>
                <w:szCs w:val="14"/>
                <w:lang w:eastAsia="zh-CN"/>
              </w:rPr>
              <w:t>；</w:t>
            </w:r>
            <w:r>
              <w:rPr>
                <w:rFonts w:hint="eastAsia" w:ascii="宋体" w:hAnsi="宋体" w:eastAsia="宋体" w:cs="宋体"/>
                <w:b w:val="0"/>
                <w:bCs w:val="0"/>
                <w:color w:val="000000"/>
                <w:sz w:val="14"/>
                <w:szCs w:val="14"/>
                <w:lang w:val="en-US" w:eastAsia="zh-CN"/>
              </w:rPr>
              <w:t>电气原理。</w:t>
            </w: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2" w:type="pct"/>
            <w:vMerge w:val="continue"/>
            <w:vAlign w:val="center"/>
          </w:tcPr>
          <w:p>
            <w:pPr>
              <w:jc w:val="center"/>
              <w:rPr>
                <w:rFonts w:hint="eastAsia" w:ascii="宋体" w:hAnsi="宋体" w:eastAsia="宋体" w:cs="宋体"/>
                <w:b w:val="0"/>
                <w:bCs w:val="0"/>
                <w:sz w:val="14"/>
                <w:szCs w:val="14"/>
                <w:vertAlign w:val="baseline"/>
                <w:lang w:val="en-US" w:eastAsia="zh-CN"/>
              </w:rPr>
            </w:pPr>
          </w:p>
        </w:tc>
        <w:tc>
          <w:tcPr>
            <w:tcW w:w="433" w:type="pct"/>
            <w:vAlign w:val="center"/>
          </w:tcPr>
          <w:p>
            <w:pPr>
              <w:jc w:val="cente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sz w:val="14"/>
                <w:szCs w:val="14"/>
                <w:vertAlign w:val="baseline"/>
                <w:lang w:val="en-US" w:eastAsia="zh-CN"/>
              </w:rPr>
              <w:t>能力要求</w:t>
            </w:r>
          </w:p>
        </w:tc>
        <w:tc>
          <w:tcPr>
            <w:tcW w:w="687" w:type="pct"/>
            <w:vAlign w:val="center"/>
          </w:tcPr>
          <w:p>
            <w:pPr>
              <w:numPr>
                <w:ilvl w:val="0"/>
                <w:numId w:val="0"/>
              </w:numPr>
              <w:ind w:left="0" w:leftChars="0" w:firstLine="0" w:firstLineChars="0"/>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color w:val="000000"/>
                <w:sz w:val="14"/>
                <w:szCs w:val="14"/>
              </w:rPr>
              <w:t>主要通过分析工业机器人的工作原理，通过码垛、搬运、喷漆常用工艺的实践，使学生了解各种工业机器人的应用，熟练掌握工业机器人的操作方法；</w:t>
            </w:r>
          </w:p>
        </w:tc>
        <w:tc>
          <w:tcPr>
            <w:tcW w:w="687" w:type="pct"/>
            <w:vAlign w:val="center"/>
          </w:tcPr>
          <w:p>
            <w:pPr>
              <w:jc w:val="left"/>
              <w:rPr>
                <w:rFonts w:hint="eastAsia" w:ascii="宋体" w:hAnsi="宋体" w:eastAsia="宋体" w:cs="宋体"/>
                <w:b w:val="0"/>
                <w:bCs w:val="0"/>
                <w:color w:val="000000"/>
                <w:sz w:val="14"/>
                <w:szCs w:val="14"/>
              </w:rPr>
            </w:pPr>
            <w:r>
              <w:rPr>
                <w:rFonts w:hint="eastAsia" w:ascii="宋体" w:hAnsi="宋体" w:eastAsia="宋体" w:cs="宋体"/>
                <w:b w:val="0"/>
                <w:bCs w:val="0"/>
                <w:color w:val="000000"/>
                <w:sz w:val="14"/>
                <w:szCs w:val="14"/>
              </w:rPr>
              <w:t>掌握编写适用于不同工作任务的工业机器人调试程序；能够使用工业机器人安装与调试常用的机械工具，电子工具和相关仪器仪表；       能够及时详细地记录工业机器人安装与调试过程的工作日记、总结工作经验已供日后的使用</w:t>
            </w:r>
            <w:r>
              <w:rPr>
                <w:rFonts w:hint="eastAsia" w:ascii="宋体" w:hAnsi="宋体" w:eastAsia="宋体" w:cs="宋体"/>
                <w:b w:val="0"/>
                <w:bCs w:val="0"/>
                <w:color w:val="000000"/>
                <w:sz w:val="14"/>
                <w:szCs w:val="14"/>
                <w:lang w:eastAsia="zh-CN"/>
              </w:rPr>
              <w:t>；</w:t>
            </w:r>
            <w:r>
              <w:rPr>
                <w:rFonts w:hint="eastAsia" w:ascii="宋体" w:hAnsi="宋体" w:eastAsia="宋体" w:cs="宋体"/>
                <w:b w:val="0"/>
                <w:bCs w:val="0"/>
                <w:color w:val="000000"/>
                <w:sz w:val="14"/>
                <w:szCs w:val="14"/>
              </w:rPr>
              <w:t>掌握机器人的模块化组装、调试、控制与维护方法。掌握处理工业机器人的各种故障,并作相应检查维修工作记录。</w:t>
            </w:r>
          </w:p>
          <w:p>
            <w:pPr>
              <w:jc w:val="left"/>
              <w:rPr>
                <w:rFonts w:hint="eastAsia" w:ascii="宋体" w:hAnsi="宋体" w:eastAsia="宋体" w:cs="宋体"/>
                <w:b w:val="0"/>
                <w:bCs w:val="0"/>
                <w:color w:val="000000"/>
                <w:kern w:val="2"/>
                <w:sz w:val="14"/>
                <w:szCs w:val="14"/>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2" w:type="pct"/>
            <w:vMerge w:val="continue"/>
            <w:vAlign w:val="center"/>
          </w:tcPr>
          <w:p>
            <w:pPr>
              <w:jc w:val="center"/>
              <w:rPr>
                <w:rFonts w:hint="eastAsia" w:ascii="宋体" w:hAnsi="宋体" w:eastAsia="宋体" w:cs="宋体"/>
                <w:b w:val="0"/>
                <w:bCs w:val="0"/>
                <w:sz w:val="14"/>
                <w:szCs w:val="14"/>
                <w:vertAlign w:val="baseline"/>
                <w:lang w:val="en-US" w:eastAsia="zh-CN"/>
              </w:rPr>
            </w:pPr>
          </w:p>
        </w:tc>
        <w:tc>
          <w:tcPr>
            <w:tcW w:w="433" w:type="pct"/>
            <w:vAlign w:val="center"/>
          </w:tcPr>
          <w:p>
            <w:pPr>
              <w:jc w:val="cente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sz w:val="14"/>
                <w:szCs w:val="14"/>
                <w:vertAlign w:val="baseline"/>
                <w:lang w:val="en-US" w:eastAsia="zh-CN"/>
              </w:rPr>
              <w:t>思政要求</w:t>
            </w:r>
          </w:p>
        </w:tc>
        <w:tc>
          <w:tcPr>
            <w:tcW w:w="687" w:type="pct"/>
            <w:vAlign w:val="center"/>
          </w:tcPr>
          <w:p>
            <w:pPr>
              <w:numPr>
                <w:ilvl w:val="0"/>
                <w:numId w:val="0"/>
              </w:numPr>
              <w:ind w:left="0" w:leftChars="0" w:firstLine="0" w:firstLineChars="0"/>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color w:val="000000"/>
                <w:sz w:val="14"/>
                <w:szCs w:val="14"/>
              </w:rPr>
              <w:t>坚定政治认同、家国情怀、文化素养、宪法法治意识、道德修养。</w:t>
            </w:r>
          </w:p>
        </w:tc>
        <w:tc>
          <w:tcPr>
            <w:tcW w:w="687" w:type="pct"/>
            <w:vAlign w:val="center"/>
          </w:tcPr>
          <w:p>
            <w:pPr>
              <w:jc w:val="left"/>
              <w:rPr>
                <w:rFonts w:hint="eastAsia" w:ascii="宋体" w:hAnsi="宋体" w:eastAsia="宋体" w:cs="宋体"/>
                <w:b w:val="0"/>
                <w:bCs w:val="0"/>
                <w:color w:val="000000"/>
                <w:sz w:val="14"/>
                <w:szCs w:val="14"/>
              </w:rPr>
            </w:pPr>
            <w:r>
              <w:rPr>
                <w:rFonts w:hint="eastAsia" w:ascii="宋体" w:hAnsi="宋体" w:eastAsia="宋体" w:cs="宋体"/>
                <w:b w:val="0"/>
                <w:bCs w:val="0"/>
                <w:color w:val="000000"/>
                <w:sz w:val="14"/>
                <w:szCs w:val="14"/>
              </w:rPr>
              <w:t>培养学生理论联系实际，分析问题解决问题的能力；</w:t>
            </w:r>
          </w:p>
          <w:p>
            <w:pPr>
              <w:jc w:val="left"/>
              <w:rPr>
                <w:rFonts w:hint="eastAsia" w:ascii="宋体" w:hAnsi="宋体" w:eastAsia="宋体" w:cs="宋体"/>
                <w:b w:val="0"/>
                <w:bCs w:val="0"/>
                <w:color w:val="000000"/>
                <w:sz w:val="14"/>
                <w:szCs w:val="14"/>
              </w:rPr>
            </w:pPr>
            <w:r>
              <w:rPr>
                <w:rFonts w:hint="eastAsia" w:ascii="宋体" w:hAnsi="宋体" w:eastAsia="宋体" w:cs="宋体"/>
                <w:b w:val="0"/>
                <w:bCs w:val="0"/>
                <w:color w:val="000000"/>
                <w:sz w:val="14"/>
                <w:szCs w:val="14"/>
              </w:rPr>
              <w:t>培养学生团结合作能力；具有对新知识、新技能的学习能力和创新能力。</w:t>
            </w:r>
          </w:p>
          <w:p>
            <w:pPr>
              <w:jc w:val="left"/>
              <w:rPr>
                <w:rFonts w:hint="eastAsia" w:ascii="宋体" w:hAnsi="宋体" w:eastAsia="宋体" w:cs="宋体"/>
                <w:b w:val="0"/>
                <w:bCs w:val="0"/>
                <w:color w:val="000000"/>
                <w:kern w:val="2"/>
                <w:sz w:val="14"/>
                <w:szCs w:val="14"/>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2" w:type="pct"/>
            <w:vMerge w:val="restart"/>
            <w:vAlign w:val="center"/>
          </w:tcPr>
          <w:p>
            <w:pPr>
              <w:jc w:val="cente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color w:val="auto"/>
                <w:sz w:val="14"/>
                <w:szCs w:val="14"/>
                <w:vertAlign w:val="baseline"/>
                <w:lang w:val="en-US" w:eastAsia="zh-CN"/>
              </w:rPr>
              <w:t>工业机器人应用系统集成</w:t>
            </w:r>
          </w:p>
        </w:tc>
        <w:tc>
          <w:tcPr>
            <w:tcW w:w="433" w:type="pct"/>
            <w:vAlign w:val="center"/>
          </w:tcPr>
          <w:p>
            <w:pPr>
              <w:jc w:val="cente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sz w:val="14"/>
                <w:szCs w:val="14"/>
                <w:vertAlign w:val="baseline"/>
                <w:lang w:val="en-US" w:eastAsia="zh-CN"/>
              </w:rPr>
              <w:t>知识要求</w:t>
            </w: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ind w:left="0" w:leftChars="0" w:firstLine="0" w:firstLineChars="0"/>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color w:val="000000"/>
                <w:kern w:val="0"/>
                <w:sz w:val="14"/>
                <w:szCs w:val="14"/>
              </w:rPr>
              <w:t>使学生熟识工业现场总线和组态软件的使用，掌握简单工业控制系统的组网和界面显示技能。具备工业网络和组态软件的使用、维护能力。</w:t>
            </w:r>
          </w:p>
        </w:tc>
        <w:tc>
          <w:tcPr>
            <w:tcW w:w="688" w:type="pct"/>
            <w:vAlign w:val="center"/>
          </w:tcPr>
          <w:p>
            <w:pPr>
              <w:jc w:val="center"/>
              <w:rPr>
                <w:rFonts w:hint="eastAsia" w:ascii="宋体" w:hAnsi="宋体" w:eastAsia="宋体" w:cs="宋体"/>
                <w:b w:val="0"/>
                <w:bCs w:val="0"/>
                <w:kern w:val="2"/>
                <w:sz w:val="14"/>
                <w:szCs w:val="14"/>
                <w:lang w:val="en-US" w:eastAsia="zh-CN" w:bidi="ar-SA"/>
              </w:rPr>
            </w:pPr>
            <w:r>
              <w:rPr>
                <w:rFonts w:hint="eastAsia" w:ascii="宋体" w:hAnsi="宋体" w:eastAsia="宋体" w:cs="宋体"/>
                <w:b w:val="0"/>
                <w:bCs w:val="0"/>
                <w:color w:val="000000"/>
                <w:sz w:val="14"/>
                <w:szCs w:val="14"/>
              </w:rPr>
              <w:t>先进制造模式；智能制造系统的基本概念、系统构成；制造自动化系统、制造信息系统。使学生掌握</w:t>
            </w:r>
            <w:r>
              <w:rPr>
                <w:rFonts w:hint="eastAsia" w:ascii="宋体" w:hAnsi="宋体" w:eastAsia="宋体" w:cs="宋体"/>
                <w:b w:val="0"/>
                <w:bCs w:val="0"/>
                <w:color w:val="000000"/>
                <w:sz w:val="14"/>
                <w:szCs w:val="14"/>
                <w:lang w:val="en-US" w:eastAsia="zh-CN"/>
              </w:rPr>
              <w:t>智能制造生产线</w:t>
            </w:r>
            <w:r>
              <w:rPr>
                <w:rFonts w:hint="eastAsia" w:ascii="宋体" w:hAnsi="宋体" w:eastAsia="宋体" w:cs="宋体"/>
                <w:b w:val="0"/>
                <w:bCs w:val="0"/>
                <w:color w:val="000000"/>
                <w:sz w:val="14"/>
                <w:szCs w:val="14"/>
              </w:rPr>
              <w:t>的相关专业知识，熟悉</w:t>
            </w:r>
            <w:r>
              <w:rPr>
                <w:rFonts w:hint="eastAsia" w:ascii="宋体" w:hAnsi="宋体" w:eastAsia="宋体" w:cs="宋体"/>
                <w:b w:val="0"/>
                <w:bCs w:val="0"/>
                <w:color w:val="000000"/>
                <w:sz w:val="14"/>
                <w:szCs w:val="14"/>
                <w:lang w:val="en-US" w:eastAsia="zh-CN"/>
              </w:rPr>
              <w:t>生产线</w:t>
            </w:r>
            <w:r>
              <w:rPr>
                <w:rFonts w:hint="eastAsia" w:ascii="宋体" w:hAnsi="宋体" w:eastAsia="宋体" w:cs="宋体"/>
                <w:b w:val="0"/>
                <w:bCs w:val="0"/>
                <w:color w:val="000000"/>
                <w:sz w:val="14"/>
                <w:szCs w:val="14"/>
              </w:rPr>
              <w:t>的构成，掌握各个环节的设备</w:t>
            </w:r>
            <w:r>
              <w:rPr>
                <w:rFonts w:hint="eastAsia" w:ascii="宋体" w:hAnsi="宋体" w:eastAsia="宋体" w:cs="宋体"/>
                <w:b w:val="0"/>
                <w:bCs w:val="0"/>
                <w:color w:val="000000"/>
                <w:sz w:val="14"/>
                <w:szCs w:val="14"/>
                <w:lang w:val="en-US" w:eastAsia="zh-CN"/>
              </w:rPr>
              <w:t>运行</w:t>
            </w:r>
            <w:r>
              <w:rPr>
                <w:rFonts w:hint="eastAsia" w:ascii="宋体" w:hAnsi="宋体" w:eastAsia="宋体" w:cs="宋体"/>
                <w:b w:val="0"/>
                <w:bCs w:val="0"/>
                <w:color w:val="000000"/>
                <w:sz w:val="14"/>
                <w:szCs w:val="14"/>
              </w:rPr>
              <w:t>；</w:t>
            </w:r>
            <w:r>
              <w:rPr>
                <w:rFonts w:hint="eastAsia" w:ascii="宋体" w:hAnsi="宋体" w:eastAsia="宋体" w:cs="宋体"/>
                <w:b w:val="0"/>
                <w:bCs w:val="0"/>
                <w:color w:val="000000"/>
                <w:sz w:val="14"/>
                <w:szCs w:val="14"/>
                <w:lang w:val="en-US" w:eastAsia="zh-CN"/>
              </w:rPr>
              <w:t>综合运行。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442" w:type="pct"/>
            <w:vMerge w:val="continue"/>
            <w:vAlign w:val="center"/>
          </w:tcPr>
          <w:p>
            <w:pPr>
              <w:jc w:val="center"/>
              <w:rPr>
                <w:rFonts w:hint="eastAsia" w:ascii="宋体" w:hAnsi="宋体" w:eastAsia="宋体" w:cs="宋体"/>
                <w:b w:val="0"/>
                <w:bCs w:val="0"/>
                <w:sz w:val="14"/>
                <w:szCs w:val="14"/>
                <w:vertAlign w:val="baseline"/>
                <w:lang w:val="en-US" w:eastAsia="zh-CN"/>
              </w:rPr>
            </w:pPr>
          </w:p>
        </w:tc>
        <w:tc>
          <w:tcPr>
            <w:tcW w:w="433" w:type="pct"/>
            <w:vAlign w:val="center"/>
          </w:tcPr>
          <w:p>
            <w:pPr>
              <w:jc w:val="cente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sz w:val="14"/>
                <w:szCs w:val="14"/>
                <w:vertAlign w:val="baseline"/>
                <w:lang w:val="en-US" w:eastAsia="zh-CN"/>
              </w:rPr>
              <w:t>能力要求</w:t>
            </w: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ind w:left="0" w:leftChars="0" w:firstLine="0" w:firstLineChars="0"/>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color w:val="000000"/>
                <w:kern w:val="0"/>
                <w:sz w:val="14"/>
                <w:szCs w:val="14"/>
              </w:rPr>
              <w:t>学生能够对工业网络的搭建有基本知识框架，对组态软件的工作原理、方法和使用有熟练的掌握。学习这门课程后，学生能对简单工业控制系统的组网和界面显示方法有熟练的掌握</w:t>
            </w:r>
          </w:p>
        </w:tc>
        <w:tc>
          <w:tcPr>
            <w:tcW w:w="688" w:type="pct"/>
            <w:vAlign w:val="center"/>
          </w:tcPr>
          <w:p>
            <w:pPr>
              <w:jc w:val="center"/>
              <w:rPr>
                <w:rFonts w:hint="eastAsia" w:ascii="宋体" w:hAnsi="宋体" w:eastAsia="宋体" w:cs="宋体"/>
                <w:b w:val="0"/>
                <w:bCs w:val="0"/>
                <w:kern w:val="2"/>
                <w:sz w:val="14"/>
                <w:szCs w:val="14"/>
                <w:lang w:val="en-US" w:eastAsia="zh-CN" w:bidi="ar-SA"/>
              </w:rPr>
            </w:pPr>
            <w:r>
              <w:rPr>
                <w:rFonts w:hint="eastAsia" w:ascii="宋体" w:hAnsi="宋体" w:eastAsia="宋体" w:cs="宋体"/>
                <w:b w:val="0"/>
                <w:bCs w:val="0"/>
                <w:color w:val="000000"/>
                <w:sz w:val="14"/>
                <w:szCs w:val="14"/>
              </w:rPr>
              <w:t>培养学生的从事</w:t>
            </w:r>
            <w:r>
              <w:rPr>
                <w:rFonts w:hint="eastAsia" w:ascii="宋体" w:hAnsi="宋体" w:eastAsia="宋体" w:cs="宋体"/>
                <w:b w:val="0"/>
                <w:bCs w:val="0"/>
                <w:color w:val="000000"/>
                <w:sz w:val="14"/>
                <w:szCs w:val="14"/>
                <w:lang w:val="en-US" w:eastAsia="zh-CN"/>
              </w:rPr>
              <w:t>智能制造</w:t>
            </w:r>
            <w:r>
              <w:rPr>
                <w:rFonts w:hint="eastAsia" w:ascii="宋体" w:hAnsi="宋体" w:eastAsia="宋体" w:cs="宋体"/>
                <w:b w:val="0"/>
                <w:bCs w:val="0"/>
                <w:color w:val="000000"/>
                <w:sz w:val="14"/>
                <w:szCs w:val="14"/>
              </w:rPr>
              <w:t>设备系统安装、调试的基本职业能力，能根据生产线工作任务对</w:t>
            </w:r>
            <w:r>
              <w:rPr>
                <w:rFonts w:hint="eastAsia" w:ascii="宋体" w:hAnsi="宋体" w:eastAsia="宋体" w:cs="宋体"/>
                <w:b w:val="0"/>
                <w:bCs w:val="0"/>
                <w:color w:val="000000"/>
                <w:sz w:val="14"/>
                <w:szCs w:val="14"/>
                <w:lang w:val="en-US" w:eastAsia="zh-CN"/>
              </w:rPr>
              <w:t>各个设备间通信协议的编写，各个设备程序的调试运行。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442" w:type="pct"/>
            <w:vMerge w:val="continue"/>
            <w:vAlign w:val="center"/>
          </w:tcPr>
          <w:p>
            <w:pPr>
              <w:jc w:val="center"/>
              <w:rPr>
                <w:rFonts w:hint="eastAsia" w:ascii="宋体" w:hAnsi="宋体" w:eastAsia="宋体" w:cs="宋体"/>
                <w:b w:val="0"/>
                <w:bCs w:val="0"/>
                <w:sz w:val="14"/>
                <w:szCs w:val="14"/>
                <w:vertAlign w:val="baseline"/>
                <w:lang w:val="en-US" w:eastAsia="zh-CN"/>
              </w:rPr>
            </w:pPr>
          </w:p>
        </w:tc>
        <w:tc>
          <w:tcPr>
            <w:tcW w:w="433" w:type="pct"/>
            <w:vAlign w:val="center"/>
          </w:tcPr>
          <w:p>
            <w:pPr>
              <w:jc w:val="center"/>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sz w:val="14"/>
                <w:szCs w:val="14"/>
                <w:vertAlign w:val="baseline"/>
                <w:lang w:val="en-US" w:eastAsia="zh-CN"/>
              </w:rPr>
              <w:t>思政要求</w:t>
            </w: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ind w:left="0" w:leftChars="0" w:firstLine="0" w:firstLineChars="0"/>
              <w:jc w:val="left"/>
              <w:rPr>
                <w:rFonts w:hint="eastAsia" w:ascii="宋体" w:hAnsi="宋体" w:eastAsia="宋体" w:cs="宋体"/>
                <w:b w:val="0"/>
                <w:bCs w:val="0"/>
                <w:kern w:val="2"/>
                <w:sz w:val="14"/>
                <w:szCs w:val="14"/>
                <w:vertAlign w:val="baseline"/>
                <w:lang w:val="en-US" w:eastAsia="zh-CN" w:bidi="ar-SA"/>
              </w:rPr>
            </w:pPr>
          </w:p>
        </w:tc>
        <w:tc>
          <w:tcPr>
            <w:tcW w:w="687"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p>
        </w:tc>
        <w:tc>
          <w:tcPr>
            <w:tcW w:w="688" w:type="pct"/>
            <w:vAlign w:val="center"/>
          </w:tcPr>
          <w:p>
            <w:pPr>
              <w:numPr>
                <w:ilvl w:val="0"/>
                <w:numId w:val="0"/>
              </w:numPr>
              <w:jc w:val="left"/>
              <w:rPr>
                <w:rFonts w:hint="eastAsia" w:ascii="宋体" w:hAnsi="宋体" w:eastAsia="宋体" w:cs="宋体"/>
                <w:b w:val="0"/>
                <w:bCs w:val="0"/>
                <w:kern w:val="2"/>
                <w:sz w:val="14"/>
                <w:szCs w:val="14"/>
                <w:vertAlign w:val="baseline"/>
                <w:lang w:val="en-US" w:eastAsia="zh-CN" w:bidi="ar-SA"/>
              </w:rPr>
            </w:pPr>
            <w:r>
              <w:rPr>
                <w:rFonts w:hint="eastAsia" w:ascii="宋体" w:hAnsi="宋体" w:eastAsia="宋体" w:cs="宋体"/>
                <w:b w:val="0"/>
                <w:bCs w:val="0"/>
                <w:i w:val="0"/>
                <w:iCs w:val="0"/>
                <w:caps w:val="0"/>
                <w:color w:val="000000"/>
                <w:spacing w:val="0"/>
                <w:sz w:val="14"/>
                <w:szCs w:val="14"/>
              </w:rPr>
              <w:t>培养学生团队合作意识，提高团队协作能力；鼓励学生勇于探索和创新，提升逻辑思维和辩证思维能力。</w:t>
            </w:r>
          </w:p>
        </w:tc>
        <w:tc>
          <w:tcPr>
            <w:tcW w:w="688" w:type="pct"/>
            <w:vAlign w:val="center"/>
          </w:tcPr>
          <w:p>
            <w:pPr>
              <w:jc w:val="center"/>
              <w:rPr>
                <w:rFonts w:hint="eastAsia" w:ascii="宋体" w:hAnsi="宋体" w:eastAsia="宋体" w:cs="宋体"/>
                <w:b w:val="0"/>
                <w:bCs w:val="0"/>
                <w:kern w:val="2"/>
                <w:sz w:val="14"/>
                <w:szCs w:val="14"/>
                <w:lang w:val="en-US" w:eastAsia="zh-CN" w:bidi="ar-SA"/>
              </w:rPr>
            </w:pPr>
            <w:r>
              <w:rPr>
                <w:rFonts w:hint="eastAsia" w:ascii="宋体" w:hAnsi="宋体" w:eastAsia="宋体" w:cs="宋体"/>
                <w:b w:val="0"/>
                <w:bCs w:val="0"/>
                <w:color w:val="000000"/>
                <w:sz w:val="14"/>
                <w:szCs w:val="14"/>
              </w:rPr>
              <w:t>培养学生诚实、守信、爱岗敬业的职业道德和组织协调、团队合作的职业素质。</w:t>
            </w:r>
          </w:p>
        </w:tc>
      </w:tr>
    </w:tbl>
    <w:p>
      <w:pPr>
        <w:rPr>
          <w:rFonts w:hint="default" w:eastAsiaTheme="minorEastAsia"/>
          <w:lang w:val="en-US" w:eastAsia="zh-CN"/>
        </w:rPr>
      </w:pPr>
    </w:p>
    <w:p>
      <w:pPr>
        <w:rPr>
          <w:rFonts w:hint="default" w:eastAsiaTheme="minor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1.“岗位工作核心能力1-n”需具体描述出是何种能力，用1-2个词汇概况，与附件1一致，岗位工作核心能力超过3个的可以在表格中加行。</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lang w:val="en-US" w:eastAsia="zh-CN"/>
        </w:rPr>
      </w:pPr>
      <w:r>
        <w:rPr>
          <w:rFonts w:hint="eastAsia"/>
          <w:lang w:val="en-US" w:eastAsia="zh-CN"/>
        </w:rPr>
        <w:t>2.“知识要求”“能力要求”“思政要求”写出具体内容，要精练准确。</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eastAsiaTheme="minorEastAsia"/>
          <w:lang w:val="en-US" w:eastAsia="zh-CN"/>
        </w:rPr>
      </w:pPr>
      <w:r>
        <w:rPr>
          <w:rFonts w:hint="eastAsia"/>
          <w:lang w:val="en-US" w:eastAsia="zh-CN"/>
        </w:rPr>
        <w:t>3.核心课程要写出具体名称，数量根据专业具体情况填写；</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eastAsiaTheme="minorEastAsia"/>
          <w:lang w:val="en-US" w:eastAsia="zh-CN"/>
        </w:rPr>
      </w:pPr>
      <w:r>
        <w:rPr>
          <w:rFonts w:hint="eastAsia"/>
          <w:lang w:val="en-US" w:eastAsia="zh-CN"/>
        </w:rPr>
        <w:t>4.对应的表格内划“√”</w:t>
      </w:r>
    </w:p>
    <w:p>
      <w:pPr>
        <w:rPr>
          <w:rFonts w:hint="default" w:eastAsiaTheme="minorEastAsia"/>
          <w:lang w:val="en-US" w:eastAsia="zh-CN"/>
        </w:rPr>
      </w:pPr>
    </w:p>
    <w:p>
      <w:pPr>
        <w:rPr>
          <w:rFonts w:hint="default" w:eastAsiaTheme="minorEastAsia"/>
          <w:lang w:val="en-US" w:eastAsia="zh-CN"/>
        </w:rPr>
      </w:pPr>
    </w:p>
    <w:p>
      <w:pPr>
        <w:jc w:val="left"/>
        <w:rPr>
          <w:rFonts w:hint="default" w:eastAsiaTheme="minorEastAsia"/>
          <w:lang w:val="en-US" w:eastAsia="zh-CN"/>
        </w:rPr>
      </w:pPr>
      <w:r>
        <w:rPr>
          <w:rFonts w:hint="eastAsia"/>
          <w:b w:val="0"/>
          <w:bCs w:val="0"/>
          <w:sz w:val="24"/>
          <w:szCs w:val="24"/>
          <w:u w:val="none"/>
          <w:lang w:val="en-US" w:eastAsia="zh-CN"/>
        </w:rPr>
        <w:t>附件3</w:t>
      </w:r>
    </w:p>
    <w:p>
      <w:pPr>
        <w:rPr>
          <w:rFonts w:hint="default" w:eastAsiaTheme="minorEastAsia"/>
          <w:lang w:val="en-US" w:eastAsia="zh-CN"/>
        </w:rPr>
      </w:pPr>
    </w:p>
    <w:p>
      <w:pPr>
        <w:jc w:val="center"/>
        <w:rPr>
          <w:rFonts w:hint="default" w:eastAsiaTheme="minorEastAsia"/>
          <w:lang w:val="en-US" w:eastAsia="zh-CN"/>
        </w:rPr>
      </w:pPr>
      <w:r>
        <w:rPr>
          <w:rFonts w:hint="eastAsia"/>
          <w:b/>
          <w:bCs/>
          <w:sz w:val="36"/>
          <w:szCs w:val="36"/>
          <w:u w:val="single"/>
          <w:lang w:val="en-US" w:eastAsia="zh-CN"/>
        </w:rPr>
        <w:t>工业机器人</w:t>
      </w:r>
      <w:r>
        <w:rPr>
          <w:rFonts w:hint="eastAsia"/>
          <w:b/>
          <w:bCs/>
          <w:sz w:val="36"/>
          <w:szCs w:val="36"/>
          <w:u w:val="single"/>
        </w:rPr>
        <w:t>技术</w:t>
      </w:r>
      <w:r>
        <w:rPr>
          <w:rFonts w:hint="eastAsia"/>
          <w:b/>
          <w:bCs/>
          <w:sz w:val="36"/>
          <w:szCs w:val="36"/>
          <w:u w:val="none"/>
          <w:lang w:val="en-US" w:eastAsia="zh-CN"/>
        </w:rPr>
        <w:t>专业基础</w:t>
      </w:r>
      <w:r>
        <w:rPr>
          <w:rFonts w:hint="eastAsia"/>
          <w:b/>
          <w:bCs/>
          <w:sz w:val="36"/>
          <w:szCs w:val="36"/>
          <w:lang w:val="en-US" w:eastAsia="zh-CN"/>
        </w:rPr>
        <w:t>课程和文化课程对核心课程支撑任务分解表</w:t>
      </w:r>
    </w:p>
    <w:p>
      <w:pPr>
        <w:rPr>
          <w:rFonts w:hint="default" w:eastAsiaTheme="minorEastAsia"/>
          <w:lang w:val="en-US" w:eastAsia="zh-CN"/>
        </w:rPr>
      </w:pPr>
    </w:p>
    <w:tbl>
      <w:tblPr>
        <w:tblStyle w:val="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0"/>
        <w:gridCol w:w="1180"/>
        <w:gridCol w:w="1180"/>
        <w:gridCol w:w="1182"/>
        <w:gridCol w:w="1185"/>
        <w:gridCol w:w="1185"/>
        <w:gridCol w:w="1185"/>
        <w:gridCol w:w="1185"/>
        <w:gridCol w:w="1185"/>
        <w:gridCol w:w="1185"/>
        <w:gridCol w:w="1185"/>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Align w:val="center"/>
          </w:tcPr>
          <w:p>
            <w:pPr>
              <w:jc w:val="center"/>
              <w:rPr>
                <w:rFonts w:hint="default" w:eastAsiaTheme="minorEastAsia"/>
                <w:vertAlign w:val="baseline"/>
                <w:lang w:val="en-US" w:eastAsia="zh-CN"/>
              </w:rPr>
            </w:pPr>
          </w:p>
        </w:tc>
        <w:tc>
          <w:tcPr>
            <w:tcW w:w="416" w:type="pct"/>
            <w:vAlign w:val="center"/>
          </w:tcPr>
          <w:p>
            <w:pPr>
              <w:jc w:val="center"/>
              <w:rPr>
                <w:rFonts w:hint="default" w:eastAsiaTheme="minorEastAsia"/>
                <w:vertAlign w:val="baseline"/>
                <w:lang w:val="en-US" w:eastAsia="zh-CN"/>
              </w:rPr>
            </w:pPr>
          </w:p>
        </w:tc>
        <w:tc>
          <w:tcPr>
            <w:tcW w:w="416" w:type="pct"/>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Style w:val="6"/>
                <w:lang w:val="en-US" w:eastAsia="zh-CN" w:bidi="ar"/>
              </w:rPr>
              <w:t>电工电子技术</w:t>
            </w:r>
          </w:p>
        </w:tc>
        <w:tc>
          <w:tcPr>
            <w:tcW w:w="417" w:type="pct"/>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Style w:val="7"/>
                <w:rFonts w:eastAsia="等线"/>
                <w:lang w:val="en-US" w:eastAsia="zh-CN" w:bidi="ar"/>
              </w:rPr>
              <w:t>C</w:t>
            </w:r>
            <w:r>
              <w:rPr>
                <w:rStyle w:val="6"/>
                <w:lang w:val="en-US" w:eastAsia="zh-CN" w:bidi="ar"/>
              </w:rPr>
              <w:t>语言程序设计</w:t>
            </w:r>
          </w:p>
        </w:tc>
        <w:tc>
          <w:tcPr>
            <w:tcW w:w="418" w:type="pct"/>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Style w:val="6"/>
                <w:lang w:val="en-US" w:eastAsia="zh-CN" w:bidi="ar"/>
              </w:rPr>
              <w:t>电气控制技术</w:t>
            </w:r>
          </w:p>
        </w:tc>
        <w:tc>
          <w:tcPr>
            <w:tcW w:w="418" w:type="pct"/>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Style w:val="6"/>
                <w:lang w:val="en-US" w:eastAsia="zh-CN" w:bidi="ar"/>
              </w:rPr>
              <w:t>液压与气压传动</w:t>
            </w:r>
          </w:p>
        </w:tc>
        <w:tc>
          <w:tcPr>
            <w:tcW w:w="418" w:type="pct"/>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Style w:val="6"/>
                <w:color w:val="auto"/>
                <w:lang w:val="en-US" w:eastAsia="zh-CN" w:bidi="ar"/>
              </w:rPr>
              <w:t>运动控制技术</w:t>
            </w:r>
          </w:p>
        </w:tc>
        <w:tc>
          <w:tcPr>
            <w:tcW w:w="418" w:type="pct"/>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Style w:val="6"/>
                <w:lang w:val="en-US" w:eastAsia="zh-CN" w:bidi="ar"/>
              </w:rPr>
              <w:t>金工实习（钳工）</w:t>
            </w:r>
          </w:p>
        </w:tc>
        <w:tc>
          <w:tcPr>
            <w:tcW w:w="418" w:type="pct"/>
            <w:vAlign w:val="center"/>
          </w:tcPr>
          <w:p>
            <w:pPr>
              <w:jc w:val="center"/>
              <w:rPr>
                <w:rFonts w:hint="default" w:asciiTheme="minorHAnsi" w:hAnsiTheme="minorHAnsi" w:eastAsiaTheme="minorEastAsia" w:cstheme="minorBidi"/>
                <w:b/>
                <w:bCs/>
                <w:color w:val="auto"/>
                <w:kern w:val="2"/>
                <w:sz w:val="21"/>
                <w:szCs w:val="24"/>
                <w:vertAlign w:val="baseline"/>
                <w:lang w:val="en-US" w:eastAsia="zh-CN" w:bidi="ar-SA"/>
              </w:rPr>
            </w:pPr>
            <w:r>
              <w:rPr>
                <w:rStyle w:val="6"/>
                <w:color w:val="auto"/>
                <w:lang w:val="en-US" w:eastAsia="zh-CN" w:bidi="ar"/>
              </w:rPr>
              <w:t>单片机接口及应用技术</w:t>
            </w:r>
          </w:p>
        </w:tc>
        <w:tc>
          <w:tcPr>
            <w:tcW w:w="418" w:type="pct"/>
            <w:vAlign w:val="center"/>
          </w:tcPr>
          <w:p>
            <w:pPr>
              <w:jc w:val="center"/>
              <w:rPr>
                <w:rFonts w:hint="default" w:asciiTheme="minorHAnsi" w:hAnsiTheme="minorHAnsi" w:eastAsiaTheme="minorEastAsia" w:cstheme="minorBidi"/>
                <w:b/>
                <w:bCs/>
                <w:color w:val="auto"/>
                <w:kern w:val="2"/>
                <w:sz w:val="21"/>
                <w:szCs w:val="24"/>
                <w:vertAlign w:val="baseline"/>
                <w:lang w:val="en-US" w:eastAsia="zh-CN" w:bidi="ar-SA"/>
              </w:rPr>
            </w:pPr>
            <w:r>
              <w:rPr>
                <w:rStyle w:val="6"/>
                <w:color w:val="auto"/>
                <w:lang w:val="en-US" w:eastAsia="zh-CN" w:bidi="ar"/>
              </w:rPr>
              <w:t>机械基础</w:t>
            </w:r>
          </w:p>
        </w:tc>
        <w:tc>
          <w:tcPr>
            <w:tcW w:w="418" w:type="pct"/>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语文</w:t>
            </w:r>
          </w:p>
        </w:tc>
        <w:tc>
          <w:tcPr>
            <w:tcW w:w="418" w:type="pct"/>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Fonts w:hint="eastAsia" w:ascii="宋体" w:hAnsi="宋体" w:eastAsia="宋体" w:cs="宋体"/>
                <w:i w:val="0"/>
                <w:iCs w:val="0"/>
                <w:color w:val="000000"/>
                <w:kern w:val="0"/>
                <w:sz w:val="21"/>
                <w:szCs w:val="21"/>
                <w:u w:val="none"/>
                <w:lang w:val="en-US" w:eastAsia="zh-CN" w:bidi="ar"/>
              </w:rPr>
              <w:t>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restart"/>
            <w:vAlign w:val="center"/>
          </w:tcPr>
          <w:p>
            <w:pPr>
              <w:jc w:val="center"/>
              <w:rPr>
                <w:rFonts w:hint="eastAsia" w:ascii="宋体" w:hAnsi="宋体" w:eastAsia="宋体" w:cs="宋体"/>
                <w:b w:val="0"/>
                <w:bCs w:val="0"/>
                <w:color w:val="auto"/>
                <w:sz w:val="14"/>
                <w:szCs w:val="14"/>
                <w:vertAlign w:val="baseline"/>
                <w:lang w:val="en-US" w:eastAsia="zh-CN"/>
              </w:rPr>
            </w:pPr>
            <w:bookmarkStart w:id="0" w:name="_GoBack" w:colFirst="0" w:colLast="11"/>
            <w:r>
              <w:rPr>
                <w:rFonts w:hint="eastAsia" w:ascii="宋体" w:hAnsi="宋体" w:eastAsia="宋体" w:cs="宋体"/>
                <w:b w:val="0"/>
                <w:bCs w:val="0"/>
                <w:color w:val="auto"/>
                <w:sz w:val="14"/>
                <w:szCs w:val="14"/>
                <w:vertAlign w:val="baseline"/>
                <w:lang w:val="en-US" w:eastAsia="zh-CN"/>
              </w:rPr>
              <w:t>可编程控制器技术</w:t>
            </w: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知识要求</w:t>
            </w:r>
          </w:p>
        </w:tc>
        <w:tc>
          <w:tcPr>
            <w:tcW w:w="416"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sz w:val="14"/>
                <w:szCs w:val="14"/>
              </w:rPr>
              <w:t>电路基础、电工技术、模拟电子技术、数字电子技术。</w:t>
            </w:r>
          </w:p>
        </w:tc>
        <w:tc>
          <w:tcPr>
            <w:tcW w:w="417"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sz w:val="14"/>
                <w:szCs w:val="14"/>
              </w:rPr>
              <w:t>用C语言进行程序设计的基本框架，结构化程序设计思想；程序选择结构和程序循环结构，数组，函数，指针，结构体；应用C语言集成环境设计和调试C程序；用C语言程序设计的方式分析和解决简单实际问题并测试程序。</w:t>
            </w: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基本语文知识</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基本数学知识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能力要求</w:t>
            </w:r>
          </w:p>
        </w:tc>
        <w:tc>
          <w:tcPr>
            <w:tcW w:w="416"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sz w:val="14"/>
                <w:szCs w:val="14"/>
              </w:rPr>
              <w:t>会使用电工电子仪器仪表和工具；能初步识读简单电路原理图和设备安装接线图，并能对电路进行调试、对简单故障进行排除和维修；初步具备查阅电工电子手册和技术资料的能力，能合理选用元器件</w:t>
            </w:r>
          </w:p>
        </w:tc>
        <w:tc>
          <w:tcPr>
            <w:tcW w:w="417"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sz w:val="14"/>
                <w:szCs w:val="14"/>
              </w:rPr>
              <w:t>使学生全面掌握C语言的基本理论、基本编程方法、基本内容和主要应用领域；了解C语言发展的最新动态和前沿问题；培养具有较强综合分析能力和解决问题能力，综合素质较高的计算机编程人才。</w:t>
            </w: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应用文写作能力</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计算能力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思政要求</w:t>
            </w:r>
          </w:p>
        </w:tc>
        <w:tc>
          <w:tcPr>
            <w:tcW w:w="416"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sz w:val="14"/>
                <w:szCs w:val="14"/>
              </w:rPr>
              <w:t>培养学生精益求精的大国工匠精神，规范、安全、严谨的工作作风，使学生具有科技报国的家国情怀和使命担当。</w:t>
            </w:r>
          </w:p>
        </w:tc>
        <w:tc>
          <w:tcPr>
            <w:tcW w:w="417" w:type="pct"/>
            <w:vAlign w:val="center"/>
          </w:tcPr>
          <w:p>
            <w:pPr>
              <w:rPr>
                <w:rFonts w:hint="eastAsia" w:ascii="宋体" w:hAnsi="宋体" w:eastAsia="宋体" w:cs="宋体"/>
                <w:b w:val="0"/>
                <w:bCs w:val="0"/>
                <w:color w:val="auto"/>
                <w:sz w:val="14"/>
                <w:szCs w:val="14"/>
              </w:rPr>
            </w:pPr>
            <w:r>
              <w:rPr>
                <w:rFonts w:hint="eastAsia" w:ascii="宋体" w:hAnsi="宋体" w:eastAsia="宋体" w:cs="宋体"/>
                <w:b w:val="0"/>
                <w:bCs w:val="0"/>
                <w:color w:val="auto"/>
                <w:sz w:val="14"/>
                <w:szCs w:val="14"/>
              </w:rPr>
              <w:t>培养善于沟通表达、创新学习、独立分析解决问题的能力，为学生今后进一步学习电子信息相关知识和学生就业、工作打下良好的基础。</w:t>
            </w:r>
          </w:p>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自觉弘扬社会主义核心价值观，坚定文化自信，为适应个人终身发展和社会发展需要提供支撑。</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将科学态度、科学精神和科学的世界观运用于实际工作与生活中。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restar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vertAlign w:val="baseline"/>
                <w:lang w:val="en-US" w:eastAsia="zh-CN"/>
              </w:rPr>
              <w:t>工业机器人现场编程</w:t>
            </w: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知识要求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sz w:val="14"/>
                <w:szCs w:val="14"/>
              </w:rPr>
              <w:t>用C语言进行程序设计的基本框架，结构化程序设计思想；程序选择结构和程序循环结构，数组，函数，指针，结构体；应用C语言集成环境设计和调试C程序；用C语言程序设计的方式分析和解决简单实际问题并测试程序。</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常用低压电器及其拆装与维修；交流电动机的典型控制线路及其安装、调试与维修；直流电动机的典型控制线路及其安装、调试与维修；电气控制电路的测绘和设计。</w:t>
            </w: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基本语文知识</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基本数学知识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能力要求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sz w:val="14"/>
                <w:szCs w:val="14"/>
              </w:rPr>
              <w:t>使学生全面掌握C语言的基本理论、基本编程方法、基本内容和主要应用领域；了解C语言发展的最新动态和前沿问题；培养具有较强综合分析能力和解决问题能力，综合素质较高的计算机编程人才。</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w:t>
            </w: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应用文写作能力</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计算能力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思政要求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rPr>
                <w:rFonts w:hint="eastAsia" w:ascii="宋体" w:hAnsi="宋体" w:eastAsia="宋体" w:cs="宋体"/>
                <w:b w:val="0"/>
                <w:bCs w:val="0"/>
                <w:color w:val="auto"/>
                <w:sz w:val="14"/>
                <w:szCs w:val="14"/>
              </w:rPr>
            </w:pPr>
            <w:r>
              <w:rPr>
                <w:rFonts w:hint="eastAsia" w:ascii="宋体" w:hAnsi="宋体" w:eastAsia="宋体" w:cs="宋体"/>
                <w:b w:val="0"/>
                <w:bCs w:val="0"/>
                <w:color w:val="auto"/>
                <w:sz w:val="14"/>
                <w:szCs w:val="14"/>
              </w:rPr>
              <w:t>培养善于沟通表达、创新学习、独立分析解决问题的能力，为学生今后进一步学习电子信息相关知识和学生就业、工作打下良好的基础。</w:t>
            </w:r>
          </w:p>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系统进行中国特色社会主义和中国梦教育、社会主义核心价值观教育、法治教育、劳动教育、心理健康教育、中华优秀传统文化教育。</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自觉弘扬社会主义核心价值观，坚定文化自信，为适应个人终身发展和社会发展需要提供支撑。</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将科学态度、科学精神和科学的世界观运用于实际工作与生活中。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restar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vertAlign w:val="baseline"/>
                <w:lang w:val="en-US" w:eastAsia="zh-CN"/>
              </w:rPr>
              <w:t>工业网络与组态技术</w:t>
            </w: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知识要求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1.掌握电路基本概念及基尔霍夫定律、叠加原理；</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2.掌握单相、三相正弦交流电的概念；</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3.了解常用电工电子测量仪表原理；</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4.了解变压器原理；</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5.掌握电动机控制电路原理；</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6.掌握二极管、三极管、基本放大电路原理；</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7.了解触发器、时序控制电路原理。</w:t>
            </w:r>
          </w:p>
        </w:tc>
        <w:tc>
          <w:tcPr>
            <w:tcW w:w="417" w:type="pct"/>
            <w:vAlign w:val="center"/>
          </w:tcPr>
          <w:p>
            <w:pPr>
              <w:keepNext w:val="0"/>
              <w:keepLines w:val="0"/>
              <w:widowControl/>
              <w:suppressLineNumbers w:val="0"/>
              <w:jc w:val="both"/>
              <w:textAlignment w:val="cente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sz w:val="14"/>
                <w:szCs w:val="14"/>
              </w:rPr>
              <w:t>通过本课程的学习，使学生掌握单片机的工作原理、基本方法和使用单片机构成应用系统的基本技能。熟悉常用的单元电路及其功能。掌握keilC51软件和proteus软件的相关知识，熟知常用命令的功能。掌握设计流程。掌握典型应用程序的编制方法。</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基本语文知识</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基本数学知识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能力要求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1.会识别与检测常用的电子元器件，并较熟练地正确选用电子仪器</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2.测试其基本参数，判定元器件的质量。</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3.能阅读常用的电路原理图及设备的电路方框图，并且具有排除简单故障的能力</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3、具有熟练查阅手册等工具书和设备铭牌、产品说明书、等资料能力。</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4.掌握焊接技术、能组装电路并解决、处理电器及电子设备的一般</w:t>
            </w:r>
          </w:p>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故障。</w:t>
            </w:r>
          </w:p>
        </w:tc>
        <w:tc>
          <w:tcPr>
            <w:tcW w:w="417" w:type="pct"/>
            <w:vAlign w:val="center"/>
          </w:tcPr>
          <w:p>
            <w:pPr>
              <w:keepNext w:val="0"/>
              <w:keepLines w:val="0"/>
              <w:widowControl/>
              <w:suppressLineNumbers w:val="0"/>
              <w:jc w:val="both"/>
              <w:textAlignment w:val="cente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sz w:val="14"/>
                <w:szCs w:val="14"/>
              </w:rPr>
              <w:t>培养学生识读单片机相关的硬件电路图以及汇编语言，为单片机产品研发打下扎实的基础。使学生掌握单片机的工作原理、基本方法和使用单片机构成应用系统的基本技能。</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应用文写作能力</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计算能力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思政要求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培养学生用科学的思维方法思考问题、分析问题和解决问题的能力；培养学生精益求精的大国工匠精神，规范、安全、严谨的工作作风，使学生具有科技报国的家国情怀和使命担当。</w:t>
            </w:r>
          </w:p>
        </w:tc>
        <w:tc>
          <w:tcPr>
            <w:tcW w:w="417" w:type="pct"/>
            <w:vAlign w:val="center"/>
          </w:tcPr>
          <w:p>
            <w:pPr>
              <w:keepNext w:val="0"/>
              <w:keepLines w:val="0"/>
              <w:widowControl/>
              <w:suppressLineNumbers w:val="0"/>
              <w:jc w:val="both"/>
              <w:textAlignment w:val="cente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sz w:val="14"/>
                <w:szCs w:val="14"/>
              </w:rPr>
              <w:t>培养学生识读单片机相关的硬件电路图以及汇编语言。培养学生树立社会主义核心价值观，精益求精的工匠精神和勇攀高峰的创新精神；培养学生工程师素养和职业素养。</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自觉弘扬社会主义核心价值观，坚定文化自信，为适应个人终身发展和社会发展需要提供支撑。</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将科学态度、科学精神和科学的世界观运用于实际工作与生活中。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restar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vertAlign w:val="baseline"/>
                <w:lang w:val="en-US" w:eastAsia="zh-CN"/>
              </w:rPr>
              <w:t>工业机器人系统维护</w:t>
            </w: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知识要求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keepNext w:val="0"/>
              <w:keepLines w:val="0"/>
              <w:widowControl/>
              <w:suppressLineNumbers w:val="0"/>
              <w:jc w:val="left"/>
              <w:textAlignment w:val="cente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sz w:val="14"/>
                <w:szCs w:val="14"/>
                <w:lang w:val="en-US" w:eastAsia="zh-CN"/>
              </w:rPr>
            </w:pPr>
            <w:r>
              <w:rPr>
                <w:rFonts w:hint="eastAsia" w:ascii="宋体" w:hAnsi="宋体" w:eastAsia="宋体" w:cs="宋体"/>
                <w:b w:val="0"/>
                <w:bCs w:val="0"/>
                <w:color w:val="auto"/>
                <w:sz w:val="14"/>
                <w:szCs w:val="14"/>
              </w:rPr>
              <w:t>变频概述、电力电子器件、变频技术（交-直-交、PWM、交-交）、变频器的分类和选择、变频器的参数设置、变频器的安装、接线、维护和保养、变频器的应用案例。</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钳工安全知识、钳工基本理论、测量、划线、锯削、锉削。</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基本语文知识</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基本数学知识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能力要求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sz w:val="14"/>
                <w:szCs w:val="14"/>
              </w:rPr>
            </w:pPr>
            <w:r>
              <w:rPr>
                <w:rFonts w:hint="eastAsia" w:ascii="宋体" w:hAnsi="宋体" w:eastAsia="宋体" w:cs="宋体"/>
                <w:b w:val="0"/>
                <w:bCs w:val="0"/>
                <w:color w:val="auto"/>
                <w:sz w:val="14"/>
                <w:szCs w:val="14"/>
              </w:rPr>
              <w:t>熟悉和掌握变频器在工业领域中的具体应用案例，具有根据实际设备搜索、查阅变频器相关材料，并利用技术材料学习相应变频知识、解决现场问题的能力。</w:t>
            </w:r>
          </w:p>
          <w:p>
            <w:pPr>
              <w:rPr>
                <w:rFonts w:hint="eastAsia" w:ascii="宋体" w:hAnsi="宋体" w:eastAsia="宋体" w:cs="宋体"/>
                <w:b w:val="0"/>
                <w:bCs w:val="0"/>
                <w:color w:val="auto"/>
                <w:sz w:val="14"/>
                <w:szCs w:val="14"/>
                <w:lang w:val="en-US" w:eastAsia="zh-CN"/>
              </w:rPr>
            </w:pPr>
            <w:r>
              <w:rPr>
                <w:rFonts w:hint="eastAsia" w:ascii="宋体" w:hAnsi="宋体" w:eastAsia="宋体" w:cs="宋体"/>
                <w:b w:val="0"/>
                <w:bCs w:val="0"/>
                <w:color w:val="auto"/>
                <w:sz w:val="14"/>
                <w:szCs w:val="14"/>
              </w:rPr>
              <w:t>具备变频控制系统的日常维护及故障诊断的基本能力，能对软件类故障进行修复。</w:t>
            </w:r>
          </w:p>
        </w:tc>
        <w:tc>
          <w:tcPr>
            <w:tcW w:w="418" w:type="pct"/>
            <w:vAlign w:val="center"/>
          </w:tcPr>
          <w:p>
            <w:pPr>
              <w:rPr>
                <w:rFonts w:hint="eastAsia" w:ascii="宋体" w:hAnsi="宋体" w:eastAsia="宋体" w:cs="宋体"/>
                <w:b w:val="0"/>
                <w:bCs w:val="0"/>
                <w:color w:val="auto"/>
                <w:sz w:val="14"/>
                <w:szCs w:val="14"/>
              </w:rPr>
            </w:pPr>
            <w:r>
              <w:rPr>
                <w:rFonts w:hint="eastAsia" w:ascii="宋体" w:hAnsi="宋体" w:eastAsia="宋体" w:cs="宋体"/>
                <w:b w:val="0"/>
                <w:bCs w:val="0"/>
                <w:color w:val="auto"/>
                <w:sz w:val="14"/>
                <w:szCs w:val="14"/>
              </w:rPr>
              <w:t>学会安全操作，掌握安全技能。</w:t>
            </w:r>
          </w:p>
          <w:p>
            <w:pPr>
              <w:rPr>
                <w:rFonts w:hint="eastAsia" w:ascii="宋体" w:hAnsi="宋体" w:eastAsia="宋体" w:cs="宋体"/>
                <w:b w:val="0"/>
                <w:bCs w:val="0"/>
                <w:color w:val="auto"/>
                <w:sz w:val="14"/>
                <w:szCs w:val="14"/>
              </w:rPr>
            </w:pPr>
            <w:r>
              <w:rPr>
                <w:rFonts w:hint="eastAsia" w:ascii="宋体" w:hAnsi="宋体" w:eastAsia="宋体" w:cs="宋体"/>
                <w:b w:val="0"/>
                <w:bCs w:val="0"/>
                <w:color w:val="auto"/>
                <w:sz w:val="14"/>
                <w:szCs w:val="14"/>
              </w:rPr>
              <w:t>了解测量工具，掌握测量方法。</w:t>
            </w:r>
          </w:p>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了解钳工的基本技能。</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应用文写作能力</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计算能力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思政要求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jc w:val="left"/>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树立“认真严谨、精益求精”的大国工匠精神，重点以中国变频控制技术发展为课程思政内容供给，在强化学生职业意识、质量意识、效益意识、创新意识等工匠精神。</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培养严谨、诚实、扎实、一丝不苟的工作态度；培养沟通、团队合作能力；培养精益求精的敬业精神及追求完美的科学态度；培养学生的创新能力；培养安全文明的工作习惯、较强的质量意识。</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自觉弘扬社会主义核心价值观，坚定文化自信，为适应个人终身发展和社会发展需要提供支撑。</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将科学态度、科学精神和科学的世界观运用于实际工作与生活中。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restar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vertAlign w:val="baseline"/>
                <w:lang w:val="en-US" w:eastAsia="zh-CN"/>
              </w:rPr>
              <w:t>工业机器人应用系统调试运行</w:t>
            </w: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知识要求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常用低压电器及其拆装与维修；交流电动机的典型控制线路及其安装、调试与维修；直流电动机的典型控制线路及其安装、调试与维修；电气控制电路的测绘和设计。</w:t>
            </w: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使学生获得正确分析、使用和维护机械的基本知识和实际应用，获得基本的机械设计理念、方法和必需的技能，了解工程材料及热处理的基础知识，</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基本语文知识</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基本数学知识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能力要求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w:t>
            </w: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能够正确选择材料及热处理工艺，掌握各种机械、传动机构、标准件、连接件等机械产品的原理、组成、特点、传动分析和计算，掌握机械连接的结构原理、组成、特点、传动分析和计算，能够设计简单一些机械和简单传动机构。</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应用文写作能力</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计算能力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思政要求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系统进行中国特色社会主义和中国梦教育、社会主义核心价值观教育、法治教育、劳动教育、心理健康教育、中华优秀传统文化教育。</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培养学生在科研和工作中科学严谨的工匠精神；联系现代社会快速变化的社会环境和复杂多变的各种挑战，让学生树立正直可靠的精神品格；以与学生联系紧密的切身体验，培养学生形成爱国爱家的思想维度。</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自觉弘扬社会主义核心价值观，坚定文化自信，为适应个人终身发展和社会发展需要提供支撑。</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将科学态度、科学精神和科学的世界观运用于实际工作与生活中。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restar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vertAlign w:val="baseline"/>
                <w:lang w:val="en-US" w:eastAsia="zh-CN"/>
              </w:rPr>
              <w:t>自动生产线安装与调试</w:t>
            </w: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知识要求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常用低压电器及其拆装与维修；交流电动机的典型控制线路及其安装、调试与维修；直流电动机的典型控制线路及其安装、调试与维修；电气控制电路的测绘和设计。</w:t>
            </w: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液压与气压传动基本知识、液压与气压元件、典型液压与气压系统。</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基本语文知识</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基本数学知识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tcBorders/>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能力要求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w:t>
            </w:r>
          </w:p>
        </w:tc>
        <w:tc>
          <w:tcPr>
            <w:tcW w:w="418"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掌握液压与气压传动系统在机电一体化设备中的应用基础知识、正确使用液压和气压元件、利用元件进行液压与气压传动系统设计</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应用文写作能力</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计算能力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402" w:type="pct"/>
            <w:vMerge w:val="continue"/>
            <w:tcBorders/>
            <w:vAlign w:val="center"/>
          </w:tcPr>
          <w:p>
            <w:pPr>
              <w:jc w:val="center"/>
              <w:rPr>
                <w:rFonts w:hint="eastAsia" w:ascii="宋体" w:hAnsi="宋体" w:eastAsia="宋体" w:cs="宋体"/>
                <w:b w:val="0"/>
                <w:bCs w:val="0"/>
                <w:color w:val="auto"/>
                <w:sz w:val="14"/>
                <w:szCs w:val="14"/>
                <w:vertAlign w:val="baseline"/>
                <w:lang w:val="en-US" w:eastAsia="zh-CN"/>
              </w:rPr>
            </w:pPr>
          </w:p>
        </w:tc>
        <w:tc>
          <w:tcPr>
            <w:tcW w:w="416" w:type="pct"/>
            <w:vAlign w:val="center"/>
          </w:tcPr>
          <w:p>
            <w:pPr>
              <w:jc w:val="center"/>
              <w:rPr>
                <w:rFonts w:hint="eastAsia" w:ascii="宋体" w:hAnsi="宋体" w:eastAsia="宋体" w:cs="宋体"/>
                <w:b w:val="0"/>
                <w:bCs w:val="0"/>
                <w:color w:val="auto"/>
                <w:sz w:val="14"/>
                <w:szCs w:val="14"/>
                <w:vertAlign w:val="baseline"/>
                <w:lang w:val="en-US" w:eastAsia="zh-CN"/>
              </w:rPr>
            </w:pPr>
            <w:r>
              <w:rPr>
                <w:rFonts w:hint="eastAsia" w:ascii="宋体" w:hAnsi="宋体" w:eastAsia="宋体" w:cs="宋体"/>
                <w:b w:val="0"/>
                <w:bCs w:val="0"/>
                <w:color w:val="auto"/>
                <w:sz w:val="14"/>
                <w:szCs w:val="14"/>
              </w:rPr>
              <w:t>思政要求</w:t>
            </w:r>
          </w:p>
        </w:tc>
        <w:tc>
          <w:tcPr>
            <w:tcW w:w="416"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7" w:type="pct"/>
            <w:vAlign w:val="center"/>
          </w:tcPr>
          <w:p>
            <w:pPr>
              <w:jc w:val="left"/>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系统进行中国特色社会主义和中国梦教育、社会主义核心价值观教育、法治教育、劳动教育、心理健康教育、中华优秀传统文化教育。</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r>
              <w:rPr>
                <w:rFonts w:hint="eastAsia" w:ascii="宋体" w:hAnsi="宋体" w:eastAsia="宋体" w:cs="宋体"/>
                <w:b w:val="0"/>
                <w:bCs w:val="0"/>
                <w:color w:val="auto"/>
                <w:kern w:val="2"/>
                <w:sz w:val="14"/>
                <w:szCs w:val="14"/>
                <w:vertAlign w:val="baseline"/>
                <w:lang w:val="en-US" w:eastAsia="zh-CN" w:bidi="ar-SA"/>
              </w:rPr>
              <w:t>培养学生具有良好的思想品德、具有较强的社会责任感、荣誉感和进取精神，自主践行社会主义核心价值观；培养学生节约、保护环境的意识和岗位意识，提升学生的职业自豪感。</w:t>
            </w: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vertAlign w:val="baseline"/>
                <w:lang w:val="en-US" w:eastAsia="zh-CN" w:bidi="ar-SA"/>
              </w:rPr>
            </w:pP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自觉弘扬社会主义核心价值观，坚定文化自信，为适应个人终身发展和社会发展需要提供支撑。</w:t>
            </w:r>
          </w:p>
        </w:tc>
        <w:tc>
          <w:tcPr>
            <w:tcW w:w="418" w:type="pct"/>
            <w:vAlign w:val="center"/>
          </w:tcPr>
          <w:p>
            <w:pPr>
              <w:rPr>
                <w:rFonts w:hint="eastAsia" w:ascii="宋体" w:hAnsi="宋体" w:eastAsia="宋体" w:cs="宋体"/>
                <w:b w:val="0"/>
                <w:bCs w:val="0"/>
                <w:color w:val="auto"/>
                <w:kern w:val="2"/>
                <w:sz w:val="14"/>
                <w:szCs w:val="14"/>
                <w:lang w:val="en-US" w:eastAsia="zh-CN" w:bidi="ar-SA"/>
              </w:rPr>
            </w:pPr>
            <w:r>
              <w:rPr>
                <w:rFonts w:hint="eastAsia" w:ascii="宋体" w:hAnsi="宋体" w:eastAsia="宋体" w:cs="宋体"/>
                <w:b w:val="0"/>
                <w:bCs w:val="0"/>
                <w:color w:val="auto"/>
                <w:sz w:val="14"/>
                <w:szCs w:val="14"/>
              </w:rPr>
              <w:t>将科学态度、科学精神和科学的世界观运用于实际工作与生活中。</w:t>
            </w:r>
          </w:p>
        </w:tc>
      </w:tr>
      <w:bookmarkEnd w:id="0"/>
    </w:tbl>
    <w:p>
      <w:pPr>
        <w:keepNext w:val="0"/>
        <w:keepLines w:val="0"/>
        <w:pageBreakBefore w:val="0"/>
        <w:widowControl w:val="0"/>
        <w:numPr>
          <w:ilvl w:val="0"/>
          <w:numId w:val="0"/>
        </w:numPr>
        <w:kinsoku/>
        <w:wordWrap/>
        <w:overflowPunct/>
        <w:topLinePunct w:val="0"/>
        <w:autoSpaceDE/>
        <w:autoSpaceDN/>
        <w:bidi w:val="0"/>
        <w:adjustRightInd/>
        <w:snapToGrid/>
        <w:ind w:firstLine="280" w:firstLineChars="200"/>
        <w:textAlignment w:val="auto"/>
        <w:rPr>
          <w:rFonts w:hint="eastAsia"/>
          <w:b w:val="0"/>
          <w:bCs w:val="0"/>
          <w:sz w:val="14"/>
          <w:szCs w:val="1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300" w:firstLineChars="200"/>
        <w:textAlignment w:val="auto"/>
        <w:rPr>
          <w:rFonts w:hint="eastAsia"/>
          <w:sz w:val="15"/>
          <w:szCs w:val="15"/>
          <w:lang w:val="en-US" w:eastAsia="zh-CN"/>
        </w:rPr>
      </w:pPr>
      <w:r>
        <w:rPr>
          <w:rFonts w:hint="eastAsia"/>
          <w:sz w:val="15"/>
          <w:szCs w:val="15"/>
          <w:lang w:val="en-US" w:eastAsia="zh-CN"/>
        </w:rPr>
        <w:t>1.“核心课程”需写出具体课程名称；</w:t>
      </w:r>
    </w:p>
    <w:p>
      <w:pPr>
        <w:keepNext w:val="0"/>
        <w:keepLines w:val="0"/>
        <w:pageBreakBefore w:val="0"/>
        <w:widowControl w:val="0"/>
        <w:numPr>
          <w:ilvl w:val="0"/>
          <w:numId w:val="0"/>
        </w:numPr>
        <w:kinsoku/>
        <w:wordWrap/>
        <w:overflowPunct/>
        <w:topLinePunct w:val="0"/>
        <w:autoSpaceDE/>
        <w:autoSpaceDN/>
        <w:bidi w:val="0"/>
        <w:adjustRightInd/>
        <w:snapToGrid/>
        <w:ind w:firstLine="300" w:firstLineChars="200"/>
        <w:textAlignment w:val="auto"/>
        <w:rPr>
          <w:rFonts w:hint="default" w:eastAsiaTheme="minorEastAsia"/>
          <w:sz w:val="15"/>
          <w:szCs w:val="15"/>
          <w:lang w:val="en-US" w:eastAsia="zh-CN"/>
        </w:rPr>
      </w:pPr>
      <w:r>
        <w:rPr>
          <w:rFonts w:hint="eastAsia"/>
          <w:sz w:val="15"/>
          <w:szCs w:val="15"/>
          <w:lang w:val="en-US" w:eastAsia="zh-CN"/>
        </w:rPr>
        <w:t>2.专业基础课程和文化课程写出具体名称，数量根据专业具体情况填写；</w:t>
      </w:r>
    </w:p>
    <w:p>
      <w:pPr>
        <w:keepNext w:val="0"/>
        <w:keepLines w:val="0"/>
        <w:pageBreakBefore w:val="0"/>
        <w:widowControl w:val="0"/>
        <w:numPr>
          <w:ilvl w:val="0"/>
          <w:numId w:val="0"/>
        </w:numPr>
        <w:kinsoku/>
        <w:wordWrap/>
        <w:overflowPunct/>
        <w:topLinePunct w:val="0"/>
        <w:autoSpaceDE/>
        <w:autoSpaceDN/>
        <w:bidi w:val="0"/>
        <w:adjustRightInd/>
        <w:snapToGrid/>
        <w:ind w:firstLine="300" w:firstLineChars="200"/>
        <w:textAlignment w:val="auto"/>
        <w:rPr>
          <w:rFonts w:hint="default" w:eastAsia="宋体"/>
          <w:sz w:val="15"/>
          <w:szCs w:val="15"/>
          <w:lang w:val="en-US" w:eastAsia="zh-CN"/>
        </w:rPr>
      </w:pPr>
      <w:r>
        <w:rPr>
          <w:rFonts w:hint="eastAsia"/>
          <w:sz w:val="15"/>
          <w:szCs w:val="15"/>
          <w:lang w:val="en-US" w:eastAsia="zh-CN"/>
        </w:rPr>
        <w:t>3.“知识要求”“能力要求”“思政要求”栏目里对应着专业基础课程和文化课程名称写出具体要求，填写重要内容，要精练准确、简要概况，无要求的不用填写，空格即可。</w:t>
      </w:r>
    </w:p>
    <w:p>
      <w:pPr>
        <w:rPr>
          <w:rFonts w:hint="default" w:eastAsiaTheme="minorEastAsia"/>
          <w:sz w:val="15"/>
          <w:szCs w:val="15"/>
          <w:lang w:val="en-US" w:eastAsia="zh-CN"/>
        </w:rPr>
      </w:pPr>
    </w:p>
    <w:p>
      <w:pPr>
        <w:rPr>
          <w:rFonts w:hint="default" w:eastAsiaTheme="minorEastAsia"/>
          <w:lang w:val="en-US" w:eastAsia="zh-CN"/>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F51CFF"/>
    <w:multiLevelType w:val="singleLevel"/>
    <w:tmpl w:val="74F51CF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xZjFjZDVmYTg2OGUwMTViZTVhZTVkMGVhZTNlMTQifQ=="/>
  </w:docVars>
  <w:rsids>
    <w:rsidRoot w:val="1AB73C2A"/>
    <w:rsid w:val="05FC7B60"/>
    <w:rsid w:val="06863D99"/>
    <w:rsid w:val="079C0106"/>
    <w:rsid w:val="08E41C0E"/>
    <w:rsid w:val="09DF4F8C"/>
    <w:rsid w:val="0AA638B7"/>
    <w:rsid w:val="0B195C35"/>
    <w:rsid w:val="191A4B81"/>
    <w:rsid w:val="1AB73C2A"/>
    <w:rsid w:val="1EB458DE"/>
    <w:rsid w:val="1FE25E1D"/>
    <w:rsid w:val="219A4EC2"/>
    <w:rsid w:val="2396532D"/>
    <w:rsid w:val="27BF40D9"/>
    <w:rsid w:val="27F3258B"/>
    <w:rsid w:val="293638E5"/>
    <w:rsid w:val="29CD2B99"/>
    <w:rsid w:val="2B471FB3"/>
    <w:rsid w:val="2C162014"/>
    <w:rsid w:val="2D851AC4"/>
    <w:rsid w:val="301B3A0F"/>
    <w:rsid w:val="3C8949EF"/>
    <w:rsid w:val="3EB9659B"/>
    <w:rsid w:val="4B3D6AD7"/>
    <w:rsid w:val="4D396031"/>
    <w:rsid w:val="4DB92955"/>
    <w:rsid w:val="4E340137"/>
    <w:rsid w:val="4F672375"/>
    <w:rsid w:val="59D52950"/>
    <w:rsid w:val="5C8317C5"/>
    <w:rsid w:val="5D985CD5"/>
    <w:rsid w:val="60F76C10"/>
    <w:rsid w:val="656358FE"/>
    <w:rsid w:val="67B93267"/>
    <w:rsid w:val="6A492A9A"/>
    <w:rsid w:val="6CE001C5"/>
    <w:rsid w:val="72E2549A"/>
    <w:rsid w:val="74F50668"/>
    <w:rsid w:val="78DE2D9E"/>
    <w:rsid w:val="799251BE"/>
    <w:rsid w:val="7AB23C8F"/>
    <w:rsid w:val="7CA7680F"/>
    <w:rsid w:val="7F4B7FF1"/>
    <w:rsid w:val="7FED7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font11"/>
    <w:basedOn w:val="5"/>
    <w:uiPriority w:val="0"/>
    <w:rPr>
      <w:rFonts w:hint="eastAsia" w:ascii="宋体" w:hAnsi="宋体" w:eastAsia="宋体" w:cs="宋体"/>
      <w:color w:val="000000"/>
      <w:sz w:val="21"/>
      <w:szCs w:val="21"/>
      <w:u w:val="none"/>
    </w:rPr>
  </w:style>
  <w:style w:type="character" w:customStyle="1" w:styleId="7">
    <w:name w:val="font01"/>
    <w:basedOn w:val="5"/>
    <w:uiPriority w:val="0"/>
    <w:rPr>
      <w:rFonts w:hint="default" w:ascii="Calibri" w:hAnsi="Calibri" w:cs="Calibri"/>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5894</Words>
  <Characters>6010</Characters>
  <Lines>0</Lines>
  <Paragraphs>0</Paragraphs>
  <TotalTime>2</TotalTime>
  <ScaleCrop>false</ScaleCrop>
  <LinksUpToDate>false</LinksUpToDate>
  <CharactersWithSpaces>6021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2022-05-03T01:54:00Z</dcterms:created>
  <dc:creator>CJY</dc:creator>
  <cp:lastModifiedBy>bluewater</cp:lastModifiedBy>
  <dcterms:modified xsi:type="dcterms:W3CDTF">2023-07-11T10:10:54Z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788A58B0EB7340A49843BF57709FBE21_13</vt:lpwstr>
  </property>
</Properties>
</file>