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804" w:rsidRDefault="00024804" w:rsidP="00024804">
      <w:pPr>
        <w:spacing w:beforeLines="100" w:before="312" w:afterLines="100" w:after="312"/>
        <w:jc w:val="center"/>
        <w:rPr>
          <w:rFonts w:ascii="宋体" w:hAnsi="宋体"/>
          <w:b/>
          <w:sz w:val="84"/>
          <w:szCs w:val="84"/>
        </w:rPr>
      </w:pPr>
      <w:r>
        <w:rPr>
          <w:rFonts w:ascii="宋体" w:hAnsi="宋体" w:hint="eastAsia"/>
          <w:b/>
          <w:sz w:val="84"/>
          <w:szCs w:val="84"/>
        </w:rPr>
        <w:t>机电技术应用专业</w:t>
      </w:r>
    </w:p>
    <w:p w:rsidR="00024804" w:rsidRDefault="00024804" w:rsidP="00024804">
      <w:pPr>
        <w:spacing w:beforeLines="100" w:before="312" w:afterLines="100" w:after="312"/>
        <w:jc w:val="center"/>
        <w:rPr>
          <w:rFonts w:ascii="宋体" w:hAnsi="宋体"/>
          <w:b/>
          <w:sz w:val="84"/>
          <w:szCs w:val="84"/>
        </w:rPr>
      </w:pPr>
      <w:r>
        <w:rPr>
          <w:rFonts w:ascii="宋体" w:hAnsi="宋体" w:hint="eastAsia"/>
          <w:b/>
          <w:sz w:val="72"/>
          <w:szCs w:val="72"/>
        </w:rPr>
        <w:t>人才培养方案</w:t>
      </w:r>
    </w:p>
    <w:p w:rsidR="00024804" w:rsidRDefault="00024804" w:rsidP="00024804">
      <w:pPr>
        <w:spacing w:beforeLines="100" w:before="312" w:afterLines="100" w:after="312"/>
        <w:jc w:val="center"/>
        <w:rPr>
          <w:rFonts w:ascii="宋体" w:hAnsi="宋体"/>
          <w:b/>
          <w:sz w:val="32"/>
          <w:szCs w:val="32"/>
        </w:rPr>
      </w:pPr>
      <w:r>
        <w:rPr>
          <w:rFonts w:ascii="宋体" w:hAnsi="宋体" w:hint="eastAsia"/>
          <w:b/>
          <w:sz w:val="32"/>
          <w:szCs w:val="32"/>
        </w:rPr>
        <w:t>（</w:t>
      </w:r>
      <w:r>
        <w:rPr>
          <w:rFonts w:ascii="宋体" w:hAnsi="宋体"/>
          <w:b/>
          <w:sz w:val="32"/>
          <w:szCs w:val="32"/>
        </w:rPr>
        <w:t>202</w:t>
      </w:r>
      <w:r w:rsidR="003F5D47">
        <w:rPr>
          <w:rFonts w:ascii="宋体" w:hAnsi="宋体"/>
          <w:b/>
          <w:sz w:val="32"/>
          <w:szCs w:val="32"/>
        </w:rPr>
        <w:t>3</w:t>
      </w:r>
      <w:r>
        <w:rPr>
          <w:rFonts w:ascii="宋体" w:hAnsi="宋体" w:hint="eastAsia"/>
          <w:b/>
          <w:sz w:val="32"/>
          <w:szCs w:val="32"/>
        </w:rPr>
        <w:t>级</w:t>
      </w:r>
      <w:r w:rsidR="00663C0C">
        <w:rPr>
          <w:rFonts w:ascii="宋体" w:hAnsi="宋体"/>
          <w:b/>
          <w:sz w:val="32"/>
          <w:szCs w:val="32"/>
        </w:rPr>
        <w:t>1+3</w:t>
      </w:r>
      <w:r w:rsidR="00663C0C">
        <w:rPr>
          <w:rFonts w:ascii="宋体" w:hAnsi="宋体" w:hint="eastAsia"/>
          <w:b/>
          <w:sz w:val="32"/>
          <w:szCs w:val="32"/>
        </w:rPr>
        <w:t>学</w:t>
      </w:r>
      <w:r>
        <w:rPr>
          <w:rFonts w:ascii="宋体" w:hAnsi="宋体" w:hint="eastAsia"/>
          <w:b/>
          <w:sz w:val="32"/>
          <w:szCs w:val="32"/>
        </w:rPr>
        <w:t>制高职）</w:t>
      </w:r>
    </w:p>
    <w:p w:rsidR="00024804" w:rsidRDefault="00024804" w:rsidP="00024804">
      <w:pPr>
        <w:spacing w:beforeLines="100" w:before="312" w:afterLines="100" w:after="312"/>
        <w:jc w:val="center"/>
        <w:rPr>
          <w:rFonts w:ascii="宋体" w:hAnsi="宋体"/>
          <w:b/>
          <w:sz w:val="32"/>
          <w:szCs w:val="32"/>
        </w:rPr>
      </w:pPr>
      <w:r>
        <w:rPr>
          <w:rFonts w:ascii="宋体" w:hAnsi="宋体" w:hint="eastAsia"/>
          <w:b/>
          <w:sz w:val="32"/>
          <w:szCs w:val="32"/>
        </w:rPr>
        <w:t>本专业为自治区骨干专业、自治区高水平专业群建设项目</w:t>
      </w:r>
    </w:p>
    <w:p w:rsidR="00024804" w:rsidRDefault="00024804" w:rsidP="00024804">
      <w:pPr>
        <w:spacing w:beforeLines="100" w:before="312" w:afterLines="100" w:after="312"/>
        <w:jc w:val="center"/>
        <w:rPr>
          <w:rFonts w:ascii="宋体" w:hAnsi="宋体"/>
          <w:b/>
          <w:sz w:val="32"/>
          <w:szCs w:val="32"/>
        </w:rPr>
      </w:pPr>
    </w:p>
    <w:p w:rsidR="00024804" w:rsidRDefault="00024804" w:rsidP="00024804">
      <w:pPr>
        <w:spacing w:beforeLines="100" w:before="312" w:afterLines="100" w:after="312"/>
        <w:jc w:val="center"/>
        <w:rPr>
          <w:rFonts w:ascii="宋体" w:hAnsi="宋体"/>
          <w:b/>
          <w:sz w:val="32"/>
          <w:szCs w:val="32"/>
        </w:rPr>
      </w:pPr>
    </w:p>
    <w:tbl>
      <w:tblPr>
        <w:tblpPr w:leftFromText="180" w:rightFromText="180" w:vertAnchor="text" w:horzAnchor="margin" w:tblpXSpec="center" w:tblpY="831"/>
        <w:tblW w:w="9606" w:type="dxa"/>
        <w:tblLayout w:type="fixed"/>
        <w:tblLook w:val="0000" w:firstRow="0" w:lastRow="0" w:firstColumn="0" w:lastColumn="0" w:noHBand="0" w:noVBand="0"/>
      </w:tblPr>
      <w:tblGrid>
        <w:gridCol w:w="176"/>
        <w:gridCol w:w="4049"/>
        <w:gridCol w:w="381"/>
        <w:gridCol w:w="5000"/>
      </w:tblGrid>
      <w:tr w:rsidR="00024804" w:rsidTr="00024804">
        <w:tc>
          <w:tcPr>
            <w:tcW w:w="4225" w:type="dxa"/>
            <w:gridSpan w:val="2"/>
            <w:vAlign w:val="center"/>
          </w:tcPr>
          <w:p w:rsidR="00024804" w:rsidRDefault="00024804" w:rsidP="00024804">
            <w:pPr>
              <w:spacing w:line="600" w:lineRule="exact"/>
              <w:jc w:val="right"/>
              <w:rPr>
                <w:rFonts w:ascii="宋体" w:hAnsi="宋体"/>
                <w:bCs/>
                <w:sz w:val="28"/>
                <w:szCs w:val="28"/>
              </w:rPr>
            </w:pPr>
            <w:r>
              <w:rPr>
                <w:rFonts w:ascii="宋体" w:hAnsi="宋体" w:hint="eastAsia"/>
                <w:bCs/>
                <w:sz w:val="28"/>
                <w:szCs w:val="28"/>
              </w:rPr>
              <w:t>教研室（主任）</w:t>
            </w:r>
          </w:p>
        </w:tc>
        <w:tc>
          <w:tcPr>
            <w:tcW w:w="381" w:type="dxa"/>
            <w:tcBorders>
              <w:right w:val="double" w:sz="4" w:space="0" w:color="auto"/>
            </w:tcBorders>
            <w:vAlign w:val="center"/>
          </w:tcPr>
          <w:p w:rsidR="00024804" w:rsidRDefault="00024804" w:rsidP="00024804">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p>
        </w:tc>
      </w:tr>
      <w:tr w:rsidR="00024804" w:rsidTr="00024804">
        <w:trPr>
          <w:gridBefore w:val="1"/>
          <w:wBefore w:w="176" w:type="dxa"/>
        </w:trPr>
        <w:tc>
          <w:tcPr>
            <w:tcW w:w="4049" w:type="dxa"/>
            <w:vAlign w:val="center"/>
          </w:tcPr>
          <w:p w:rsidR="00024804" w:rsidRDefault="00024804" w:rsidP="00024804">
            <w:pPr>
              <w:spacing w:line="600" w:lineRule="exact"/>
              <w:jc w:val="right"/>
              <w:rPr>
                <w:rFonts w:ascii="宋体" w:hAnsi="宋体"/>
                <w:bCs/>
                <w:sz w:val="28"/>
                <w:szCs w:val="28"/>
              </w:rPr>
            </w:pPr>
            <w:r>
              <w:rPr>
                <w:rFonts w:ascii="宋体" w:hAnsi="宋体" w:hint="eastAsia"/>
                <w:bCs/>
                <w:sz w:val="28"/>
                <w:szCs w:val="28"/>
              </w:rPr>
              <w:t>二级院专业建设委员会（主任）</w:t>
            </w:r>
          </w:p>
        </w:tc>
        <w:tc>
          <w:tcPr>
            <w:tcW w:w="381" w:type="dxa"/>
            <w:tcBorders>
              <w:left w:val="nil"/>
              <w:right w:val="double" w:sz="4" w:space="0" w:color="auto"/>
            </w:tcBorders>
            <w:vAlign w:val="center"/>
          </w:tcPr>
          <w:p w:rsidR="00024804" w:rsidRDefault="00024804" w:rsidP="00024804">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p>
        </w:tc>
      </w:tr>
      <w:tr w:rsidR="00024804" w:rsidTr="00024804">
        <w:trPr>
          <w:trHeight w:val="351"/>
        </w:trPr>
        <w:tc>
          <w:tcPr>
            <w:tcW w:w="4225" w:type="dxa"/>
            <w:gridSpan w:val="2"/>
            <w:vAlign w:val="center"/>
          </w:tcPr>
          <w:p w:rsidR="00024804" w:rsidRDefault="00024804" w:rsidP="00024804">
            <w:pPr>
              <w:spacing w:line="600" w:lineRule="exact"/>
              <w:jc w:val="right"/>
              <w:rPr>
                <w:rFonts w:ascii="宋体" w:hAnsi="宋体"/>
                <w:bCs/>
                <w:sz w:val="28"/>
                <w:szCs w:val="28"/>
              </w:rPr>
            </w:pPr>
            <w:r>
              <w:rPr>
                <w:rFonts w:ascii="宋体" w:hAnsi="宋体" w:hint="eastAsia"/>
                <w:bCs/>
                <w:sz w:val="28"/>
                <w:szCs w:val="28"/>
              </w:rPr>
              <w:t>学院专业建设指导委员会（主任）</w:t>
            </w:r>
          </w:p>
        </w:tc>
        <w:tc>
          <w:tcPr>
            <w:tcW w:w="381" w:type="dxa"/>
            <w:tcBorders>
              <w:right w:val="double" w:sz="4" w:space="0" w:color="auto"/>
            </w:tcBorders>
            <w:vAlign w:val="center"/>
          </w:tcPr>
          <w:p w:rsidR="00024804" w:rsidRDefault="00024804" w:rsidP="00024804">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p>
        </w:tc>
      </w:tr>
      <w:tr w:rsidR="00024804" w:rsidTr="00024804">
        <w:trPr>
          <w:trHeight w:val="351"/>
        </w:trPr>
        <w:tc>
          <w:tcPr>
            <w:tcW w:w="4225" w:type="dxa"/>
            <w:gridSpan w:val="2"/>
            <w:vAlign w:val="center"/>
          </w:tcPr>
          <w:p w:rsidR="00024804" w:rsidRDefault="00024804" w:rsidP="00024804">
            <w:pPr>
              <w:spacing w:line="600" w:lineRule="exact"/>
              <w:jc w:val="right"/>
              <w:rPr>
                <w:rFonts w:ascii="宋体" w:hAnsi="宋体"/>
                <w:bCs/>
                <w:sz w:val="28"/>
                <w:szCs w:val="28"/>
              </w:rPr>
            </w:pPr>
          </w:p>
        </w:tc>
        <w:tc>
          <w:tcPr>
            <w:tcW w:w="381" w:type="dxa"/>
            <w:tcBorders>
              <w:right w:val="double" w:sz="4" w:space="0" w:color="auto"/>
            </w:tcBorders>
            <w:vAlign w:val="center"/>
          </w:tcPr>
          <w:p w:rsidR="00024804" w:rsidRDefault="00024804" w:rsidP="00024804">
            <w:pPr>
              <w:spacing w:line="600" w:lineRule="exact"/>
              <w:jc w:val="center"/>
              <w:rPr>
                <w:rFonts w:ascii="宋体" w:hAnsi="宋体"/>
                <w:bCs/>
                <w:sz w:val="28"/>
                <w:szCs w:val="28"/>
              </w:rPr>
            </w:pP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p>
        </w:tc>
      </w:tr>
      <w:tr w:rsidR="00024804" w:rsidTr="00024804">
        <w:tc>
          <w:tcPr>
            <w:tcW w:w="4225" w:type="dxa"/>
            <w:gridSpan w:val="2"/>
            <w:vAlign w:val="center"/>
          </w:tcPr>
          <w:p w:rsidR="00024804" w:rsidRDefault="00024804" w:rsidP="00024804">
            <w:pPr>
              <w:spacing w:line="600" w:lineRule="exact"/>
              <w:jc w:val="right"/>
              <w:rPr>
                <w:rFonts w:ascii="宋体" w:hAnsi="宋体"/>
                <w:sz w:val="28"/>
                <w:szCs w:val="28"/>
              </w:rPr>
            </w:pPr>
            <w:r>
              <w:rPr>
                <w:rFonts w:ascii="宋体" w:hAnsi="宋体" w:hint="eastAsia"/>
                <w:sz w:val="28"/>
                <w:szCs w:val="28"/>
              </w:rPr>
              <w:t>院党委会审定</w:t>
            </w:r>
          </w:p>
        </w:tc>
        <w:tc>
          <w:tcPr>
            <w:tcW w:w="381" w:type="dxa"/>
            <w:tcBorders>
              <w:right w:val="double" w:sz="4" w:space="0" w:color="auto"/>
            </w:tcBorders>
            <w:vAlign w:val="center"/>
          </w:tcPr>
          <w:p w:rsidR="00024804" w:rsidRDefault="00024804" w:rsidP="00024804">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r>
              <w:rPr>
                <w:rFonts w:ascii="宋体" w:hAnsi="宋体" w:hint="eastAsia"/>
                <w:bCs/>
                <w:sz w:val="28"/>
                <w:szCs w:val="28"/>
              </w:rPr>
              <w:t xml:space="preserve"> </w:t>
            </w:r>
            <w:r>
              <w:rPr>
                <w:rFonts w:ascii="宋体" w:hAnsi="宋体"/>
                <w:bCs/>
                <w:sz w:val="28"/>
                <w:szCs w:val="28"/>
              </w:rPr>
              <w:t xml:space="preserve">  </w:t>
            </w:r>
            <w:r>
              <w:rPr>
                <w:rFonts w:ascii="宋体" w:hAnsi="宋体" w:hint="eastAsia"/>
                <w:bCs/>
                <w:sz w:val="28"/>
                <w:szCs w:val="28"/>
              </w:rPr>
              <w:t xml:space="preserve">年 </w:t>
            </w:r>
            <w:r>
              <w:rPr>
                <w:rFonts w:ascii="宋体" w:hAnsi="宋体"/>
                <w:bCs/>
                <w:sz w:val="28"/>
                <w:szCs w:val="28"/>
              </w:rPr>
              <w:t xml:space="preserve">  </w:t>
            </w:r>
            <w:r>
              <w:rPr>
                <w:rFonts w:ascii="宋体" w:hAnsi="宋体" w:hint="eastAsia"/>
                <w:bCs/>
                <w:sz w:val="28"/>
                <w:szCs w:val="28"/>
              </w:rPr>
              <w:t xml:space="preserve">月 </w:t>
            </w:r>
            <w:r>
              <w:rPr>
                <w:rFonts w:ascii="宋体" w:hAnsi="宋体"/>
                <w:bCs/>
                <w:sz w:val="28"/>
                <w:szCs w:val="28"/>
              </w:rPr>
              <w:t xml:space="preserve">  </w:t>
            </w:r>
            <w:r>
              <w:rPr>
                <w:rFonts w:ascii="宋体" w:hAnsi="宋体" w:hint="eastAsia"/>
                <w:bCs/>
                <w:sz w:val="28"/>
                <w:szCs w:val="28"/>
              </w:rPr>
              <w:t xml:space="preserve">日 </w:t>
            </w:r>
            <w:r>
              <w:rPr>
                <w:rFonts w:ascii="宋体" w:hAnsi="宋体"/>
                <w:bCs/>
                <w:sz w:val="28"/>
                <w:szCs w:val="28"/>
              </w:rPr>
              <w:t xml:space="preserve">  </w:t>
            </w:r>
            <w:r>
              <w:rPr>
                <w:rFonts w:ascii="宋体" w:hAnsi="宋体" w:hint="eastAsia"/>
                <w:bCs/>
                <w:sz w:val="28"/>
                <w:szCs w:val="28"/>
              </w:rPr>
              <w:t>次党委会审议通过</w:t>
            </w:r>
          </w:p>
        </w:tc>
      </w:tr>
      <w:tr w:rsidR="00024804" w:rsidTr="00024804">
        <w:trPr>
          <w:trHeight w:val="1200"/>
        </w:trPr>
        <w:tc>
          <w:tcPr>
            <w:tcW w:w="4606" w:type="dxa"/>
            <w:gridSpan w:val="3"/>
            <w:tcBorders>
              <w:right w:val="double" w:sz="4" w:space="0" w:color="auto"/>
            </w:tcBorders>
            <w:vAlign w:val="center"/>
          </w:tcPr>
          <w:p w:rsidR="00024804" w:rsidRDefault="00024804" w:rsidP="00024804">
            <w:pPr>
              <w:spacing w:line="600" w:lineRule="exact"/>
              <w:jc w:val="right"/>
              <w:rPr>
                <w:rFonts w:ascii="宋体" w:hAnsi="宋体"/>
                <w:bCs/>
                <w:sz w:val="28"/>
                <w:szCs w:val="28"/>
              </w:rPr>
            </w:pPr>
            <w:r>
              <w:rPr>
                <w:rFonts w:ascii="宋体" w:hAnsi="宋体" w:hint="eastAsia"/>
                <w:sz w:val="28"/>
                <w:szCs w:val="28"/>
              </w:rPr>
              <w:t>发布与更新：</w:t>
            </w:r>
          </w:p>
        </w:tc>
        <w:tc>
          <w:tcPr>
            <w:tcW w:w="5000" w:type="dxa"/>
            <w:tcBorders>
              <w:left w:val="double" w:sz="4" w:space="0" w:color="auto"/>
            </w:tcBorders>
            <w:vAlign w:val="center"/>
          </w:tcPr>
          <w:p w:rsidR="00024804" w:rsidRDefault="00024804" w:rsidP="00024804">
            <w:pPr>
              <w:spacing w:line="440" w:lineRule="exact"/>
              <w:rPr>
                <w:rFonts w:ascii="宋体" w:hAnsi="宋体"/>
                <w:bCs/>
                <w:sz w:val="28"/>
                <w:szCs w:val="28"/>
              </w:rPr>
            </w:pPr>
            <w:r>
              <w:rPr>
                <w:rFonts w:ascii="宋体" w:hAnsi="宋体" w:hint="eastAsia"/>
                <w:bCs/>
                <w:sz w:val="28"/>
                <w:szCs w:val="28"/>
              </w:rPr>
              <w:t xml:space="preserve"> </w:t>
            </w:r>
            <w:r>
              <w:rPr>
                <w:rFonts w:ascii="宋体" w:hAnsi="宋体"/>
                <w:bCs/>
                <w:sz w:val="28"/>
                <w:szCs w:val="28"/>
              </w:rPr>
              <w:t xml:space="preserve">  </w:t>
            </w:r>
            <w:r>
              <w:rPr>
                <w:rFonts w:ascii="宋体" w:hAnsi="宋体" w:hint="eastAsia"/>
                <w:bCs/>
                <w:sz w:val="28"/>
                <w:szCs w:val="28"/>
              </w:rPr>
              <w:t xml:space="preserve">年 </w:t>
            </w:r>
            <w:r>
              <w:rPr>
                <w:rFonts w:ascii="宋体" w:hAnsi="宋体"/>
                <w:bCs/>
                <w:sz w:val="28"/>
                <w:szCs w:val="28"/>
              </w:rPr>
              <w:t xml:space="preserve">  </w:t>
            </w:r>
            <w:r>
              <w:rPr>
                <w:rFonts w:ascii="宋体" w:hAnsi="宋体" w:hint="eastAsia"/>
                <w:bCs/>
                <w:sz w:val="28"/>
                <w:szCs w:val="28"/>
              </w:rPr>
              <w:t xml:space="preserve">月 </w:t>
            </w:r>
            <w:r>
              <w:rPr>
                <w:rFonts w:ascii="宋体" w:hAnsi="宋体"/>
                <w:bCs/>
                <w:sz w:val="28"/>
                <w:szCs w:val="28"/>
              </w:rPr>
              <w:t xml:space="preserve">  </w:t>
            </w:r>
            <w:r>
              <w:rPr>
                <w:rFonts w:ascii="宋体" w:hAnsi="宋体" w:hint="eastAsia"/>
                <w:bCs/>
                <w:sz w:val="28"/>
                <w:szCs w:val="28"/>
              </w:rPr>
              <w:t>日发布、上级备案、主动向社会公开</w:t>
            </w:r>
          </w:p>
        </w:tc>
      </w:tr>
    </w:tbl>
    <w:p w:rsidR="00024804" w:rsidRDefault="00024804" w:rsidP="00024804">
      <w:pPr>
        <w:spacing w:afterLines="50" w:after="156"/>
        <w:rPr>
          <w:rFonts w:ascii="宋体" w:hAnsi="宋体"/>
          <w:b/>
          <w:w w:val="90"/>
          <w:sz w:val="32"/>
          <w:szCs w:val="32"/>
        </w:rPr>
      </w:pPr>
    </w:p>
    <w:p w:rsidR="00024804" w:rsidRDefault="00024804" w:rsidP="00024804">
      <w:pPr>
        <w:spacing w:line="360" w:lineRule="auto"/>
        <w:jc w:val="center"/>
        <w:rPr>
          <w:rFonts w:ascii="宋体" w:hAnsi="宋体"/>
          <w:b/>
          <w:w w:val="90"/>
          <w:sz w:val="32"/>
          <w:szCs w:val="32"/>
        </w:rPr>
      </w:pPr>
    </w:p>
    <w:p w:rsidR="00024804" w:rsidRDefault="00024804" w:rsidP="00024804">
      <w:pPr>
        <w:spacing w:line="360" w:lineRule="auto"/>
        <w:jc w:val="center"/>
        <w:rPr>
          <w:rFonts w:ascii="宋体" w:hAnsi="宋体"/>
          <w:b/>
          <w:w w:val="90"/>
          <w:sz w:val="32"/>
          <w:szCs w:val="32"/>
        </w:rPr>
      </w:pPr>
      <w:r>
        <w:rPr>
          <w:rFonts w:ascii="宋体" w:hAnsi="宋体" w:hint="eastAsia"/>
          <w:b/>
          <w:w w:val="90"/>
          <w:sz w:val="32"/>
          <w:szCs w:val="32"/>
        </w:rPr>
        <w:t>赤峰工业职业技术学院  编印</w:t>
      </w:r>
    </w:p>
    <w:p w:rsidR="00652E8E" w:rsidRDefault="00024804" w:rsidP="00024804">
      <w:pPr>
        <w:spacing w:line="360" w:lineRule="auto"/>
        <w:jc w:val="center"/>
        <w:rPr>
          <w:rFonts w:ascii="宋体" w:hAnsi="宋体"/>
          <w:b/>
          <w:i/>
          <w:sz w:val="18"/>
          <w:szCs w:val="18"/>
        </w:rPr>
      </w:pPr>
      <w:r>
        <w:rPr>
          <w:rFonts w:ascii="宋体" w:hAnsi="宋体"/>
          <w:b/>
          <w:w w:val="90"/>
          <w:sz w:val="32"/>
          <w:szCs w:val="32"/>
        </w:rPr>
        <w:br w:type="page"/>
      </w:r>
      <w:r>
        <w:rPr>
          <w:rFonts w:ascii="宋体" w:hAnsi="宋体" w:hint="eastAsia"/>
          <w:b/>
          <w:sz w:val="32"/>
          <w:szCs w:val="32"/>
        </w:rPr>
        <w:lastRenderedPageBreak/>
        <w:t>赤峰工业职业技术学院</w:t>
      </w:r>
    </w:p>
    <w:p w:rsidR="00652E8E" w:rsidRDefault="00024804">
      <w:pPr>
        <w:spacing w:line="360" w:lineRule="auto"/>
        <w:jc w:val="center"/>
        <w:rPr>
          <w:rFonts w:ascii="宋体" w:hAnsi="宋体"/>
          <w:b/>
          <w:sz w:val="44"/>
          <w:szCs w:val="44"/>
        </w:rPr>
      </w:pPr>
      <w:r>
        <w:rPr>
          <w:rFonts w:ascii="宋体" w:hAnsi="宋体" w:hint="eastAsia"/>
          <w:b/>
          <w:sz w:val="44"/>
          <w:szCs w:val="44"/>
        </w:rPr>
        <w:t>机电技术应用专业人才培养方案</w:t>
      </w:r>
    </w:p>
    <w:p w:rsidR="00652E8E" w:rsidRDefault="00024804">
      <w:pPr>
        <w:spacing w:line="360" w:lineRule="auto"/>
        <w:jc w:val="center"/>
        <w:rPr>
          <w:rFonts w:ascii="宋体" w:hAnsi="宋体"/>
          <w:sz w:val="24"/>
        </w:rPr>
      </w:pPr>
      <w:r>
        <w:rPr>
          <w:rFonts w:ascii="宋体" w:hAnsi="宋体" w:hint="eastAsia"/>
          <w:sz w:val="24"/>
        </w:rPr>
        <w:t>（</w:t>
      </w:r>
      <w:r w:rsidR="00663C0C">
        <w:rPr>
          <w:rFonts w:ascii="宋体" w:hAnsi="宋体" w:hint="eastAsia"/>
          <w:sz w:val="24"/>
        </w:rPr>
        <w:t>1</w:t>
      </w:r>
      <w:r w:rsidR="00663C0C">
        <w:rPr>
          <w:rFonts w:ascii="宋体" w:hAnsi="宋体"/>
          <w:sz w:val="24"/>
        </w:rPr>
        <w:t>+3</w:t>
      </w:r>
      <w:r w:rsidR="00663C0C">
        <w:rPr>
          <w:rFonts w:ascii="宋体" w:hAnsi="宋体" w:hint="eastAsia"/>
          <w:sz w:val="24"/>
        </w:rPr>
        <w:t>学制</w:t>
      </w:r>
      <w:r>
        <w:rPr>
          <w:rFonts w:ascii="宋体" w:hAnsi="宋体" w:hint="eastAsia"/>
          <w:sz w:val="24"/>
        </w:rPr>
        <w:t>高职）</w:t>
      </w:r>
    </w:p>
    <w:p w:rsidR="00652E8E" w:rsidRDefault="00024804">
      <w:pPr>
        <w:tabs>
          <w:tab w:val="left" w:pos="420"/>
        </w:tabs>
        <w:spacing w:line="360" w:lineRule="auto"/>
        <w:jc w:val="center"/>
        <w:rPr>
          <w:rFonts w:ascii="宋体" w:hAnsi="宋体"/>
          <w:sz w:val="24"/>
        </w:rPr>
      </w:pPr>
      <w:r>
        <w:rPr>
          <w:rFonts w:ascii="宋体" w:hAnsi="宋体" w:hint="eastAsia"/>
          <w:sz w:val="24"/>
        </w:rPr>
        <w:t>（适用年级：</w:t>
      </w:r>
      <w:r>
        <w:rPr>
          <w:rFonts w:ascii="宋体" w:hAnsi="宋体"/>
          <w:sz w:val="24"/>
        </w:rPr>
        <w:t>202</w:t>
      </w:r>
      <w:r w:rsidR="003F5D47">
        <w:rPr>
          <w:rFonts w:ascii="宋体" w:hAnsi="宋体"/>
          <w:sz w:val="24"/>
        </w:rPr>
        <w:t>3</w:t>
      </w:r>
      <w:r>
        <w:rPr>
          <w:rFonts w:ascii="宋体" w:hAnsi="宋体" w:hint="eastAsia"/>
          <w:sz w:val="24"/>
        </w:rPr>
        <w:t>级</w:t>
      </w:r>
      <w:r w:rsidR="00663C0C">
        <w:rPr>
          <w:rFonts w:ascii="宋体" w:hAnsi="宋体" w:hint="eastAsia"/>
          <w:sz w:val="24"/>
        </w:rPr>
        <w:t>1</w:t>
      </w:r>
      <w:r w:rsidR="00663C0C">
        <w:rPr>
          <w:rFonts w:ascii="宋体" w:hAnsi="宋体"/>
          <w:sz w:val="24"/>
        </w:rPr>
        <w:t>+3</w:t>
      </w:r>
      <w:r w:rsidR="00663C0C">
        <w:rPr>
          <w:rFonts w:ascii="宋体" w:hAnsi="宋体" w:hint="eastAsia"/>
          <w:sz w:val="24"/>
        </w:rPr>
        <w:t>学制高职</w:t>
      </w:r>
      <w:r>
        <w:rPr>
          <w:rFonts w:ascii="宋体" w:hAnsi="宋体" w:hint="eastAsia"/>
          <w:sz w:val="24"/>
        </w:rPr>
        <w:t>生   修订时间：</w:t>
      </w:r>
      <w:r>
        <w:rPr>
          <w:rFonts w:ascii="宋体" w:hAnsi="宋体"/>
          <w:sz w:val="24"/>
        </w:rPr>
        <w:t>202</w:t>
      </w:r>
      <w:r w:rsidR="003F5D47">
        <w:rPr>
          <w:rFonts w:ascii="宋体" w:hAnsi="宋体"/>
          <w:sz w:val="24"/>
        </w:rPr>
        <w:t>3</w:t>
      </w:r>
      <w:r>
        <w:rPr>
          <w:rFonts w:ascii="宋体" w:hAnsi="宋体"/>
          <w:sz w:val="24"/>
        </w:rPr>
        <w:t>年</w:t>
      </w:r>
      <w:r w:rsidR="003F5D47">
        <w:rPr>
          <w:rFonts w:ascii="宋体" w:hAnsi="宋体"/>
          <w:sz w:val="24"/>
        </w:rPr>
        <w:t>6</w:t>
      </w:r>
      <w:r>
        <w:rPr>
          <w:rFonts w:ascii="宋体" w:hAnsi="宋体"/>
          <w:sz w:val="24"/>
        </w:rPr>
        <w:t>月</w:t>
      </w:r>
      <w:r>
        <w:rPr>
          <w:rFonts w:ascii="宋体" w:hAnsi="宋体" w:hint="eastAsia"/>
          <w:sz w:val="24"/>
        </w:rPr>
        <w:t xml:space="preserve"> ）</w:t>
      </w:r>
    </w:p>
    <w:p w:rsidR="00652E8E" w:rsidRDefault="00652E8E">
      <w:pPr>
        <w:spacing w:line="360" w:lineRule="auto"/>
        <w:ind w:left="-23" w:firstLineChars="200" w:firstLine="482"/>
        <w:rPr>
          <w:rFonts w:ascii="仿宋_GB2312" w:eastAsia="仿宋_GB2312" w:hAnsi="仿宋"/>
          <w:b/>
          <w:sz w:val="24"/>
        </w:rPr>
      </w:pPr>
    </w:p>
    <w:p w:rsidR="00652E8E" w:rsidRDefault="00024804">
      <w:p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一、专业名称与代码</w:t>
      </w:r>
    </w:p>
    <w:p w:rsidR="00652E8E" w:rsidRDefault="00024804">
      <w:pPr>
        <w:tabs>
          <w:tab w:val="left" w:pos="420"/>
        </w:tabs>
        <w:spacing w:line="360" w:lineRule="auto"/>
        <w:ind w:firstLineChars="200" w:firstLine="480"/>
        <w:rPr>
          <w:rFonts w:ascii="仿宋_GB2312" w:eastAsia="仿宋_GB2312" w:hAnsi="仿宋"/>
          <w:sz w:val="24"/>
        </w:rPr>
      </w:pPr>
      <w:r>
        <w:rPr>
          <w:rFonts w:ascii="仿宋_GB2312" w:eastAsia="仿宋_GB2312" w:hAnsi="仿宋" w:hint="eastAsia"/>
          <w:sz w:val="24"/>
        </w:rPr>
        <w:t>（一）专业名称：</w:t>
      </w:r>
      <w:r>
        <w:rPr>
          <w:rFonts w:ascii="仿宋_GB2312" w:eastAsia="仿宋_GB2312" w:hAnsi="仿宋" w:hint="eastAsia"/>
          <w:sz w:val="24"/>
          <w:lang w:bidi="ar"/>
        </w:rPr>
        <w:t>机电技术应用（中职阶段） 机电一体化技术（高职阶段）</w:t>
      </w:r>
    </w:p>
    <w:p w:rsidR="00652E8E" w:rsidRDefault="00024804">
      <w:pPr>
        <w:tabs>
          <w:tab w:val="left" w:pos="420"/>
        </w:tabs>
        <w:spacing w:line="360" w:lineRule="auto"/>
        <w:ind w:firstLineChars="200" w:firstLine="480"/>
        <w:rPr>
          <w:rFonts w:ascii="仿宋_GB2312" w:eastAsia="仿宋_GB2312" w:hAnsi="仿宋"/>
          <w:sz w:val="24"/>
        </w:rPr>
      </w:pPr>
      <w:r>
        <w:rPr>
          <w:rFonts w:ascii="仿宋_GB2312" w:eastAsia="仿宋_GB2312" w:hAnsi="仿宋" w:hint="eastAsia"/>
          <w:sz w:val="24"/>
        </w:rPr>
        <w:t>（二）专业代码：</w:t>
      </w:r>
      <w:r>
        <w:rPr>
          <w:rFonts w:ascii="仿宋_GB2312" w:eastAsia="仿宋_GB2312" w:hAnsi="仿宋" w:hint="eastAsia"/>
          <w:sz w:val="24"/>
          <w:lang w:bidi="ar"/>
        </w:rPr>
        <w:t xml:space="preserve">660301 （中职）          </w:t>
      </w:r>
      <w:r w:rsidR="00E4607D">
        <w:rPr>
          <w:rFonts w:ascii="仿宋_GB2312" w:eastAsia="仿宋_GB2312" w:hAnsi="仿宋"/>
          <w:sz w:val="24"/>
          <w:lang w:bidi="ar"/>
        </w:rPr>
        <w:t>4</w:t>
      </w:r>
      <w:r>
        <w:rPr>
          <w:rFonts w:ascii="仿宋_GB2312" w:eastAsia="仿宋_GB2312" w:hAnsi="仿宋" w:hint="eastAsia"/>
          <w:sz w:val="24"/>
          <w:lang w:bidi="ar"/>
        </w:rPr>
        <w:t>60301（高职）</w:t>
      </w:r>
    </w:p>
    <w:p w:rsidR="00652E8E" w:rsidRDefault="00024804">
      <w:p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二、入学要求</w:t>
      </w:r>
    </w:p>
    <w:p w:rsidR="00652E8E" w:rsidRDefault="00024804">
      <w:pPr>
        <w:tabs>
          <w:tab w:val="left" w:pos="420"/>
        </w:tabs>
        <w:spacing w:line="360" w:lineRule="auto"/>
        <w:ind w:firstLineChars="200" w:firstLine="480"/>
        <w:rPr>
          <w:rFonts w:ascii="仿宋_GB2312" w:eastAsia="仿宋_GB2312" w:hAnsi="仿宋"/>
          <w:sz w:val="24"/>
        </w:rPr>
      </w:pPr>
      <w:r>
        <w:rPr>
          <w:rFonts w:ascii="仿宋_GB2312" w:eastAsia="仿宋_GB2312" w:hAnsi="仿宋" w:cs="仿宋_GB2312" w:hint="eastAsia"/>
          <w:sz w:val="24"/>
          <w:lang w:bidi="ar"/>
        </w:rPr>
        <w:t>初中毕业。</w:t>
      </w:r>
    </w:p>
    <w:p w:rsidR="00652E8E" w:rsidRDefault="00024804">
      <w:p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三、修业年限</w:t>
      </w:r>
    </w:p>
    <w:p w:rsidR="00652E8E" w:rsidRDefault="00024804">
      <w:pPr>
        <w:tabs>
          <w:tab w:val="left" w:pos="420"/>
        </w:tabs>
        <w:spacing w:line="360" w:lineRule="auto"/>
        <w:ind w:firstLineChars="200" w:firstLine="480"/>
        <w:rPr>
          <w:rFonts w:ascii="仿宋_GB2312" w:eastAsia="仿宋_GB2312" w:hAnsi="仿宋"/>
          <w:sz w:val="24"/>
        </w:rPr>
      </w:pPr>
      <w:r>
        <w:rPr>
          <w:rFonts w:ascii="仿宋_GB2312" w:eastAsia="仿宋_GB2312" w:hAnsi="仿宋" w:hint="eastAsia"/>
          <w:sz w:val="24"/>
          <w:lang w:bidi="ar"/>
        </w:rPr>
        <w:t>全日制，学习年限为</w:t>
      </w:r>
      <w:r w:rsidR="00663C0C">
        <w:rPr>
          <w:rFonts w:ascii="仿宋_GB2312" w:eastAsia="仿宋_GB2312" w:hAnsi="仿宋"/>
          <w:sz w:val="24"/>
          <w:lang w:bidi="ar"/>
        </w:rPr>
        <w:t>4</w:t>
      </w:r>
      <w:r>
        <w:rPr>
          <w:rFonts w:ascii="仿宋_GB2312" w:eastAsia="仿宋_GB2312" w:hAnsi="仿宋" w:hint="eastAsia"/>
          <w:sz w:val="24"/>
          <w:lang w:bidi="ar"/>
        </w:rPr>
        <w:t>年</w:t>
      </w:r>
      <w:r w:rsidR="00663C0C">
        <w:rPr>
          <w:rFonts w:ascii="仿宋_GB2312" w:eastAsia="仿宋_GB2312" w:hAnsi="仿宋" w:hint="eastAsia"/>
          <w:sz w:val="24"/>
          <w:lang w:bidi="ar"/>
        </w:rPr>
        <w:t>（1年中职+</w:t>
      </w:r>
      <w:r w:rsidR="00663C0C">
        <w:rPr>
          <w:rFonts w:ascii="仿宋_GB2312" w:eastAsia="仿宋_GB2312" w:hAnsi="仿宋"/>
          <w:sz w:val="24"/>
          <w:lang w:bidi="ar"/>
        </w:rPr>
        <w:t>3</w:t>
      </w:r>
      <w:r w:rsidR="00663C0C">
        <w:rPr>
          <w:rFonts w:ascii="仿宋_GB2312" w:eastAsia="仿宋_GB2312" w:hAnsi="仿宋" w:hint="eastAsia"/>
          <w:sz w:val="24"/>
          <w:lang w:bidi="ar"/>
        </w:rPr>
        <w:t>年高职）</w:t>
      </w:r>
      <w:r>
        <w:rPr>
          <w:rFonts w:ascii="仿宋_GB2312" w:eastAsia="仿宋_GB2312" w:hAnsi="仿宋" w:hint="eastAsia"/>
          <w:sz w:val="24"/>
          <w:lang w:bidi="ar"/>
        </w:rPr>
        <w:t>。</w:t>
      </w:r>
    </w:p>
    <w:p w:rsidR="00652E8E" w:rsidRDefault="00024804">
      <w:p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四、职业面向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
        <w:gridCol w:w="1085"/>
        <w:gridCol w:w="1435"/>
        <w:gridCol w:w="1620"/>
        <w:gridCol w:w="1906"/>
        <w:gridCol w:w="1443"/>
      </w:tblGrid>
      <w:tr w:rsidR="00024804" w:rsidTr="00024804">
        <w:trPr>
          <w:jc w:val="center"/>
        </w:trPr>
        <w:tc>
          <w:tcPr>
            <w:tcW w:w="983"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所属专</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业大类</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（代码）</w:t>
            </w:r>
          </w:p>
        </w:tc>
        <w:tc>
          <w:tcPr>
            <w:tcW w:w="1085"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所属专业类</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（代码）</w:t>
            </w:r>
          </w:p>
        </w:tc>
        <w:tc>
          <w:tcPr>
            <w:tcW w:w="1435"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对应</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行业</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（代码）</w:t>
            </w:r>
          </w:p>
        </w:tc>
        <w:tc>
          <w:tcPr>
            <w:tcW w:w="1620"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主要职业类别</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（代码）</w:t>
            </w:r>
          </w:p>
        </w:tc>
        <w:tc>
          <w:tcPr>
            <w:tcW w:w="1906"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主要岗位类别</w:t>
            </w:r>
          </w:p>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（或技术领域）</w:t>
            </w:r>
          </w:p>
        </w:tc>
        <w:tc>
          <w:tcPr>
            <w:tcW w:w="1443" w:type="dxa"/>
            <w:vAlign w:val="center"/>
          </w:tcPr>
          <w:p w:rsidR="00024804" w:rsidRDefault="00024804" w:rsidP="00024804">
            <w:pPr>
              <w:tabs>
                <w:tab w:val="left" w:pos="420"/>
              </w:tabs>
              <w:spacing w:line="360" w:lineRule="auto"/>
              <w:jc w:val="center"/>
              <w:rPr>
                <w:rFonts w:ascii="仿宋_GB2312" w:eastAsia="仿宋_GB2312" w:hAnsi="仿宋"/>
                <w:szCs w:val="21"/>
              </w:rPr>
            </w:pPr>
            <w:r>
              <w:rPr>
                <w:rFonts w:ascii="仿宋_GB2312" w:eastAsia="仿宋_GB2312" w:hAnsi="仿宋" w:hint="eastAsia"/>
                <w:szCs w:val="21"/>
              </w:rPr>
              <w:t>职业资格证书或技能等级证书举例</w:t>
            </w:r>
          </w:p>
        </w:tc>
      </w:tr>
      <w:tr w:rsidR="00024804" w:rsidRPr="00837E4A" w:rsidTr="00024804">
        <w:trPr>
          <w:jc w:val="center"/>
        </w:trPr>
        <w:tc>
          <w:tcPr>
            <w:tcW w:w="983" w:type="dxa"/>
            <w:vAlign w:val="center"/>
          </w:tcPr>
          <w:p w:rsidR="00024804" w:rsidRDefault="00024804" w:rsidP="00E4607D">
            <w:pPr>
              <w:tabs>
                <w:tab w:val="left" w:pos="420"/>
              </w:tabs>
              <w:spacing w:line="240" w:lineRule="exact"/>
              <w:rPr>
                <w:rFonts w:ascii="仿宋_GB2312" w:eastAsia="仿宋_GB2312" w:hAnsi="仿宋"/>
                <w:szCs w:val="21"/>
              </w:rPr>
            </w:pPr>
            <w:r>
              <w:rPr>
                <w:rFonts w:ascii="仿宋_GB2312" w:eastAsia="仿宋_GB2312" w:hAnsi="仿宋" w:hint="eastAsia"/>
                <w:szCs w:val="21"/>
              </w:rPr>
              <w:t>装备制造大类（</w:t>
            </w:r>
            <w:r w:rsidR="00E4607D">
              <w:rPr>
                <w:rFonts w:ascii="仿宋_GB2312" w:eastAsia="仿宋_GB2312" w:hAnsi="仿宋"/>
                <w:szCs w:val="21"/>
              </w:rPr>
              <w:t>4</w:t>
            </w:r>
            <w:r>
              <w:rPr>
                <w:rFonts w:ascii="仿宋_GB2312" w:eastAsia="仿宋_GB2312" w:hAnsi="仿宋" w:hint="eastAsia"/>
                <w:szCs w:val="21"/>
              </w:rPr>
              <w:t>6）</w:t>
            </w:r>
          </w:p>
        </w:tc>
        <w:tc>
          <w:tcPr>
            <w:tcW w:w="1085" w:type="dxa"/>
            <w:vAlign w:val="center"/>
          </w:tcPr>
          <w:p w:rsidR="00024804" w:rsidRDefault="00024804" w:rsidP="00024804">
            <w:pPr>
              <w:tabs>
                <w:tab w:val="left" w:pos="420"/>
              </w:tabs>
              <w:spacing w:line="240" w:lineRule="exact"/>
              <w:rPr>
                <w:rFonts w:ascii="仿宋_GB2312" w:eastAsia="仿宋_GB2312" w:hAnsi="仿宋"/>
                <w:szCs w:val="21"/>
              </w:rPr>
            </w:pPr>
            <w:r>
              <w:rPr>
                <w:rFonts w:ascii="仿宋_GB2312" w:eastAsia="仿宋_GB2312" w:hAnsi="仿宋" w:hint="eastAsia"/>
                <w:szCs w:val="21"/>
              </w:rPr>
              <w:t>自动化类</w:t>
            </w:r>
          </w:p>
          <w:p w:rsidR="00024804" w:rsidRDefault="00024804" w:rsidP="00E4607D">
            <w:pPr>
              <w:tabs>
                <w:tab w:val="left" w:pos="420"/>
              </w:tabs>
              <w:spacing w:line="240" w:lineRule="exact"/>
              <w:rPr>
                <w:rFonts w:ascii="仿宋_GB2312" w:eastAsia="仿宋_GB2312" w:hAnsi="仿宋"/>
                <w:szCs w:val="21"/>
              </w:rPr>
            </w:pPr>
            <w:r>
              <w:rPr>
                <w:rFonts w:ascii="仿宋_GB2312" w:eastAsia="仿宋_GB2312" w:hAnsi="仿宋" w:hint="eastAsia"/>
                <w:szCs w:val="21"/>
              </w:rPr>
              <w:t>（</w:t>
            </w:r>
            <w:r w:rsidR="00E4607D">
              <w:rPr>
                <w:rFonts w:ascii="仿宋_GB2312" w:eastAsia="仿宋_GB2312" w:hAnsi="仿宋"/>
                <w:szCs w:val="21"/>
              </w:rPr>
              <w:t>4</w:t>
            </w:r>
            <w:r>
              <w:rPr>
                <w:rFonts w:ascii="仿宋_GB2312" w:eastAsia="仿宋_GB2312" w:hAnsi="仿宋" w:hint="eastAsia"/>
                <w:szCs w:val="21"/>
              </w:rPr>
              <w:t>603）</w:t>
            </w:r>
          </w:p>
        </w:tc>
        <w:tc>
          <w:tcPr>
            <w:tcW w:w="1435" w:type="dxa"/>
            <w:vAlign w:val="center"/>
          </w:tcPr>
          <w:p w:rsidR="00024804" w:rsidRDefault="00024804" w:rsidP="00024804">
            <w:pPr>
              <w:tabs>
                <w:tab w:val="left" w:pos="420"/>
              </w:tabs>
              <w:spacing w:line="240" w:lineRule="exact"/>
              <w:jc w:val="center"/>
              <w:rPr>
                <w:rFonts w:ascii="仿宋_GB2312" w:eastAsia="仿宋_GB2312" w:hAnsi="仿宋"/>
                <w:szCs w:val="21"/>
              </w:rPr>
            </w:pPr>
            <w:r>
              <w:rPr>
                <w:rFonts w:ascii="仿宋_GB2312" w:eastAsia="仿宋_GB2312" w:hAnsi="仿宋" w:hint="eastAsia"/>
                <w:szCs w:val="21"/>
              </w:rPr>
              <w:t>通用设备制造业（3</w:t>
            </w:r>
            <w:r>
              <w:rPr>
                <w:rFonts w:ascii="仿宋_GB2312" w:eastAsia="仿宋_GB2312" w:hAnsi="仿宋"/>
                <w:szCs w:val="21"/>
              </w:rPr>
              <w:t>4</w:t>
            </w:r>
            <w:r>
              <w:rPr>
                <w:rFonts w:ascii="仿宋_GB2312" w:eastAsia="仿宋_GB2312" w:hAnsi="仿宋" w:hint="eastAsia"/>
                <w:szCs w:val="21"/>
              </w:rPr>
              <w:t>）；金属制品、机械和设备修理业（4</w:t>
            </w:r>
            <w:r>
              <w:rPr>
                <w:rFonts w:ascii="仿宋_GB2312" w:eastAsia="仿宋_GB2312" w:hAnsi="仿宋"/>
                <w:szCs w:val="21"/>
              </w:rPr>
              <w:t>3</w:t>
            </w:r>
            <w:r>
              <w:rPr>
                <w:rFonts w:ascii="仿宋_GB2312" w:eastAsia="仿宋_GB2312" w:hAnsi="仿宋" w:hint="eastAsia"/>
                <w:szCs w:val="21"/>
              </w:rPr>
              <w:t>）</w:t>
            </w:r>
          </w:p>
        </w:tc>
        <w:tc>
          <w:tcPr>
            <w:tcW w:w="1620" w:type="dxa"/>
            <w:vAlign w:val="center"/>
          </w:tcPr>
          <w:p w:rsidR="00024804" w:rsidRDefault="00024804" w:rsidP="00024804">
            <w:pPr>
              <w:tabs>
                <w:tab w:val="left" w:pos="420"/>
              </w:tabs>
              <w:spacing w:line="240" w:lineRule="exact"/>
              <w:jc w:val="left"/>
              <w:rPr>
                <w:rFonts w:ascii="仿宋_GB2312" w:eastAsia="仿宋_GB2312" w:hAnsi="仿宋"/>
                <w:szCs w:val="21"/>
              </w:rPr>
            </w:pPr>
            <w:r>
              <w:rPr>
                <w:rFonts w:ascii="仿宋_GB2312" w:eastAsia="仿宋_GB2312" w:hAnsi="仿宋" w:hint="eastAsia"/>
                <w:szCs w:val="21"/>
              </w:rPr>
              <w:t>设备工程技术人员(2-02-07-04）</w:t>
            </w:r>
          </w:p>
          <w:p w:rsidR="00024804" w:rsidRDefault="00024804" w:rsidP="00024804">
            <w:pPr>
              <w:tabs>
                <w:tab w:val="left" w:pos="420"/>
              </w:tabs>
              <w:spacing w:line="240" w:lineRule="exact"/>
              <w:jc w:val="left"/>
              <w:rPr>
                <w:rFonts w:ascii="仿宋_GB2312" w:eastAsia="仿宋_GB2312" w:hAnsi="仿宋"/>
                <w:szCs w:val="21"/>
              </w:rPr>
            </w:pPr>
            <w:r>
              <w:rPr>
                <w:rFonts w:ascii="仿宋_GB2312" w:eastAsia="仿宋_GB2312" w:hAnsi="仿宋" w:hint="eastAsia"/>
                <w:szCs w:val="21"/>
              </w:rPr>
              <w:t>机械设备修理人员(6-</w:t>
            </w:r>
            <w:r>
              <w:rPr>
                <w:rFonts w:ascii="仿宋_GB2312" w:eastAsia="仿宋_GB2312" w:hAnsi="仿宋"/>
                <w:szCs w:val="21"/>
              </w:rPr>
              <w:t>31</w:t>
            </w:r>
            <w:r>
              <w:rPr>
                <w:rFonts w:ascii="仿宋_GB2312" w:eastAsia="仿宋_GB2312" w:hAnsi="仿宋" w:hint="eastAsia"/>
                <w:szCs w:val="21"/>
              </w:rPr>
              <w:t>-01)</w:t>
            </w:r>
          </w:p>
        </w:tc>
        <w:tc>
          <w:tcPr>
            <w:tcW w:w="1906" w:type="dxa"/>
            <w:vAlign w:val="center"/>
          </w:tcPr>
          <w:p w:rsidR="00024804" w:rsidRDefault="00024804" w:rsidP="00024804">
            <w:pPr>
              <w:tabs>
                <w:tab w:val="left" w:pos="420"/>
              </w:tabs>
              <w:spacing w:line="240" w:lineRule="exact"/>
              <w:rPr>
                <w:rFonts w:ascii="仿宋_GB2312" w:eastAsia="仿宋_GB2312" w:hAnsi="仿宋"/>
                <w:szCs w:val="21"/>
              </w:rPr>
            </w:pPr>
            <w:r>
              <w:rPr>
                <w:rFonts w:ascii="仿宋_GB2312" w:eastAsia="仿宋_GB2312" w:hAnsi="仿宋" w:hint="eastAsia"/>
                <w:szCs w:val="21"/>
              </w:rPr>
              <w:t>机电一体化设备维修技术员；自动生产线运维技术员；工业机器人应用技术员；机电一体化设备生产管理员；机电一体化设备安装与调试技术员；机电一体化设备销售和技术支持技术员；机电一体化设备技改技术员</w:t>
            </w:r>
          </w:p>
        </w:tc>
        <w:tc>
          <w:tcPr>
            <w:tcW w:w="1443" w:type="dxa"/>
            <w:vAlign w:val="center"/>
          </w:tcPr>
          <w:p w:rsidR="00024804" w:rsidRDefault="00024804" w:rsidP="00024804">
            <w:pPr>
              <w:spacing w:line="240" w:lineRule="exact"/>
              <w:rPr>
                <w:rFonts w:ascii="仿宋_GB2312" w:eastAsia="仿宋_GB2312" w:hAnsi="仿宋"/>
                <w:szCs w:val="21"/>
              </w:rPr>
            </w:pPr>
            <w:r>
              <w:rPr>
                <w:rFonts w:ascii="仿宋_GB2312" w:eastAsia="仿宋_GB2312" w:hAnsi="仿宋" w:hint="eastAsia"/>
                <w:szCs w:val="21"/>
              </w:rPr>
              <w:t>电工</w:t>
            </w:r>
          </w:p>
          <w:p w:rsidR="00024804" w:rsidRDefault="00024804" w:rsidP="00024804">
            <w:pPr>
              <w:spacing w:line="240" w:lineRule="exact"/>
              <w:rPr>
                <w:rFonts w:ascii="仿宋_GB2312" w:eastAsia="仿宋_GB2312" w:hAnsi="仿宋"/>
                <w:szCs w:val="21"/>
              </w:rPr>
            </w:pPr>
            <w:r>
              <w:rPr>
                <w:rFonts w:ascii="仿宋_GB2312" w:eastAsia="仿宋_GB2312" w:hAnsi="仿宋" w:hint="eastAsia"/>
                <w:szCs w:val="21"/>
              </w:rPr>
              <w:t>数控操作工</w:t>
            </w:r>
          </w:p>
          <w:p w:rsidR="00024804" w:rsidRDefault="00024804" w:rsidP="00024804">
            <w:pPr>
              <w:spacing w:line="240" w:lineRule="exact"/>
              <w:rPr>
                <w:rFonts w:ascii="仿宋_GB2312" w:eastAsia="仿宋_GB2312" w:hAnsi="仿宋"/>
                <w:szCs w:val="21"/>
              </w:rPr>
            </w:pPr>
            <w:r>
              <w:rPr>
                <w:rFonts w:ascii="仿宋_GB2312" w:eastAsia="仿宋_GB2312" w:hAnsi="仿宋" w:hint="eastAsia"/>
                <w:szCs w:val="21"/>
              </w:rPr>
              <w:t>Auto</w:t>
            </w:r>
            <w:r>
              <w:rPr>
                <w:rFonts w:ascii="仿宋_GB2312" w:eastAsia="仿宋_GB2312" w:hAnsi="仿宋"/>
                <w:szCs w:val="21"/>
              </w:rPr>
              <w:t>CAD</w:t>
            </w:r>
            <w:r>
              <w:rPr>
                <w:rFonts w:ascii="仿宋_GB2312" w:eastAsia="仿宋_GB2312" w:hAnsi="仿宋" w:hint="eastAsia"/>
                <w:szCs w:val="21"/>
              </w:rPr>
              <w:t>工程师</w:t>
            </w:r>
          </w:p>
          <w:p w:rsidR="00024804" w:rsidRDefault="00024804" w:rsidP="00024804">
            <w:pPr>
              <w:spacing w:line="240" w:lineRule="exact"/>
              <w:rPr>
                <w:rFonts w:ascii="仿宋_GB2312" w:eastAsia="仿宋_GB2312" w:hAnsi="仿宋"/>
                <w:szCs w:val="21"/>
              </w:rPr>
            </w:pPr>
            <w:r>
              <w:rPr>
                <w:rFonts w:ascii="仿宋_GB2312" w:eastAsia="仿宋_GB2312" w:hAnsi="仿宋" w:hint="eastAsia"/>
                <w:szCs w:val="21"/>
              </w:rPr>
              <w:t>工业机器人操作调整工（1</w:t>
            </w:r>
            <w:r>
              <w:rPr>
                <w:rFonts w:ascii="仿宋_GB2312" w:eastAsia="仿宋_GB2312" w:hAnsi="仿宋"/>
                <w:szCs w:val="21"/>
              </w:rPr>
              <w:t>+X</w:t>
            </w:r>
            <w:r>
              <w:rPr>
                <w:rFonts w:ascii="仿宋_GB2312" w:eastAsia="仿宋_GB2312" w:hAnsi="仿宋" w:hint="eastAsia"/>
                <w:szCs w:val="21"/>
              </w:rPr>
              <w:t>证书）</w:t>
            </w:r>
          </w:p>
        </w:tc>
      </w:tr>
      <w:tr w:rsidR="00024804" w:rsidTr="00024804">
        <w:trPr>
          <w:jc w:val="center"/>
        </w:trPr>
        <w:tc>
          <w:tcPr>
            <w:tcW w:w="8472" w:type="dxa"/>
            <w:gridSpan w:val="6"/>
            <w:vAlign w:val="center"/>
          </w:tcPr>
          <w:p w:rsidR="00024804" w:rsidRDefault="00024804" w:rsidP="00024804">
            <w:pPr>
              <w:tabs>
                <w:tab w:val="left" w:pos="420"/>
              </w:tabs>
              <w:spacing w:line="360" w:lineRule="auto"/>
              <w:rPr>
                <w:rFonts w:ascii="仿宋_GB2312" w:eastAsia="仿宋_GB2312" w:hAnsi="仿宋"/>
                <w:szCs w:val="21"/>
              </w:rPr>
            </w:pPr>
            <w:r>
              <w:rPr>
                <w:rFonts w:ascii="仿宋_GB2312" w:eastAsia="仿宋_GB2312" w:hAnsi="仿宋" w:hint="eastAsia"/>
                <w:szCs w:val="21"/>
              </w:rPr>
              <w:t>就业企业举例：中芯国际、赤峰通泰机械有限公司、赤峰恒裕型钢有限公司、赤峰拓佳光电有限公司、北京永兴源工贸有限公司、北方时代集团</w:t>
            </w:r>
          </w:p>
        </w:tc>
      </w:tr>
    </w:tbl>
    <w:p w:rsidR="00652E8E" w:rsidRDefault="00024804" w:rsidP="00024804">
      <w:pPr>
        <w:spacing w:line="360" w:lineRule="auto"/>
        <w:ind w:firstLineChars="200" w:firstLine="482"/>
        <w:rPr>
          <w:rFonts w:ascii="仿宋_GB2312" w:eastAsia="仿宋_GB2312" w:hAnsi="仿宋"/>
          <w:b/>
          <w:sz w:val="24"/>
        </w:rPr>
      </w:pPr>
      <w:r>
        <w:rPr>
          <w:rFonts w:ascii="仿宋_GB2312" w:eastAsia="仿宋_GB2312" w:hAnsi="仿宋" w:hint="eastAsia"/>
          <w:b/>
          <w:sz w:val="24"/>
        </w:rPr>
        <w:t>五、培养目标与培养规格</w:t>
      </w:r>
    </w:p>
    <w:p w:rsidR="00431F04" w:rsidRPr="00431F04" w:rsidRDefault="00431F04" w:rsidP="00431F04">
      <w:pPr>
        <w:spacing w:line="360" w:lineRule="auto"/>
        <w:ind w:firstLineChars="174" w:firstLine="419"/>
        <w:rPr>
          <w:rFonts w:ascii="仿宋_GB2312" w:eastAsia="仿宋_GB2312" w:hAnsi="仿宋"/>
          <w:b/>
          <w:sz w:val="24"/>
        </w:rPr>
      </w:pPr>
      <w:r w:rsidRPr="00431F04">
        <w:rPr>
          <w:rFonts w:ascii="仿宋_GB2312" w:eastAsia="仿宋_GB2312" w:hAnsi="仿宋" w:hint="eastAsia"/>
          <w:b/>
          <w:sz w:val="24"/>
        </w:rPr>
        <w:t>（一）培养目标</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hint="eastAsia"/>
          <w:sz w:val="24"/>
        </w:rPr>
        <w:t>本专业培养理想信念坚定，德、智、体、美、劳全面发展，具有一定的科学文化水平，良好的人文素养、职业道德和创新意识，精益求精的工匠精神，较强的就业能力和可持续发展的能力，掌握本专业知识和技能，面向通用设备制造业，</w:t>
      </w:r>
      <w:r w:rsidRPr="00431F04">
        <w:rPr>
          <w:rFonts w:ascii="仿宋_GB2312" w:eastAsia="仿宋_GB2312" w:hAnsi="仿宋" w:hint="eastAsia"/>
          <w:sz w:val="24"/>
        </w:rPr>
        <w:lastRenderedPageBreak/>
        <w:t>金属制品、机械和设备修理业的设备工程技术人员、机械设备修理人员等职业群，能够从事机电一体化设备生产与维修、自动生产线运维、机电一体化设备安装与调试、机电一体化设备销售和技术支持、机电一体化设备技改等工作的高素质技术技能人才。</w:t>
      </w:r>
    </w:p>
    <w:p w:rsidR="00431F04" w:rsidRPr="00431F04" w:rsidRDefault="00431F04" w:rsidP="00431F04">
      <w:pPr>
        <w:tabs>
          <w:tab w:val="left" w:pos="420"/>
        </w:tabs>
        <w:spacing w:line="360" w:lineRule="auto"/>
        <w:ind w:firstLineChars="174" w:firstLine="419"/>
        <w:rPr>
          <w:rFonts w:ascii="仿宋_GB2312" w:eastAsia="仿宋_GB2312" w:hAnsi="仿宋"/>
          <w:b/>
          <w:sz w:val="24"/>
        </w:rPr>
      </w:pPr>
      <w:r w:rsidRPr="00431F04">
        <w:rPr>
          <w:rFonts w:ascii="仿宋_GB2312" w:eastAsia="仿宋_GB2312" w:hAnsi="仿宋" w:hint="eastAsia"/>
          <w:b/>
          <w:sz w:val="24"/>
        </w:rPr>
        <w:t>（二）培养规格</w:t>
      </w:r>
    </w:p>
    <w:p w:rsidR="00431F04" w:rsidRPr="00431F04" w:rsidRDefault="00431F04" w:rsidP="00431F04">
      <w:pPr>
        <w:widowControl/>
        <w:spacing w:line="360" w:lineRule="auto"/>
        <w:ind w:firstLineChars="174" w:firstLine="418"/>
        <w:jc w:val="left"/>
        <w:rPr>
          <w:rFonts w:ascii="仿宋_GB2312" w:eastAsia="仿宋_GB2312" w:hAnsi="微软雅黑" w:cs="宋体"/>
          <w:bCs/>
          <w:kern w:val="0"/>
          <w:sz w:val="24"/>
        </w:rPr>
      </w:pPr>
      <w:r w:rsidRPr="00431F04">
        <w:rPr>
          <w:rFonts w:ascii="仿宋_GB2312" w:eastAsia="仿宋_GB2312" w:hAnsi="微软雅黑" w:cs="宋体" w:hint="eastAsia"/>
          <w:bCs/>
          <w:kern w:val="0"/>
          <w:sz w:val="24"/>
        </w:rPr>
        <w:t>本专业毕业生应在素质、知识和能力等方面达到以下要求：</w:t>
      </w:r>
    </w:p>
    <w:p w:rsidR="00431F04" w:rsidRPr="00431F04" w:rsidRDefault="00431F04" w:rsidP="00431F04">
      <w:pPr>
        <w:widowControl/>
        <w:spacing w:line="360" w:lineRule="auto"/>
        <w:ind w:firstLineChars="174" w:firstLine="419"/>
        <w:jc w:val="left"/>
        <w:rPr>
          <w:rFonts w:ascii="仿宋_GB2312" w:eastAsia="仿宋_GB2312" w:hAnsi="微软雅黑" w:cs="宋体"/>
          <w:b/>
          <w:bCs/>
          <w:kern w:val="0"/>
          <w:sz w:val="24"/>
        </w:rPr>
      </w:pPr>
      <w:r w:rsidRPr="00431F04">
        <w:rPr>
          <w:rFonts w:ascii="仿宋_GB2312" w:eastAsia="仿宋_GB2312" w:hAnsi="微软雅黑" w:cs="宋体" w:hint="eastAsia"/>
          <w:b/>
          <w:bCs/>
          <w:kern w:val="0"/>
          <w:sz w:val="24"/>
        </w:rPr>
        <w:t>1.素质</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hint="eastAsia"/>
          <w:sz w:val="24"/>
        </w:rPr>
        <w:t xml:space="preserve"> （1）坚定拥护中国共产党领导和我国社会主义制度，在习近平新时代中国特色社会主义思想指引下</w:t>
      </w:r>
      <w:r w:rsidRPr="00431F04">
        <w:rPr>
          <w:rFonts w:ascii="仿宋_GB2312" w:eastAsia="仿宋_GB2312" w:hAnsi="仿宋"/>
          <w:sz w:val="24"/>
        </w:rPr>
        <w:t>，践行社会主义核心价值观，具有深厚的爱国情感和中华民族自豪感。</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（2）崇尚宪法、遵法守纪、崇德向善、诚实守信、尊重生命、热爱劳动，履行道德准则和行为规范，具有社会责任感和社会参与意识。</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（3）具有质量意识、环保意识、安全意识、信息素养、工匠精神、创新思维。</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（4）勇于奋斗、乐观向上，具有自我管理能力、职业生涯规划的意识，有较强的集体意识和团队合作精神。</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（5）具有健康的体魄、心理和健全的人格，掌握基本运动知识和</w:t>
      </w:r>
      <w:r w:rsidRPr="00431F04">
        <w:rPr>
          <w:rFonts w:ascii="仿宋_GB2312" w:eastAsia="仿宋_GB2312" w:hAnsi="仿宋" w:hint="eastAsia"/>
          <w:sz w:val="24"/>
        </w:rPr>
        <w:t>1</w:t>
      </w:r>
      <w:r w:rsidRPr="00431F04">
        <w:rPr>
          <w:rFonts w:ascii="DengXian" w:eastAsia="DengXian" w:hAnsi="DengXian" w:hint="eastAsia"/>
          <w:sz w:val="24"/>
        </w:rPr>
        <w:t>∽</w:t>
      </w:r>
      <w:r w:rsidRPr="00431F04">
        <w:rPr>
          <w:rFonts w:ascii="仿宋_GB2312" w:eastAsia="仿宋_GB2312" w:hAnsi="仿宋"/>
          <w:sz w:val="24"/>
        </w:rPr>
        <w:t>2</w:t>
      </w:r>
      <w:r w:rsidRPr="00431F04">
        <w:rPr>
          <w:rFonts w:ascii="仿宋_GB2312" w:eastAsia="仿宋_GB2312" w:hAnsi="仿宋" w:hint="eastAsia"/>
          <w:sz w:val="24"/>
        </w:rPr>
        <w:t>项</w:t>
      </w:r>
      <w:r w:rsidRPr="00431F04">
        <w:rPr>
          <w:rFonts w:ascii="仿宋_GB2312" w:eastAsia="仿宋_GB2312" w:hAnsi="仿宋"/>
          <w:sz w:val="24"/>
        </w:rPr>
        <w:t>运动技能，养成良好的健身与卫生习惯，以及良好的行为习惯。</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（6）具有一定的审美和人文素养，</w:t>
      </w:r>
      <w:r w:rsidRPr="00431F04">
        <w:rPr>
          <w:rFonts w:ascii="仿宋_GB2312" w:eastAsia="仿宋_GB2312" w:hAnsi="仿宋" w:hint="eastAsia"/>
          <w:sz w:val="24"/>
        </w:rPr>
        <w:t>能够形成1</w:t>
      </w:r>
      <w:r w:rsidRPr="00431F04">
        <w:rPr>
          <w:rFonts w:ascii="DengXian" w:eastAsia="DengXian" w:hAnsi="DengXian" w:hint="eastAsia"/>
          <w:sz w:val="24"/>
        </w:rPr>
        <w:t>∽</w:t>
      </w:r>
      <w:r w:rsidRPr="00431F04">
        <w:rPr>
          <w:rFonts w:ascii="仿宋_GB2312" w:eastAsia="仿宋_GB2312" w:hAnsi="仿宋"/>
          <w:sz w:val="24"/>
        </w:rPr>
        <w:t>2</w:t>
      </w:r>
      <w:r w:rsidRPr="00431F04">
        <w:rPr>
          <w:rFonts w:ascii="仿宋_GB2312" w:eastAsia="仿宋_GB2312" w:hAnsi="仿宋" w:hint="eastAsia"/>
          <w:sz w:val="24"/>
        </w:rPr>
        <w:t>项</w:t>
      </w:r>
      <w:r w:rsidRPr="00431F04">
        <w:rPr>
          <w:rFonts w:ascii="仿宋_GB2312" w:eastAsia="仿宋_GB2312" w:hAnsi="仿宋"/>
          <w:sz w:val="24"/>
        </w:rPr>
        <w:t>艺术特长或爱好。</w:t>
      </w:r>
    </w:p>
    <w:p w:rsidR="00431F04" w:rsidRPr="00431F04" w:rsidRDefault="00431F04" w:rsidP="00431F04">
      <w:pPr>
        <w:widowControl/>
        <w:spacing w:line="360" w:lineRule="auto"/>
        <w:ind w:firstLineChars="174" w:firstLine="419"/>
        <w:jc w:val="left"/>
        <w:rPr>
          <w:rFonts w:ascii="仿宋_GB2312" w:eastAsia="仿宋_GB2312" w:hAnsi="仿宋"/>
          <w:sz w:val="24"/>
        </w:rPr>
      </w:pPr>
      <w:r w:rsidRPr="00431F04">
        <w:rPr>
          <w:rFonts w:ascii="仿宋_GB2312" w:eastAsia="仿宋_GB2312" w:hAnsi="微软雅黑" w:cs="宋体" w:hint="eastAsia"/>
          <w:b/>
          <w:bCs/>
          <w:kern w:val="0"/>
          <w:sz w:val="24"/>
        </w:rPr>
        <w:t>2.知识</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（1）掌握必备的思想政治理论、科学文化基础知识和中华优秀传统文化知识。</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（2）熟悉与本专业相关的法律法规以及环境保护、安全消防等知识。</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hint="eastAsia"/>
          <w:sz w:val="24"/>
        </w:rPr>
        <w:t>（3）掌握绘制机械图、电气图等工程图的基础知识。</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（4）掌握</w:t>
      </w:r>
      <w:r w:rsidRPr="00431F04">
        <w:rPr>
          <w:rFonts w:ascii="仿宋_GB2312" w:eastAsia="仿宋_GB2312" w:hAnsi="仿宋" w:hint="eastAsia"/>
          <w:sz w:val="24"/>
        </w:rPr>
        <w:t>工程力学、机械原理、机械零件、工程材料、公差配合、机械加工等技术的专业知识。</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（5）掌握</w:t>
      </w:r>
      <w:r w:rsidRPr="00431F04">
        <w:rPr>
          <w:rFonts w:ascii="仿宋_GB2312" w:eastAsia="仿宋_GB2312" w:hAnsi="仿宋" w:hint="eastAsia"/>
          <w:sz w:val="24"/>
        </w:rPr>
        <w:t>电工与电子、液压与气动、传感器与检测、电机与拖动、运动控制、P</w:t>
      </w:r>
      <w:r w:rsidRPr="00431F04">
        <w:rPr>
          <w:rFonts w:ascii="仿宋_GB2312" w:eastAsia="仿宋_GB2312" w:hAnsi="仿宋"/>
          <w:sz w:val="24"/>
        </w:rPr>
        <w:t>LC</w:t>
      </w:r>
      <w:r w:rsidRPr="00431F04">
        <w:rPr>
          <w:rFonts w:ascii="仿宋_GB2312" w:eastAsia="仿宋_GB2312" w:hAnsi="仿宋" w:hint="eastAsia"/>
          <w:sz w:val="24"/>
        </w:rPr>
        <w:t>控制、人机界面及工业控制网络等技术的专业知识。</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（6）掌握</w:t>
      </w:r>
      <w:r w:rsidRPr="00431F04">
        <w:rPr>
          <w:rFonts w:ascii="仿宋_GB2312" w:eastAsia="仿宋_GB2312" w:hAnsi="仿宋" w:hint="eastAsia"/>
          <w:sz w:val="24"/>
        </w:rPr>
        <w:t>典型机电一体化设备的安装调试、维护与维修，自动化生产线和</w:t>
      </w:r>
      <w:r w:rsidRPr="00431F04">
        <w:rPr>
          <w:rFonts w:ascii="仿宋_GB2312" w:eastAsia="仿宋_GB2312" w:hAnsi="仿宋" w:hint="eastAsia"/>
          <w:sz w:val="24"/>
        </w:rPr>
        <w:lastRenderedPageBreak/>
        <w:t>智能制造单元的运行与维护等机电综合知识。</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（7）</w:t>
      </w:r>
      <w:r w:rsidRPr="00431F04">
        <w:rPr>
          <w:rFonts w:ascii="仿宋_GB2312" w:eastAsia="仿宋_GB2312" w:hAnsi="仿宋" w:hint="eastAsia"/>
          <w:sz w:val="24"/>
        </w:rPr>
        <w:t>了解机电设备安装调试、维护维修相关国家标准与安全规范。</w:t>
      </w:r>
    </w:p>
    <w:p w:rsidR="00431F04" w:rsidRPr="00431F04" w:rsidRDefault="00431F04" w:rsidP="00431F04">
      <w:pPr>
        <w:widowControl/>
        <w:spacing w:line="360" w:lineRule="auto"/>
        <w:ind w:firstLineChars="174" w:firstLine="419"/>
        <w:jc w:val="left"/>
        <w:rPr>
          <w:rFonts w:ascii="仿宋_GB2312" w:eastAsia="仿宋_GB2312" w:hAnsi="微软雅黑" w:cs="宋体"/>
          <w:b/>
          <w:bCs/>
          <w:kern w:val="0"/>
          <w:sz w:val="24"/>
        </w:rPr>
      </w:pPr>
      <w:r w:rsidRPr="00431F04">
        <w:rPr>
          <w:rFonts w:ascii="仿宋_GB2312" w:eastAsia="仿宋_GB2312" w:hAnsi="微软雅黑" w:cs="宋体" w:hint="eastAsia"/>
          <w:b/>
          <w:bCs/>
          <w:kern w:val="0"/>
          <w:sz w:val="24"/>
        </w:rPr>
        <w:t>3.能力</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（1）具有探究学习、终身学习、分析问题和解决问题的能力。</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（2）具有良好的语言、文字表达能力和沟通能力。</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（3）具备本专业必需的信息技术应用和维护能力。</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（4）</w:t>
      </w:r>
      <w:r w:rsidRPr="00431F04">
        <w:rPr>
          <w:rFonts w:ascii="仿宋_GB2312" w:eastAsia="仿宋_GB2312" w:hAnsi="仿宋" w:hint="eastAsia"/>
          <w:sz w:val="24"/>
        </w:rPr>
        <w:t>能识读各类机械图、电气图，能运用计算机绘图。</w:t>
      </w:r>
      <w:r w:rsidRPr="00431F04">
        <w:rPr>
          <w:rFonts w:ascii="MS Gothic" w:eastAsia="MS Gothic" w:hAnsi="MS Gothic" w:cs="MS Gothic" w:hint="eastAsia"/>
          <w:sz w:val="24"/>
        </w:rPr>
        <w:t> </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（5）</w:t>
      </w:r>
      <w:r w:rsidRPr="00431F04">
        <w:rPr>
          <w:rFonts w:ascii="仿宋_GB2312" w:eastAsia="仿宋_GB2312" w:hAnsi="仿宋" w:hint="eastAsia"/>
          <w:sz w:val="24"/>
        </w:rPr>
        <w:t>能选择和使用常用仪器仪表和工具，能进行常用机械、电气元器件的选型。</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（6）</w:t>
      </w:r>
      <w:r w:rsidRPr="00431F04">
        <w:rPr>
          <w:rFonts w:ascii="仿宋_GB2312" w:eastAsia="仿宋_GB2312" w:hAnsi="仿宋" w:hint="eastAsia"/>
          <w:sz w:val="24"/>
        </w:rPr>
        <w:t>能根据设备图纸及技术要求进行装配和调试。</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（7）</w:t>
      </w:r>
      <w:r w:rsidRPr="00431F04">
        <w:rPr>
          <w:rFonts w:ascii="仿宋_GB2312" w:eastAsia="仿宋_GB2312" w:hAnsi="仿宋" w:hint="eastAsia"/>
          <w:sz w:val="24"/>
        </w:rPr>
        <w:t>能进行机电一体化设备控制系统的设计、编程和调试。</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（8）</w:t>
      </w:r>
      <w:r w:rsidRPr="00431F04">
        <w:rPr>
          <w:rFonts w:ascii="仿宋_GB2312" w:eastAsia="仿宋_GB2312" w:hAnsi="仿宋" w:hint="eastAsia"/>
          <w:sz w:val="24"/>
        </w:rPr>
        <w:t>能进行机电一体化设备故障诊断和维修。</w:t>
      </w:r>
    </w:p>
    <w:p w:rsidR="00431F04" w:rsidRPr="00431F04" w:rsidRDefault="00431F04" w:rsidP="00431F04">
      <w:pPr>
        <w:tabs>
          <w:tab w:val="left" w:pos="420"/>
        </w:tabs>
        <w:spacing w:line="360" w:lineRule="auto"/>
        <w:ind w:firstLineChars="174" w:firstLine="418"/>
        <w:rPr>
          <w:rFonts w:ascii="仿宋_GB2312" w:eastAsia="仿宋_GB2312" w:hAnsi="仿宋"/>
          <w:sz w:val="24"/>
        </w:rPr>
      </w:pPr>
      <w:r w:rsidRPr="00431F04">
        <w:rPr>
          <w:rFonts w:ascii="仿宋_GB2312" w:eastAsia="仿宋_GB2312" w:hAnsi="仿宋"/>
          <w:sz w:val="24"/>
        </w:rPr>
        <w:t>（9）</w:t>
      </w:r>
      <w:r w:rsidRPr="00431F04">
        <w:rPr>
          <w:rFonts w:ascii="仿宋_GB2312" w:eastAsia="仿宋_GB2312" w:hAnsi="仿宋" w:hint="eastAsia"/>
          <w:sz w:val="24"/>
        </w:rPr>
        <w:t>能对自动化生产线进行运行管理、维护和调试。</w:t>
      </w:r>
    </w:p>
    <w:p w:rsidR="00652E8E" w:rsidRDefault="00431F04" w:rsidP="00431F04">
      <w:pPr>
        <w:spacing w:line="360" w:lineRule="auto"/>
        <w:ind w:firstLineChars="174" w:firstLine="419"/>
        <w:rPr>
          <w:rFonts w:ascii="仿宋_GB2312" w:eastAsia="仿宋_GB2312" w:hAnsi="仿宋"/>
          <w:b/>
          <w:sz w:val="24"/>
        </w:rPr>
      </w:pPr>
      <w:r>
        <w:rPr>
          <w:rFonts w:ascii="仿宋_GB2312" w:eastAsia="仿宋_GB2312" w:hAnsi="仿宋" w:hint="eastAsia"/>
          <w:b/>
          <w:sz w:val="24"/>
        </w:rPr>
        <w:t>六、</w:t>
      </w:r>
      <w:r w:rsidR="00024804">
        <w:rPr>
          <w:rFonts w:ascii="仿宋_GB2312" w:eastAsia="仿宋_GB2312" w:hAnsi="仿宋" w:hint="eastAsia"/>
          <w:b/>
          <w:sz w:val="24"/>
        </w:rPr>
        <w:t>课程设置</w:t>
      </w:r>
    </w:p>
    <w:p w:rsidR="00652E8E" w:rsidRDefault="00024804">
      <w:pPr>
        <w:spacing w:line="360" w:lineRule="auto"/>
        <w:ind w:firstLine="481"/>
        <w:rPr>
          <w:rFonts w:ascii="仿宋_GB2312" w:eastAsia="仿宋_GB2312" w:hAnsi="仿宋"/>
          <w:sz w:val="24"/>
        </w:rPr>
      </w:pPr>
      <w:r>
        <w:rPr>
          <w:rFonts w:ascii="仿宋_GB2312" w:eastAsia="仿宋_GB2312" w:hAnsi="仿宋" w:hint="eastAsia"/>
          <w:sz w:val="24"/>
        </w:rPr>
        <w:t>主要包括公共基础课程和专业（技能）课程。</w:t>
      </w:r>
    </w:p>
    <w:p w:rsidR="00DE26DD" w:rsidRDefault="00DE26DD" w:rsidP="00DE26DD">
      <w:pPr>
        <w:pStyle w:val="a8"/>
        <w:widowControl/>
        <w:spacing w:line="480" w:lineRule="atLeast"/>
        <w:ind w:firstLineChars="200" w:firstLine="482"/>
        <w:rPr>
          <w:rFonts w:ascii="仿宋_GB2312" w:eastAsia="仿宋_GB2312" w:hAnsi="仿宋"/>
          <w:b/>
          <w:kern w:val="2"/>
        </w:rPr>
      </w:pPr>
      <w:r>
        <w:rPr>
          <w:rFonts w:ascii="仿宋_GB2312" w:eastAsia="仿宋_GB2312" w:hAnsi="仿宋" w:hint="eastAsia"/>
          <w:b/>
          <w:kern w:val="2"/>
        </w:rPr>
        <w:t>（一）公共基础课程（</w:t>
      </w:r>
      <w:r w:rsidR="00431F04">
        <w:rPr>
          <w:rFonts w:ascii="仿宋_GB2312" w:eastAsia="仿宋_GB2312" w:hAnsi="仿宋"/>
          <w:b/>
          <w:kern w:val="2"/>
        </w:rPr>
        <w:t>84</w:t>
      </w:r>
      <w:r>
        <w:rPr>
          <w:rFonts w:ascii="仿宋_GB2312" w:eastAsia="仿宋_GB2312" w:hAnsi="仿宋" w:hint="eastAsia"/>
          <w:b/>
          <w:kern w:val="2"/>
        </w:rPr>
        <w:t>学分）</w:t>
      </w:r>
    </w:p>
    <w:p w:rsidR="00DE26DD" w:rsidRDefault="00DE26DD" w:rsidP="00DE26DD">
      <w:pPr>
        <w:widowControl/>
        <w:spacing w:line="360" w:lineRule="auto"/>
        <w:ind w:firstLineChars="196" w:firstLine="472"/>
        <w:jc w:val="left"/>
        <w:rPr>
          <w:rFonts w:ascii="仿宋_GB2312" w:eastAsia="仿宋_GB2312" w:hAnsi="仿宋"/>
          <w:b/>
          <w:sz w:val="24"/>
        </w:rPr>
      </w:pPr>
      <w:r>
        <w:rPr>
          <w:rFonts w:ascii="仿宋_GB2312" w:eastAsia="仿宋_GB2312" w:hAnsi="仿宋" w:hint="eastAsia"/>
          <w:b/>
          <w:sz w:val="24"/>
        </w:rPr>
        <w:t>1</w:t>
      </w:r>
      <w:r>
        <w:rPr>
          <w:rFonts w:ascii="仿宋_GB2312" w:eastAsia="仿宋_GB2312" w:hAnsi="仿宋"/>
          <w:b/>
          <w:sz w:val="24"/>
        </w:rPr>
        <w:t>.</w:t>
      </w:r>
      <w:r>
        <w:rPr>
          <w:rFonts w:ascii="仿宋_GB2312" w:eastAsia="仿宋_GB2312" w:hAnsi="仿宋" w:hint="eastAsia"/>
          <w:b/>
          <w:sz w:val="24"/>
        </w:rPr>
        <w:t>公共必修课（</w:t>
      </w:r>
      <w:r w:rsidR="00431F04">
        <w:rPr>
          <w:rFonts w:ascii="仿宋_GB2312" w:eastAsia="仿宋_GB2312" w:hAnsi="仿宋"/>
          <w:b/>
          <w:sz w:val="24"/>
        </w:rPr>
        <w:t>74</w:t>
      </w:r>
      <w:r>
        <w:rPr>
          <w:rFonts w:ascii="仿宋_GB2312" w:eastAsia="仿宋_GB2312" w:hAnsi="仿宋" w:hint="eastAsia"/>
          <w:b/>
          <w:sz w:val="24"/>
        </w:rPr>
        <w:t>学分）</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（1）军训（0</w:t>
      </w:r>
      <w:r w:rsidR="00C27BEC">
        <w:rPr>
          <w:rFonts w:ascii="仿宋_GB2312" w:eastAsia="仿宋_GB2312" w:hAnsi="仿宋"/>
          <w:sz w:val="24"/>
        </w:rPr>
        <w:t>7</w:t>
      </w:r>
      <w:r>
        <w:rPr>
          <w:rFonts w:ascii="仿宋_GB2312" w:eastAsia="仿宋_GB2312" w:hAnsi="仿宋" w:hint="eastAsia"/>
          <w:sz w:val="24"/>
        </w:rPr>
        <w:t>301)：60学时（2周），2学分，考查课。</w:t>
      </w:r>
    </w:p>
    <w:p w:rsidR="00DE26DD" w:rsidRDefault="00DE26DD" w:rsidP="00DE26DD">
      <w:pPr>
        <w:spacing w:line="360" w:lineRule="auto"/>
        <w:ind w:firstLineChars="200" w:firstLine="480"/>
        <w:rPr>
          <w:rFonts w:ascii="仿宋" w:eastAsia="仿宋" w:hAnsi="仿宋" w:cs="仿宋"/>
          <w:sz w:val="24"/>
        </w:rPr>
      </w:pPr>
      <w:r>
        <w:rPr>
          <w:rFonts w:ascii="仿宋" w:eastAsia="仿宋" w:hAnsi="仿宋" w:cs="仿宋" w:hint="eastAsia"/>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rsidR="00DE26DD" w:rsidRDefault="00DE26DD" w:rsidP="00DE26DD">
      <w:pPr>
        <w:spacing w:line="360" w:lineRule="auto"/>
        <w:ind w:firstLineChars="200" w:firstLine="480"/>
        <w:rPr>
          <w:rFonts w:ascii="仿宋" w:eastAsia="仿宋" w:hAnsi="仿宋" w:cs="仿宋"/>
          <w:sz w:val="24"/>
        </w:rPr>
      </w:pPr>
      <w:r>
        <w:rPr>
          <w:rFonts w:ascii="仿宋" w:eastAsia="仿宋" w:hAnsi="仿宋" w:cs="仿宋" w:hint="eastAsia"/>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rsidR="00DE26DD" w:rsidRDefault="00DE26DD" w:rsidP="00DE26DD">
      <w:pPr>
        <w:spacing w:line="360" w:lineRule="auto"/>
        <w:ind w:firstLineChars="200" w:firstLine="480"/>
        <w:rPr>
          <w:rFonts w:ascii="仿宋_GB2312" w:eastAsia="仿宋_GB2312" w:hAnsi="仿宋"/>
          <w:sz w:val="24"/>
        </w:rPr>
      </w:pPr>
      <w:r>
        <w:rPr>
          <w:rFonts w:ascii="仿宋" w:eastAsia="仿宋" w:hAnsi="仿宋" w:cs="仿宋" w:hint="eastAsia"/>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w:t>
      </w:r>
      <w:r>
        <w:rPr>
          <w:rFonts w:ascii="仿宋" w:eastAsia="仿宋" w:hAnsi="仿宋" w:cs="仿宋" w:hint="eastAsia"/>
          <w:sz w:val="24"/>
        </w:rPr>
        <w:lastRenderedPageBreak/>
        <w:t>训练根本目的。</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（2）语文（</w:t>
      </w:r>
      <w:r>
        <w:rPr>
          <w:rFonts w:ascii="仿宋_GB2312" w:eastAsia="仿宋_GB2312" w:hAnsi="仿宋"/>
          <w:sz w:val="24"/>
        </w:rPr>
        <w:t>180201-18020</w:t>
      </w:r>
      <w:r w:rsidR="0020401A">
        <w:rPr>
          <w:rFonts w:ascii="仿宋_GB2312" w:eastAsia="仿宋_GB2312" w:hAnsi="仿宋"/>
          <w:sz w:val="24"/>
        </w:rPr>
        <w:t>2</w:t>
      </w:r>
      <w:r>
        <w:rPr>
          <w:rFonts w:ascii="仿宋_GB2312" w:eastAsia="仿宋_GB2312" w:hAnsi="仿宋" w:hint="eastAsia"/>
          <w:sz w:val="24"/>
        </w:rPr>
        <w:t>)：</w:t>
      </w:r>
      <w:r w:rsidR="0020401A">
        <w:rPr>
          <w:rFonts w:ascii="仿宋_GB2312" w:eastAsia="仿宋_GB2312" w:hAnsi="仿宋"/>
          <w:sz w:val="24"/>
        </w:rPr>
        <w:t>144</w:t>
      </w:r>
      <w:r>
        <w:rPr>
          <w:rFonts w:ascii="仿宋_GB2312" w:eastAsia="仿宋_GB2312" w:hAnsi="仿宋" w:hint="eastAsia"/>
          <w:sz w:val="24"/>
        </w:rPr>
        <w:t>学时，</w:t>
      </w:r>
      <w:r w:rsidR="0020401A">
        <w:rPr>
          <w:rFonts w:ascii="仿宋_GB2312" w:eastAsia="仿宋_GB2312" w:hAnsi="仿宋"/>
          <w:sz w:val="24"/>
        </w:rPr>
        <w:t>8</w:t>
      </w:r>
      <w:r>
        <w:rPr>
          <w:rFonts w:ascii="仿宋_GB2312" w:eastAsia="仿宋_GB2312" w:hAnsi="仿宋" w:hint="eastAsia"/>
          <w:sz w:val="24"/>
        </w:rPr>
        <w:t>学分，考试课。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课程目标：在语言理解与运用、思维发展与提升、审美发现与鉴赏、文化传承与参与几个方面都获得持续发展，自觉弘扬社会主义核心价值观，坚定文化自信，为适应个人终身发展和社会发展需要提供支撑。</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课程内容：使用精选教材，对学生全面进行实用阅读能力训练、实用写作能力训练、文学作品欣赏能力培养、浅易文言文阅读能力培养、口语交际训练、语文综合实践活动等内容的学习。</w:t>
      </w:r>
    </w:p>
    <w:p w:rsidR="00DE26DD" w:rsidRDefault="00DE26DD" w:rsidP="00DE26DD">
      <w:pPr>
        <w:widowControl/>
        <w:spacing w:line="360" w:lineRule="auto"/>
        <w:ind w:firstLineChars="200" w:firstLine="480"/>
        <w:jc w:val="left"/>
        <w:rPr>
          <w:rFonts w:ascii="仿宋" w:eastAsia="仿宋" w:hAnsi="仿宋"/>
          <w:sz w:val="24"/>
        </w:rPr>
      </w:pPr>
      <w:r>
        <w:rPr>
          <w:rFonts w:ascii="仿宋" w:eastAsia="仿宋" w:hAnsi="仿宋" w:hint="eastAsia"/>
          <w:sz w:val="24"/>
        </w:rPr>
        <w:t>教学要求：语言文字既是文化的载体，又是文化的重要组成部分，要坚持立德树人，发挥语文课程独特的育人功能。学生是语文学习的主体，语文教学要以学生为中心，促进学生全面发展。教师在教学过程中，可采用语文综合实践的形式组织教学，有意识地加强课程内容与专业教育、职业生活的联系和配合，重在实践与应用，在提高学生语言文字运用能力的同时，自然融入职业道德、职业精神教育。</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（3）数学（</w:t>
      </w:r>
      <w:r>
        <w:rPr>
          <w:rFonts w:ascii="仿宋_GB2312" w:eastAsia="仿宋_GB2312" w:hAnsi="仿宋"/>
          <w:sz w:val="24"/>
        </w:rPr>
        <w:t>180204-180205</w:t>
      </w:r>
      <w:r>
        <w:rPr>
          <w:rFonts w:ascii="仿宋_GB2312" w:eastAsia="仿宋_GB2312" w:hAnsi="仿宋" w:hint="eastAsia"/>
          <w:sz w:val="24"/>
        </w:rPr>
        <w:t>)：144学时，8学分，考试课。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w:t>
      </w:r>
      <w:r>
        <w:rPr>
          <w:rFonts w:ascii="仿宋" w:eastAsia="仿宋" w:hAnsi="仿宋"/>
          <w:sz w:val="24"/>
        </w:rPr>
        <w:t>使学生逐步提高数学运算、直观 想象、逻辑推理、数学抽象、数据分析和数学建模等数学学科核心素养，初步学会用数学眼光观察世界、用数学思维分析世界、用数学语言表达世界。</w:t>
      </w:r>
    </w:p>
    <w:p w:rsidR="00DE26DD" w:rsidRDefault="00DE26DD" w:rsidP="00DE26DD">
      <w:pPr>
        <w:spacing w:line="360" w:lineRule="auto"/>
        <w:ind w:firstLineChars="200" w:firstLine="480"/>
        <w:rPr>
          <w:rFonts w:ascii="仿宋" w:eastAsia="仿宋" w:hAnsi="仿宋"/>
          <w:sz w:val="24"/>
          <w:lang w:val="zh-TW"/>
        </w:rPr>
      </w:pPr>
      <w:r>
        <w:rPr>
          <w:rFonts w:ascii="仿宋" w:eastAsia="仿宋" w:hAnsi="仿宋" w:hint="eastAsia"/>
          <w:sz w:val="24"/>
        </w:rPr>
        <w:t>课程内容：分为</w:t>
      </w:r>
      <w:r>
        <w:rPr>
          <w:rFonts w:ascii="仿宋" w:eastAsia="仿宋" w:hAnsi="仿宋"/>
          <w:sz w:val="24"/>
        </w:rPr>
        <w:t>基础模块</w:t>
      </w:r>
      <w:r>
        <w:rPr>
          <w:rFonts w:ascii="仿宋" w:eastAsia="仿宋" w:hAnsi="仿宋" w:hint="eastAsia"/>
          <w:sz w:val="24"/>
        </w:rPr>
        <w:t>和拓展模块</w:t>
      </w:r>
      <w:r>
        <w:rPr>
          <w:rFonts w:ascii="仿宋" w:eastAsia="仿宋" w:hAnsi="仿宋"/>
          <w:sz w:val="24"/>
        </w:rPr>
        <w:t>，分别</w:t>
      </w:r>
      <w:r>
        <w:rPr>
          <w:rFonts w:ascii="仿宋" w:eastAsia="仿宋" w:hAnsi="仿宋" w:hint="eastAsia"/>
          <w:sz w:val="24"/>
        </w:rPr>
        <w:t>涵盖</w:t>
      </w:r>
      <w:r>
        <w:rPr>
          <w:rFonts w:ascii="仿宋" w:eastAsia="仿宋" w:hAnsi="仿宋"/>
          <w:sz w:val="24"/>
        </w:rPr>
        <w:t>基础知识（集合、不等式</w:t>
      </w:r>
      <w:r>
        <w:rPr>
          <w:rFonts w:ascii="仿宋" w:eastAsia="仿宋" w:hAnsi="仿宋" w:hint="eastAsia"/>
          <w:sz w:val="24"/>
        </w:rPr>
        <w:t>、</w:t>
      </w:r>
      <w:r>
        <w:rPr>
          <w:rFonts w:ascii="仿宋" w:eastAsia="仿宋" w:hAnsi="仿宋"/>
          <w:sz w:val="24"/>
          <w:lang w:val="zh-TW"/>
        </w:rPr>
        <w:t>充要条件</w:t>
      </w:r>
      <w:r>
        <w:rPr>
          <w:rFonts w:ascii="仿宋" w:eastAsia="仿宋" w:hAnsi="仿宋"/>
          <w:sz w:val="24"/>
        </w:rPr>
        <w:t>）、函数、几何与代数和概率与统计</w:t>
      </w:r>
      <w:r>
        <w:rPr>
          <w:rFonts w:ascii="仿宋" w:eastAsia="仿宋" w:hAnsi="仿宋" w:hint="eastAsia"/>
          <w:sz w:val="24"/>
        </w:rPr>
        <w:t>等内容</w:t>
      </w:r>
      <w:r>
        <w:rPr>
          <w:rFonts w:ascii="仿宋" w:eastAsia="仿宋" w:hAnsi="仿宋"/>
          <w:sz w:val="24"/>
          <w:lang w:val="zh-TW"/>
        </w:rPr>
        <w:t>。</w:t>
      </w:r>
    </w:p>
    <w:p w:rsidR="00DE26DD" w:rsidRDefault="00DE26DD" w:rsidP="00DE26DD">
      <w:pPr>
        <w:widowControl/>
        <w:spacing w:line="360" w:lineRule="auto"/>
        <w:ind w:firstLineChars="200" w:firstLine="480"/>
        <w:jc w:val="left"/>
        <w:rPr>
          <w:rFonts w:ascii="仿宋" w:eastAsia="仿宋" w:hAnsi="仿宋"/>
          <w:sz w:val="24"/>
        </w:rPr>
      </w:pPr>
      <w:r>
        <w:rPr>
          <w:rFonts w:ascii="仿宋" w:eastAsia="仿宋" w:hAnsi="仿宋" w:hint="eastAsia"/>
          <w:sz w:val="24"/>
        </w:rPr>
        <w:t>教学要求：中职数学课要求</w:t>
      </w:r>
      <w:r>
        <w:rPr>
          <w:rFonts w:ascii="仿宋" w:eastAsia="仿宋" w:hAnsi="仿宋"/>
          <w:sz w:val="24"/>
        </w:rPr>
        <w:t>以</w:t>
      </w:r>
      <w:r>
        <w:rPr>
          <w:rFonts w:ascii="仿宋" w:eastAsia="仿宋" w:hAnsi="仿宋" w:hint="eastAsia"/>
          <w:sz w:val="24"/>
        </w:rPr>
        <w:t>数学</w:t>
      </w:r>
      <w:r>
        <w:rPr>
          <w:rFonts w:ascii="仿宋" w:eastAsia="仿宋" w:hAnsi="仿宋"/>
          <w:sz w:val="24"/>
        </w:rPr>
        <w:t>能力</w:t>
      </w:r>
      <w:r>
        <w:rPr>
          <w:rFonts w:ascii="仿宋" w:eastAsia="仿宋" w:hAnsi="仿宋" w:hint="eastAsia"/>
          <w:sz w:val="24"/>
        </w:rPr>
        <w:t>的</w:t>
      </w:r>
      <w:r>
        <w:rPr>
          <w:rFonts w:ascii="仿宋" w:eastAsia="仿宋" w:hAnsi="仿宋"/>
          <w:sz w:val="24"/>
        </w:rPr>
        <w:t>培养</w:t>
      </w:r>
      <w:r>
        <w:rPr>
          <w:rFonts w:ascii="仿宋" w:eastAsia="仿宋" w:hAnsi="仿宋" w:hint="eastAsia"/>
          <w:sz w:val="24"/>
        </w:rPr>
        <w:t>和后续数学理论学习基础的奠定</w:t>
      </w:r>
      <w:r>
        <w:rPr>
          <w:rFonts w:ascii="仿宋" w:eastAsia="仿宋" w:hAnsi="仿宋"/>
          <w:sz w:val="24"/>
        </w:rPr>
        <w:t>为</w:t>
      </w:r>
      <w:r>
        <w:rPr>
          <w:rFonts w:ascii="仿宋" w:eastAsia="仿宋" w:hAnsi="仿宋" w:hint="eastAsia"/>
          <w:sz w:val="24"/>
        </w:rPr>
        <w:t>主</w:t>
      </w:r>
      <w:r>
        <w:rPr>
          <w:rFonts w:ascii="仿宋" w:eastAsia="仿宋" w:hAnsi="仿宋"/>
          <w:sz w:val="24"/>
        </w:rPr>
        <w:t>，</w:t>
      </w:r>
      <w:r>
        <w:rPr>
          <w:rFonts w:ascii="仿宋" w:eastAsia="仿宋" w:hAnsi="仿宋" w:hint="eastAsia"/>
          <w:sz w:val="24"/>
        </w:rPr>
        <w:t>由于是基础学科，为职业院校的专业课服务，故我们的教学就需要</w:t>
      </w:r>
      <w:r>
        <w:rPr>
          <w:rFonts w:ascii="仿宋" w:eastAsia="仿宋" w:hAnsi="仿宋"/>
          <w:sz w:val="24"/>
        </w:rPr>
        <w:t>有目的、有计划地</w:t>
      </w:r>
      <w:r>
        <w:rPr>
          <w:rFonts w:ascii="仿宋" w:eastAsia="仿宋" w:hAnsi="仿宋" w:hint="eastAsia"/>
          <w:sz w:val="24"/>
        </w:rPr>
        <w:t>、系统地完成理论课教学内容，</w:t>
      </w:r>
      <w:r>
        <w:rPr>
          <w:rFonts w:ascii="仿宋" w:eastAsia="仿宋" w:hAnsi="仿宋"/>
          <w:sz w:val="24"/>
        </w:rPr>
        <w:t>让学生</w:t>
      </w:r>
      <w:r>
        <w:rPr>
          <w:rFonts w:ascii="仿宋" w:eastAsia="仿宋" w:hAnsi="仿宋" w:hint="eastAsia"/>
          <w:sz w:val="24"/>
        </w:rPr>
        <w:t>通过这个完整的体系完成数学学习，达到基本知识的认知，基本计算的掌握，基本问题的解决，为后续数学课学习和专业课学习打下夯实的基础。</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（4）英语 (</w:t>
      </w:r>
      <w:r>
        <w:rPr>
          <w:rFonts w:ascii="仿宋_GB2312" w:eastAsia="仿宋_GB2312" w:hAnsi="仿宋"/>
          <w:sz w:val="24"/>
        </w:rPr>
        <w:t>180206-180207</w:t>
      </w:r>
      <w:r>
        <w:rPr>
          <w:rFonts w:ascii="仿宋_GB2312" w:eastAsia="仿宋_GB2312" w:hAnsi="仿宋" w:hint="eastAsia"/>
          <w:sz w:val="24"/>
        </w:rPr>
        <w:t>)：144学时，8学分，考试课。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中职英语即在九年义务教育英语课程基础之上，帮助学生进一步学习英语基础知识，培养听、说、读、写等语言技能，初步形成职场英语的应用能力，引导学生了解和认识中西方文化差异，培养正确的情趣、态度和价值观。</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lastRenderedPageBreak/>
        <w:t>课程内容：基本语音知识，文化知识，语言技能，语言策略，相当于高中阶段的基本语法、词汇、基本的翻译理论。</w:t>
      </w:r>
    </w:p>
    <w:p w:rsidR="00DE26DD" w:rsidRPr="009E0DCF" w:rsidRDefault="00DE26DD" w:rsidP="00DE26DD">
      <w:pPr>
        <w:spacing w:line="360" w:lineRule="auto"/>
        <w:ind w:firstLineChars="200" w:firstLine="480"/>
        <w:rPr>
          <w:rFonts w:ascii="仿宋_GB2312" w:eastAsia="仿宋_GB2312" w:hAnsi="微软雅黑" w:cs="宋体"/>
          <w:kern w:val="0"/>
          <w:sz w:val="24"/>
        </w:rPr>
      </w:pPr>
      <w:r>
        <w:rPr>
          <w:rFonts w:ascii="仿宋" w:eastAsia="仿宋" w:hAnsi="仿宋" w:hint="eastAsia"/>
          <w:sz w:val="24"/>
        </w:rPr>
        <w:t>教学要求：根据学生的年龄特征、生活环境、知识水平和专业特点、具体教学内容等，采用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rsidR="00DE26DD" w:rsidRDefault="00DE26DD" w:rsidP="00DE26DD">
      <w:pPr>
        <w:autoSpaceDE w:val="0"/>
        <w:autoSpaceDN w:val="0"/>
        <w:adjustRightInd w:val="0"/>
        <w:spacing w:line="360" w:lineRule="auto"/>
        <w:ind w:firstLineChars="200" w:firstLine="480"/>
        <w:jc w:val="left"/>
        <w:rPr>
          <w:rFonts w:ascii="仿宋_GB2312" w:eastAsia="仿宋_GB2312" w:hAnsi="仿宋"/>
          <w:sz w:val="24"/>
        </w:rPr>
      </w:pPr>
      <w:r>
        <w:rPr>
          <w:rFonts w:ascii="仿宋_GB2312" w:eastAsia="仿宋_GB2312" w:hAnsi="仿宋" w:hint="eastAsia"/>
          <w:sz w:val="24"/>
        </w:rPr>
        <w:t>（5）体育与健康 (</w:t>
      </w:r>
      <w:r>
        <w:rPr>
          <w:rFonts w:ascii="仿宋_GB2312" w:eastAsia="仿宋_GB2312" w:hAnsi="仿宋"/>
          <w:sz w:val="24"/>
        </w:rPr>
        <w:t>180208-1802</w:t>
      </w:r>
      <w:r w:rsidR="0020401A">
        <w:rPr>
          <w:rFonts w:ascii="仿宋_GB2312" w:eastAsia="仿宋_GB2312" w:hAnsi="仿宋"/>
          <w:sz w:val="24"/>
        </w:rPr>
        <w:t>09</w:t>
      </w:r>
      <w:r>
        <w:rPr>
          <w:rFonts w:ascii="仿宋_GB2312" w:eastAsia="仿宋_GB2312" w:hAnsi="仿宋" w:hint="eastAsia"/>
          <w:sz w:val="24"/>
        </w:rPr>
        <w:t>)：</w:t>
      </w:r>
      <w:r w:rsidR="0020401A">
        <w:rPr>
          <w:rFonts w:ascii="仿宋_GB2312" w:eastAsia="仿宋_GB2312" w:hAnsi="仿宋"/>
          <w:sz w:val="24"/>
        </w:rPr>
        <w:t>72</w:t>
      </w:r>
      <w:r>
        <w:rPr>
          <w:rFonts w:ascii="仿宋_GB2312" w:eastAsia="仿宋_GB2312" w:hAnsi="仿宋" w:hint="eastAsia"/>
          <w:sz w:val="24"/>
        </w:rPr>
        <w:t>学时，</w:t>
      </w:r>
      <w:r w:rsidR="0020401A">
        <w:rPr>
          <w:rFonts w:ascii="仿宋_GB2312" w:eastAsia="仿宋_GB2312" w:hAnsi="仿宋"/>
          <w:sz w:val="24"/>
        </w:rPr>
        <w:t>4</w:t>
      </w:r>
      <w:r>
        <w:rPr>
          <w:rFonts w:ascii="仿宋_GB2312" w:eastAsia="仿宋_GB2312" w:hAnsi="仿宋" w:hint="eastAsia"/>
          <w:sz w:val="24"/>
        </w:rPr>
        <w:t>学分，考试课。</w:t>
      </w:r>
      <w:bookmarkStart w:id="0" w:name="_Hlk40137830"/>
    </w:p>
    <w:bookmarkEnd w:id="0"/>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学会锻炼身体的科学方法，提升体育运动能力，树立健康观念，掌握健康知识和与职业相关的健康安全知识，使学生在运动能力、健康行为和体育精神三方面获得全面发展，从而拥有良好的体魄为步入社会、进入未来工作打下坚实基础。</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课程内容：主要包括</w:t>
      </w:r>
      <w:r>
        <w:rPr>
          <w:rFonts w:ascii="仿宋" w:eastAsia="仿宋" w:hAnsi="仿宋"/>
          <w:sz w:val="24"/>
        </w:rPr>
        <w:t>体育理论基本知识、</w:t>
      </w:r>
      <w:r>
        <w:rPr>
          <w:rFonts w:ascii="仿宋" w:eastAsia="仿宋" w:hAnsi="仿宋" w:hint="eastAsia"/>
          <w:sz w:val="24"/>
        </w:rPr>
        <w:t>球类运动、田径类运动、体操类运动、武术与民族间传统体育类运动。</w:t>
      </w:r>
    </w:p>
    <w:p w:rsidR="00DE26DD" w:rsidRDefault="00DE26DD" w:rsidP="00DE26DD">
      <w:pPr>
        <w:spacing w:line="360" w:lineRule="auto"/>
        <w:ind w:firstLineChars="200" w:firstLine="480"/>
        <w:rPr>
          <w:rFonts w:ascii="仿宋_GB2312" w:eastAsia="仿宋_GB2312" w:hAnsi="仿宋"/>
          <w:sz w:val="24"/>
        </w:rPr>
      </w:pPr>
      <w:r>
        <w:rPr>
          <w:rFonts w:ascii="仿宋" w:eastAsia="仿宋" w:hAnsi="仿宋" w:hint="eastAsia"/>
          <w:sz w:val="24"/>
        </w:rPr>
        <w:t>教学要求：中等职业学校体育与健康课程教学要落实立德树人的根本任务，遵循体育教学规律，始终以促进学科核心素养的形成和发展为主要目标。教学中要以身体练习为主，体现体育运动的实践性，要根据不同教学内容所蕴含的学科核心 素养的侧重点，合理设计教学目标、教学方法、教学过程和教学评价，积极进 行教学反思等，以达到教学目的和学业水平要求。</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w:t>
      </w:r>
      <w:r>
        <w:rPr>
          <w:rFonts w:ascii="仿宋_GB2312" w:eastAsia="仿宋_GB2312" w:hAnsi="仿宋"/>
          <w:sz w:val="24"/>
        </w:rPr>
        <w:t>6</w:t>
      </w:r>
      <w:r>
        <w:rPr>
          <w:rFonts w:ascii="仿宋_GB2312" w:eastAsia="仿宋_GB2312" w:hAnsi="仿宋" w:hint="eastAsia"/>
          <w:sz w:val="24"/>
        </w:rPr>
        <w:t>）安全教育（</w:t>
      </w:r>
      <w:r>
        <w:rPr>
          <w:rFonts w:ascii="仿宋_GB2312" w:eastAsia="仿宋_GB2312" w:hAnsi="仿宋"/>
          <w:sz w:val="24"/>
        </w:rPr>
        <w:t>180212</w:t>
      </w:r>
      <w:r>
        <w:rPr>
          <w:rFonts w:ascii="仿宋_GB2312" w:eastAsia="仿宋_GB2312" w:hAnsi="仿宋" w:hint="eastAsia"/>
          <w:sz w:val="24"/>
        </w:rPr>
        <w:t>)：36学时，2学分，考查课。</w:t>
      </w:r>
    </w:p>
    <w:p w:rsidR="00DE26DD" w:rsidRDefault="00DE26DD" w:rsidP="00DE26DD">
      <w:pPr>
        <w:spacing w:line="360" w:lineRule="auto"/>
        <w:ind w:firstLineChars="200" w:firstLine="480"/>
        <w:rPr>
          <w:rFonts w:ascii="仿宋" w:eastAsia="仿宋" w:hAnsi="仿宋"/>
          <w:sz w:val="24"/>
          <w:lang w:val="zh-TW"/>
        </w:rPr>
      </w:pPr>
      <w:r>
        <w:rPr>
          <w:rFonts w:ascii="仿宋" w:eastAsia="仿宋" w:hAnsi="仿宋" w:hint="eastAsia"/>
          <w:sz w:val="24"/>
          <w:lang w:val="zh-TW"/>
        </w:rPr>
        <w:t>课程目标：</w:t>
      </w:r>
      <w:r>
        <w:rPr>
          <w:rFonts w:ascii="仿宋" w:eastAsia="仿宋" w:hAnsi="仿宋"/>
          <w:sz w:val="24"/>
        </w:rPr>
        <w:t>通过</w:t>
      </w:r>
      <w:r>
        <w:rPr>
          <w:rFonts w:ascii="仿宋" w:eastAsia="仿宋" w:hAnsi="仿宋" w:hint="eastAsia"/>
          <w:sz w:val="24"/>
        </w:rPr>
        <w:t>本课程的学习，使学生掌握国家安全、消防安全、应对自然灾害、维护信息和网络安全、心理安全、学习安全、生活安全、财产安全等常识</w:t>
      </w:r>
      <w:r>
        <w:rPr>
          <w:rFonts w:ascii="仿宋" w:eastAsia="仿宋" w:hAnsi="仿宋"/>
          <w:sz w:val="24"/>
        </w:rPr>
        <w:t>，掌握以安全为前提的自我保护技能、沟通技能、问题解决技能等。</w:t>
      </w:r>
      <w:r>
        <w:rPr>
          <w:rFonts w:ascii="仿宋" w:eastAsia="仿宋" w:hAnsi="仿宋" w:hint="eastAsia"/>
          <w:sz w:val="24"/>
          <w:lang w:val="zh-TW"/>
        </w:rPr>
        <w:t>从而树立起安全第一的意识，并将安全防范意识运用到未来的工作与生活中。</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课程内容：主要包括:国家安全、消防安全、财产安全、人身安全教育、应对自然灾害、交通安全、网络安全、心理安全、学习、生活安全、急救常识、法纪安全、交往、就业安全。</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 w:eastAsia="仿宋" w:hAnsi="仿宋" w:hint="eastAsia"/>
          <w:sz w:val="24"/>
        </w:rPr>
        <w:lastRenderedPageBreak/>
        <w:t>教学要求：从课堂延伸到课外，教师要引导学生观看新闻节目，并把其中与学生有密切联系的案例拿到课堂上来分析，用以案说法的形式来提高学生学习的兴趣，通过案例分析，使学生更进一步懂得学习安全教育的重要性。</w:t>
      </w:r>
    </w:p>
    <w:p w:rsidR="00DE26DD" w:rsidRDefault="00DE26DD" w:rsidP="00DE26DD">
      <w:pPr>
        <w:spacing w:line="360" w:lineRule="auto"/>
        <w:ind w:left="480"/>
        <w:jc w:val="left"/>
        <w:rPr>
          <w:rFonts w:ascii="仿宋_GB2312" w:eastAsia="仿宋_GB2312" w:hAnsi="仿宋"/>
          <w:sz w:val="24"/>
        </w:rPr>
      </w:pPr>
      <w:r>
        <w:rPr>
          <w:rFonts w:ascii="仿宋" w:eastAsia="仿宋" w:hAnsi="仿宋" w:hint="eastAsia"/>
          <w:sz w:val="24"/>
        </w:rPr>
        <w:t>（</w:t>
      </w:r>
      <w:r w:rsidR="0020401A">
        <w:rPr>
          <w:rFonts w:ascii="仿宋" w:eastAsia="仿宋" w:hAnsi="仿宋"/>
          <w:sz w:val="24"/>
        </w:rPr>
        <w:t>7</w:t>
      </w:r>
      <w:r>
        <w:rPr>
          <w:rFonts w:ascii="仿宋" w:eastAsia="仿宋" w:hAnsi="仿宋" w:hint="eastAsia"/>
          <w:sz w:val="24"/>
        </w:rPr>
        <w:t>）</w:t>
      </w:r>
      <w:r>
        <w:rPr>
          <w:rFonts w:ascii="仿宋_GB2312" w:eastAsia="仿宋_GB2312" w:hAnsi="仿宋" w:hint="eastAsia"/>
          <w:sz w:val="24"/>
        </w:rPr>
        <w:t>历史（</w:t>
      </w:r>
      <w:r>
        <w:rPr>
          <w:rFonts w:ascii="仿宋_GB2312" w:eastAsia="仿宋_GB2312" w:hAnsi="仿宋"/>
          <w:sz w:val="24"/>
        </w:rPr>
        <w:t>180215</w:t>
      </w:r>
      <w:r>
        <w:rPr>
          <w:rFonts w:ascii="仿宋_GB2312" w:eastAsia="仿宋_GB2312" w:hAnsi="仿宋" w:hint="eastAsia"/>
          <w:sz w:val="24"/>
        </w:rPr>
        <w:t>）：72学时，4学分，考试课。</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目标：落实立德树人的根本任务，使学生通过历史课程的学习，掌握必备的历史知识。了解并认同中华优秀传统文化、革命文化、社会主义先进文化，引导学生传承民族气节，形成历史学科核心素养，自如地运用到学习与工作生活中。</w:t>
      </w:r>
    </w:p>
    <w:p w:rsidR="00DE26DD" w:rsidRDefault="00DE26DD" w:rsidP="00DE26DD">
      <w:pPr>
        <w:spacing w:line="360" w:lineRule="auto"/>
        <w:ind w:firstLineChars="200" w:firstLine="480"/>
        <w:rPr>
          <w:rFonts w:ascii="仿宋" w:eastAsia="仿宋" w:hAnsi="仿宋"/>
          <w:sz w:val="24"/>
        </w:rPr>
      </w:pPr>
      <w:r>
        <w:rPr>
          <w:rFonts w:ascii="仿宋" w:eastAsia="仿宋" w:hAnsi="仿宋" w:hint="eastAsia"/>
          <w:sz w:val="24"/>
        </w:rPr>
        <w:t>课程内容：包括中国历史上的重要历史事件、重要历史现象和重要历史人物，掌握历史发展的线索和脉络从低级到高级的发展历程认识中华民族多元一体的基本国情、特点及其优势，帮助学生树立正确的民族观，增进对中华民族的认同，铸牢中华民族共同体意识。</w:t>
      </w:r>
    </w:p>
    <w:p w:rsidR="00DE26DD" w:rsidRDefault="00DE26DD" w:rsidP="00DE26DD">
      <w:pPr>
        <w:spacing w:line="360" w:lineRule="auto"/>
        <w:ind w:firstLineChars="200" w:firstLine="480"/>
        <w:jc w:val="left"/>
        <w:rPr>
          <w:rFonts w:ascii="仿宋" w:eastAsia="仿宋" w:hAnsi="仿宋"/>
          <w:sz w:val="24"/>
        </w:rPr>
      </w:pPr>
      <w:r>
        <w:rPr>
          <w:rFonts w:ascii="仿宋" w:eastAsia="仿宋" w:hAnsi="仿宋" w:hint="eastAsia"/>
          <w:sz w:val="24"/>
        </w:rPr>
        <w:t>教学要求：摆脱单一课堂教学组织形式和单纯语言信息传递形式，结合教学内容，创新教学形式、教学过程和教学方法，开展多种形式的教学；鼓励学生开展自主学习、探究学习和合作学习，在做中教、做中学，调动和发挥学生学习的积极性、主动性和创造性。</w:t>
      </w:r>
    </w:p>
    <w:p w:rsidR="00D67B76" w:rsidRPr="00D67B76" w:rsidRDefault="0020401A" w:rsidP="00D67B76">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w:t>
      </w:r>
      <w:r>
        <w:rPr>
          <w:rFonts w:ascii="仿宋" w:eastAsia="仿宋" w:hAnsi="仿宋"/>
          <w:sz w:val="24"/>
        </w:rPr>
        <w:t>8</w:t>
      </w:r>
      <w:r w:rsidRPr="0020401A">
        <w:rPr>
          <w:rFonts w:ascii="仿宋" w:eastAsia="仿宋" w:hAnsi="仿宋" w:hint="eastAsia"/>
          <w:sz w:val="24"/>
        </w:rPr>
        <w:t>）</w:t>
      </w:r>
      <w:r w:rsidR="00D67B76" w:rsidRPr="00D67B76">
        <w:rPr>
          <w:rFonts w:ascii="仿宋" w:eastAsia="仿宋" w:hAnsi="仿宋" w:hint="eastAsia"/>
          <w:sz w:val="24"/>
        </w:rPr>
        <w:t>思想道德与法治（200102）：54学时，3学分，考试课。</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课程内容：学习马克思主义的人生观、价值观、道德观、法治观，正确认识社会主义核心价值观与社会主义法治建设的关系等基本内容。</w:t>
      </w:r>
    </w:p>
    <w:p w:rsid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rsidR="00D67B76" w:rsidRPr="00D67B76" w:rsidRDefault="0020401A" w:rsidP="00D67B76">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w:t>
      </w:r>
      <w:r>
        <w:rPr>
          <w:rFonts w:ascii="仿宋" w:eastAsia="仿宋" w:hAnsi="仿宋"/>
          <w:sz w:val="24"/>
        </w:rPr>
        <w:t>9</w:t>
      </w:r>
      <w:r w:rsidRPr="0020401A">
        <w:rPr>
          <w:rFonts w:ascii="仿宋" w:eastAsia="仿宋" w:hAnsi="仿宋" w:hint="eastAsia"/>
          <w:sz w:val="24"/>
        </w:rPr>
        <w:t>）</w:t>
      </w:r>
      <w:r w:rsidR="00D67B76" w:rsidRPr="00D67B76">
        <w:rPr>
          <w:rFonts w:ascii="仿宋" w:eastAsia="仿宋" w:hAnsi="仿宋" w:hint="eastAsia"/>
          <w:sz w:val="24"/>
        </w:rPr>
        <w:t>毛泽东思想和中国特色社会主义理论体系概论（200103）：36学时，2学分，考试课。</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lastRenderedPageBreak/>
        <w:t>课程目标：开设“毛泽东思想和中国特色社会主义理论体系概论”课程，目的是为了使大学生对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课程内容：本课程以马克思主义中国化为主线，内容包括毛泽东思想、邓小平理论、“三个代表”重要思想、科学发展观。</w:t>
      </w:r>
    </w:p>
    <w:p w:rsidR="0020401A" w:rsidRPr="0020401A"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教学要求：理论教学与实践教学相结合，突出学生的主体地位和教师的主导作用，努力提倡启发式、探究式、开放式教学。要求学生努力掌握基本理论、培养理论思维、坚持理论联系实际。</w:t>
      </w:r>
    </w:p>
    <w:p w:rsidR="007A3122" w:rsidRPr="007A3122" w:rsidRDefault="0020401A" w:rsidP="007A3122">
      <w:pPr>
        <w:widowControl/>
        <w:tabs>
          <w:tab w:val="left" w:pos="312"/>
        </w:tabs>
        <w:spacing w:line="360" w:lineRule="auto"/>
        <w:ind w:firstLineChars="177" w:firstLine="425"/>
        <w:jc w:val="left"/>
        <w:rPr>
          <w:rFonts w:ascii="仿宋" w:eastAsia="仿宋" w:hAnsi="仿宋"/>
          <w:sz w:val="24"/>
        </w:rPr>
      </w:pPr>
      <w:r w:rsidRPr="007A3122">
        <w:rPr>
          <w:rFonts w:ascii="仿宋" w:eastAsia="仿宋" w:hAnsi="仿宋" w:hint="eastAsia"/>
          <w:sz w:val="24"/>
        </w:rPr>
        <w:t>（</w:t>
      </w:r>
      <w:r w:rsidRPr="007A3122">
        <w:rPr>
          <w:rFonts w:ascii="仿宋" w:eastAsia="仿宋" w:hAnsi="仿宋"/>
          <w:sz w:val="24"/>
        </w:rPr>
        <w:t>10</w:t>
      </w:r>
      <w:r w:rsidRPr="007A3122">
        <w:rPr>
          <w:rFonts w:ascii="仿宋" w:eastAsia="仿宋" w:hAnsi="仿宋" w:hint="eastAsia"/>
          <w:sz w:val="24"/>
        </w:rPr>
        <w:t>）</w:t>
      </w:r>
      <w:r w:rsidR="007A3122" w:rsidRPr="007A3122">
        <w:rPr>
          <w:rFonts w:ascii="仿宋" w:eastAsia="仿宋" w:hAnsi="仿宋" w:hint="eastAsia"/>
          <w:sz w:val="24"/>
        </w:rPr>
        <w:t>习近平新时代中国特色社会主义思想概论（200101）:54学时，3学分，考试课。</w:t>
      </w:r>
    </w:p>
    <w:p w:rsidR="007A3122" w:rsidRPr="007A3122" w:rsidRDefault="007A3122" w:rsidP="007A3122">
      <w:pPr>
        <w:widowControl/>
        <w:tabs>
          <w:tab w:val="left" w:pos="312"/>
        </w:tabs>
        <w:spacing w:line="360" w:lineRule="auto"/>
        <w:ind w:firstLineChars="177" w:firstLine="425"/>
        <w:jc w:val="left"/>
        <w:rPr>
          <w:rFonts w:ascii="仿宋" w:eastAsia="仿宋" w:hAnsi="仿宋"/>
          <w:sz w:val="24"/>
        </w:rPr>
      </w:pPr>
      <w:r w:rsidRPr="007A3122">
        <w:rPr>
          <w:rFonts w:ascii="仿宋" w:eastAsia="仿宋" w:hAnsi="仿宋" w:hint="eastAsia"/>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rsidR="007A3122" w:rsidRPr="007A3122" w:rsidRDefault="007A3122" w:rsidP="007A3122">
      <w:pPr>
        <w:widowControl/>
        <w:tabs>
          <w:tab w:val="left" w:pos="312"/>
        </w:tabs>
        <w:spacing w:line="360" w:lineRule="auto"/>
        <w:ind w:firstLineChars="177" w:firstLine="425"/>
        <w:jc w:val="left"/>
        <w:rPr>
          <w:rFonts w:ascii="仿宋" w:eastAsia="仿宋" w:hAnsi="仿宋"/>
          <w:sz w:val="24"/>
        </w:rPr>
      </w:pPr>
      <w:r w:rsidRPr="007A3122">
        <w:rPr>
          <w:rFonts w:ascii="仿宋" w:eastAsia="仿宋" w:hAnsi="仿宋" w:hint="eastAsia"/>
          <w:sz w:val="24"/>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rsidR="007A3122" w:rsidRDefault="007A3122" w:rsidP="007A3122">
      <w:pPr>
        <w:widowControl/>
        <w:tabs>
          <w:tab w:val="left" w:pos="312"/>
        </w:tabs>
        <w:spacing w:line="360" w:lineRule="auto"/>
        <w:ind w:firstLineChars="177" w:firstLine="425"/>
        <w:jc w:val="left"/>
        <w:rPr>
          <w:rFonts w:ascii="仿宋" w:eastAsia="仿宋" w:hAnsi="仿宋"/>
          <w:color w:val="FF0000"/>
          <w:sz w:val="24"/>
        </w:rPr>
      </w:pPr>
      <w:r w:rsidRPr="007A3122">
        <w:rPr>
          <w:rFonts w:ascii="仿宋" w:eastAsia="仿宋" w:hAnsi="仿宋" w:hint="eastAsia"/>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深刻把握“两个确立”的决定性意义，不断增强坚决做到“两个维护”的思想自觉、政治自觉、行动自觉。</w:t>
      </w:r>
    </w:p>
    <w:p w:rsidR="00D67B76" w:rsidRPr="00D67B76" w:rsidRDefault="0020401A" w:rsidP="007A3122">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w:t>
      </w:r>
      <w:r>
        <w:rPr>
          <w:rFonts w:ascii="仿宋" w:eastAsia="仿宋" w:hAnsi="仿宋"/>
          <w:sz w:val="24"/>
        </w:rPr>
        <w:t>11</w:t>
      </w:r>
      <w:r w:rsidRPr="0020401A">
        <w:rPr>
          <w:rFonts w:ascii="仿宋" w:eastAsia="仿宋" w:hAnsi="仿宋" w:hint="eastAsia"/>
          <w:sz w:val="24"/>
        </w:rPr>
        <w:t>）</w:t>
      </w:r>
      <w:r w:rsidR="00D67B76" w:rsidRPr="00D67B76">
        <w:rPr>
          <w:rFonts w:ascii="仿宋" w:eastAsia="仿宋" w:hAnsi="仿宋" w:hint="eastAsia"/>
          <w:sz w:val="24"/>
        </w:rPr>
        <w:t>形势与政策（200104）：40学时，2学分，考查课。</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lastRenderedPageBreak/>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自觉，引导学生为实现中国式现代化不断努力，争做堪当民族复兴重任的时代新人。</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rsid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教学要求：理论教学与实践教学相结合，采用讲授法、讨论法、社会调查法、案例教学法等多种教学方法相结合，线上线下混合式教学模式，提高学生学习兴趣，提升学生理论联系实际的能力。</w:t>
      </w:r>
    </w:p>
    <w:p w:rsidR="00D67B76" w:rsidRPr="00D67B76" w:rsidRDefault="0020401A" w:rsidP="00D67B76">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w:t>
      </w:r>
      <w:r>
        <w:rPr>
          <w:rFonts w:ascii="仿宋" w:eastAsia="仿宋" w:hAnsi="仿宋"/>
          <w:sz w:val="24"/>
        </w:rPr>
        <w:t>12</w:t>
      </w:r>
      <w:r w:rsidRPr="0020401A">
        <w:rPr>
          <w:rFonts w:ascii="仿宋" w:eastAsia="仿宋" w:hAnsi="仿宋" w:hint="eastAsia"/>
          <w:sz w:val="24"/>
        </w:rPr>
        <w:t>）</w:t>
      </w:r>
      <w:r w:rsidR="00D67B76" w:rsidRPr="00D67B76">
        <w:rPr>
          <w:rFonts w:ascii="仿宋" w:eastAsia="仿宋" w:hAnsi="仿宋" w:hint="eastAsia"/>
          <w:sz w:val="24"/>
        </w:rPr>
        <w:t>铸牢中华民族共同体意识（200109）：18学时，1学分，考试课。</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目标：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lastRenderedPageBreak/>
        <w:t>课程内容：完整准确全面把握习近平总书记关于加强和改进民族工作重要思想的核心要义、精神实质、丰富内涵和实践要求。</w:t>
      </w:r>
    </w:p>
    <w:p w:rsid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rsidR="00D67B76" w:rsidRPr="00D67B76" w:rsidRDefault="0020401A" w:rsidP="00D67B76">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w:t>
      </w:r>
      <w:r>
        <w:rPr>
          <w:rFonts w:ascii="仿宋" w:eastAsia="仿宋" w:hAnsi="仿宋"/>
          <w:sz w:val="24"/>
        </w:rPr>
        <w:t>1</w:t>
      </w:r>
      <w:r>
        <w:rPr>
          <w:rFonts w:ascii="仿宋" w:eastAsia="仿宋" w:hAnsi="仿宋" w:hint="eastAsia"/>
          <w:sz w:val="24"/>
        </w:rPr>
        <w:t>3</w:t>
      </w:r>
      <w:r w:rsidRPr="0020401A">
        <w:rPr>
          <w:rFonts w:ascii="仿宋" w:eastAsia="仿宋" w:hAnsi="仿宋" w:hint="eastAsia"/>
          <w:sz w:val="24"/>
        </w:rPr>
        <w:t>）</w:t>
      </w:r>
      <w:r w:rsidR="00D67B76" w:rsidRPr="00D67B76">
        <w:rPr>
          <w:rFonts w:ascii="仿宋" w:eastAsia="仿宋" w:hAnsi="仿宋" w:hint="eastAsia"/>
          <w:sz w:val="24"/>
        </w:rPr>
        <w:t>军事理论(200110)：36学时，2学分，考查课。</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课程内容：军事理论课主要由中国国防、国家安全、军事思想、现代战争、信息化装备等内容组成。</w:t>
      </w:r>
    </w:p>
    <w:p w:rsid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rsidR="00D67B76" w:rsidRPr="00D67B76" w:rsidRDefault="0020401A" w:rsidP="00D67B76">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w:t>
      </w:r>
      <w:r>
        <w:rPr>
          <w:rFonts w:ascii="仿宋" w:eastAsia="仿宋" w:hAnsi="仿宋"/>
          <w:sz w:val="24"/>
        </w:rPr>
        <w:t>14</w:t>
      </w:r>
      <w:r w:rsidRPr="0020401A">
        <w:rPr>
          <w:rFonts w:ascii="仿宋" w:eastAsia="仿宋" w:hAnsi="仿宋" w:hint="eastAsia"/>
          <w:sz w:val="24"/>
        </w:rPr>
        <w:t>）</w:t>
      </w:r>
      <w:r w:rsidR="00D67B76" w:rsidRPr="00D67B76">
        <w:rPr>
          <w:rFonts w:ascii="仿宋" w:eastAsia="仿宋" w:hAnsi="仿宋" w:hint="eastAsia"/>
          <w:sz w:val="24"/>
        </w:rPr>
        <w:t>大学生心理健康教育（200111）：36学时，2学分，考查课。</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目标：通过该课程学习，普及心理健康知识，强化心理健康意识，识别心理异常现象；提升心理健康素质，增强社会适应能力，开发自我心理潜能；运用心理调节方法，掌握心理保健技能，提升心理健康水平。通过理论实践的有机结合，达到培养学生良好心理素养的目的，从而为他们的就业和未来职业发展提供良好的基础。</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课程内容：该课程核心内容包括心理健康知识、自我与人格发展、学习与成才、人际交往、恋爱婚姻、情绪与压力管理、社会适应与珍爱生命等。</w:t>
      </w:r>
    </w:p>
    <w:p w:rsid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教学要求：强调时代性、科学性、知识性和准确性，重视体验性、探索性、实践性和趣味性有机结合，强化知识技能和态度情感价值观的统一。把知识传授、</w:t>
      </w:r>
      <w:r w:rsidRPr="00D67B76">
        <w:rPr>
          <w:rFonts w:ascii="仿宋" w:eastAsia="仿宋" w:hAnsi="仿宋" w:hint="eastAsia"/>
          <w:sz w:val="24"/>
        </w:rPr>
        <w:lastRenderedPageBreak/>
        <w:t>心理体验活动与行为训练融为一体，把知识学习与心理保健方法的传授结合起来，把课堂指导与团体训练结合起来，注重体验式教学、案例式教学和实践参与式教学。</w:t>
      </w:r>
    </w:p>
    <w:p w:rsidR="00D67B76" w:rsidRPr="00D67B76" w:rsidRDefault="0020401A" w:rsidP="00D67B76">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w:t>
      </w:r>
      <w:r>
        <w:rPr>
          <w:rFonts w:ascii="仿宋" w:eastAsia="仿宋" w:hAnsi="仿宋"/>
          <w:sz w:val="24"/>
        </w:rPr>
        <w:t>15</w:t>
      </w:r>
      <w:r w:rsidRPr="0020401A">
        <w:rPr>
          <w:rFonts w:ascii="仿宋" w:eastAsia="仿宋" w:hAnsi="仿宋" w:hint="eastAsia"/>
          <w:sz w:val="24"/>
        </w:rPr>
        <w:t>）</w:t>
      </w:r>
      <w:r w:rsidR="00D67B76" w:rsidRPr="00D67B76">
        <w:rPr>
          <w:rFonts w:ascii="仿宋" w:eastAsia="仿宋" w:hAnsi="仿宋" w:hint="eastAsia"/>
          <w:sz w:val="24"/>
        </w:rPr>
        <w:t>中国共产党史（200112）：18学时，1学分，考试课。</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rsidR="00D67B76" w:rsidRP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课程内容：本课程将中国共产党百年党史分为四个时期进行学习：新民主主义革命时期；社会主义革命和建设时期；中国特色社会主义的形成与拓展时期;中国特色社会主义进入新时代时期。</w:t>
      </w:r>
    </w:p>
    <w:p w:rsidR="00D67B76" w:rsidRDefault="00D67B76" w:rsidP="00D67B76">
      <w:pPr>
        <w:widowControl/>
        <w:tabs>
          <w:tab w:val="left" w:pos="312"/>
        </w:tabs>
        <w:spacing w:line="360" w:lineRule="auto"/>
        <w:ind w:firstLineChars="177" w:firstLine="425"/>
        <w:jc w:val="left"/>
        <w:rPr>
          <w:rFonts w:ascii="仿宋" w:eastAsia="仿宋" w:hAnsi="仿宋"/>
          <w:sz w:val="24"/>
        </w:rPr>
      </w:pPr>
      <w:r w:rsidRPr="00D67B76">
        <w:rPr>
          <w:rFonts w:ascii="仿宋" w:eastAsia="仿宋" w:hAnsi="仿宋" w:hint="eastAsia"/>
          <w:sz w:val="24"/>
        </w:rPr>
        <w:t>教学要求：强调“以职业能力培养为重点”，按照思想政治教育专业核心职业能力培养要求，把理论学习、分析与解决问题能力的培养充分结合于特定的教学情景中，灵活运用问题教学法、观摩教学法、案例分析法等进行课程教学，充分调动学生参与教学活动，做到爱学、会学、会用。</w:t>
      </w:r>
    </w:p>
    <w:p w:rsidR="0020401A" w:rsidRPr="0020401A" w:rsidRDefault="0020401A" w:rsidP="00D67B76">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（1</w:t>
      </w:r>
      <w:r>
        <w:rPr>
          <w:rFonts w:ascii="仿宋" w:eastAsia="仿宋" w:hAnsi="仿宋"/>
          <w:sz w:val="24"/>
        </w:rPr>
        <w:t>6</w:t>
      </w:r>
      <w:r w:rsidRPr="0020401A">
        <w:rPr>
          <w:rFonts w:ascii="仿宋" w:eastAsia="仿宋" w:hAnsi="仿宋" w:hint="eastAsia"/>
          <w:sz w:val="24"/>
        </w:rPr>
        <w:t>）体育与健康（180107-180109）：108学时，6学分，考试课。</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课程目标： 掌握和应用基本的大学体育知识和运动技能，形成坚持锻炼的习惯，表现出人际交往的能力与合作精神；提高对个人健康和群体健康的责任感，形成健康的生活与工作方式；发扬体育精神，形成积极进取、乐观开朗的生活态度；提高与专业特点相适应的体育素养。</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课程内容：主要包括体育理论基本知识、田径、篮球、排球、足球、健美操、民族传统体育、游戏、乒乓球、羽毛球、形体与健美、网球。</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教学要求：大学体育要求通过教学使学生全面地掌握体育理论与方法的基本知识，明确体育教学目的、任务和体育教学基本原则，学习科学锻炼身体的原则和方法，初步掌握发展身体素质和制订锻炼计划的方法，并结合教育实践活动，</w:t>
      </w:r>
      <w:r w:rsidRPr="0020401A">
        <w:rPr>
          <w:rFonts w:ascii="仿宋" w:eastAsia="仿宋" w:hAnsi="仿宋" w:hint="eastAsia"/>
          <w:sz w:val="24"/>
        </w:rPr>
        <w:lastRenderedPageBreak/>
        <w:t>培养组织体育活动能力，加强现代科学技术教育与素质教育，使学生进一步明确终生体育意义，树立人生观，陶冶美的情操，使身心得到全面发展。</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（1</w:t>
      </w:r>
      <w:r>
        <w:rPr>
          <w:rFonts w:ascii="仿宋" w:eastAsia="仿宋" w:hAnsi="仿宋"/>
          <w:sz w:val="24"/>
        </w:rPr>
        <w:t>7</w:t>
      </w:r>
      <w:r w:rsidRPr="0020401A">
        <w:rPr>
          <w:rFonts w:ascii="仿宋" w:eastAsia="仿宋" w:hAnsi="仿宋" w:hint="eastAsia"/>
          <w:sz w:val="24"/>
        </w:rPr>
        <w:t>）安全教育(180110)：18学时，1学分，考查课。</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课程目标：《安全教育》是全院高职学生必修的一门公共基础课。通过引导</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学生学习生动案例、学习掌握必要安全常识和自救知识，让大学生学会如何趋利避害，健康成人成才，为构筑平安人生积极努力。</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课程内容：主要包括:国家安全、消防安全、财产安全、人身安全教育、应对自然灾害、交通安全、网络安全、心理安全、学习、生活安全、急救常识、法纪安全、交往、就业安全。</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教学要求：教师通过口头语言向学生传授知识、培养能力、进行思想教育的方法，在以语言传递为主的教学方法与讲授法结合。安全是学习和事业的基础，大学生不仅要学会维护个人安全，同时也要维护国家安全和社会安全。通过学习让学生筑起防范犯罪的壁垒，给同学们营造一个良好的安全学习环境和安全意识。</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（1</w:t>
      </w:r>
      <w:r>
        <w:rPr>
          <w:rFonts w:ascii="仿宋" w:eastAsia="仿宋" w:hAnsi="仿宋"/>
          <w:sz w:val="24"/>
        </w:rPr>
        <w:t>8</w:t>
      </w:r>
      <w:r w:rsidRPr="0020401A">
        <w:rPr>
          <w:rFonts w:ascii="仿宋" w:eastAsia="仿宋" w:hAnsi="仿宋" w:hint="eastAsia"/>
          <w:sz w:val="24"/>
        </w:rPr>
        <w:t>）大学语文(180101-180102)：108学时，6学分，考试课。</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目标：在阅读与理解、表达与交流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课程内容：主要内容是在中职语文的基础上，进一步深入学习中国古代文学，中国现当代文学，外国文学，口才与写作等知识。</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教学要求：掌握正确的阅读方法，有效地提高学生阅读古今中外经典著作的水平，通过阅读获取生活和工作信息，培养正确的世界观、价值观和人生观。欣赏文学作品优美的语言，提高审美能力，培养热爱大自然、热爱生活的美好情感。</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掌握实用文写作的基本性质和基本要求，写出符合要求的计划、总结和求职信，能写作简单的调查报告。</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（1</w:t>
      </w:r>
      <w:r>
        <w:rPr>
          <w:rFonts w:ascii="仿宋" w:eastAsia="仿宋" w:hAnsi="仿宋"/>
          <w:sz w:val="24"/>
        </w:rPr>
        <w:t>9</w:t>
      </w:r>
      <w:r w:rsidRPr="0020401A">
        <w:rPr>
          <w:rFonts w:ascii="仿宋" w:eastAsia="仿宋" w:hAnsi="仿宋" w:hint="eastAsia"/>
          <w:sz w:val="24"/>
        </w:rPr>
        <w:t>）劳动教育(180112)：18学时，1学分，考查课。</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目标：通过劳动教育，使学生能够理解和形成马克思主义劳动观，牢固树立劳动最光荣、劳动最崇高、劳动最伟大、劳动最美丽的观念；体会劳动创造美好生活，体会劳动不分贵贱，热爱劳动，尊重普通劳动者，培养勤俭、奋斗、</w:t>
      </w:r>
      <w:r w:rsidRPr="0020401A">
        <w:rPr>
          <w:rFonts w:ascii="仿宋" w:eastAsia="仿宋" w:hAnsi="仿宋" w:hint="eastAsia"/>
          <w:sz w:val="24"/>
        </w:rPr>
        <w:lastRenderedPageBreak/>
        <w:t>创新、奉献的劳动精神；为学生具备满足生存发展需要的基本劳动能力，形成良好劳动习惯奠定基础。</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课程内容：包括劳动精神、劳模精神、工匠精神、创新精神、职业道德与劳动安全六个模块的内容。</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教学要求：倡导启发式教学，采取合作探究、讨论、案例教学等多种教学方法，充分调动学生参与教学过程，激发学生的学习热情。</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除独立开展劳动教育必修课外，在其他课程中要融入劳动教育，形成劳动教育课程体系：</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①公共基础课程要融入劳动教育。大学生就业指导、职业生涯规划教育、职业素养和创新创业等课程，要教育学生树立正确的劳动观、就业择业观和创业观，引导学生立足基层岗位，勤恳实干，与企业共同成长。大学语文、思想政治和其他公共基础课程要强化马克思主义劳动观、劳动安全、劳动法规教育。</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②专业课程要成为劳动教育的主阵地。专业课程在进行职业知识和职业技能教学的同时，要加强教学设计和组织，注重培养学生劳动意识、劳动习惯和吃苦耐劳、团结协作、严谨细致的工作态度。特别是各门实训实习课程都要严密组织、严格管理、严训实练、强化考核，把培养学生劳动习惯和劳动能力作为重要教学目标。要积极创造条件把企业管理模式和文化引入实训教学，让学生在真实的生产环境中加强职业体验。同时与职业技能大赛、创新创业大赛等赛事深度融合，积累职业经验，提升就业创业能力。</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③广泛开展日常生活劳动教育，深入开展专业生产劳动实践，积极开展服务性劳动实践，让学生动手实践、出力流汗，接受锻炼、增强诚实劳动意识，积累职业经验，提升就业创业能力，树立正确择业观，具有到艰苦地区和行业工作的奋斗精神。</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w:t>
      </w:r>
      <w:r>
        <w:rPr>
          <w:rFonts w:ascii="仿宋" w:eastAsia="仿宋" w:hAnsi="仿宋"/>
          <w:sz w:val="24"/>
        </w:rPr>
        <w:t>20</w:t>
      </w:r>
      <w:r w:rsidRPr="0020401A">
        <w:rPr>
          <w:rFonts w:ascii="仿宋" w:eastAsia="仿宋" w:hAnsi="仿宋" w:hint="eastAsia"/>
          <w:sz w:val="24"/>
        </w:rPr>
        <w:t>）信息技术(180111)：72学时，4学分，考试课。</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课程目标： 本课程通过丰富的教学内容，帮助学生认识信息技术对生产、生活的重要作用，具备支撑专业学习的基本能力，具备独立思考和主动探究能力，为学生职业能力的持续发展奠定基础。</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课程内容：拓展模块包含：计算机与移动终端维护、小型网络系统搭建、实用图册制作、三维数字模拟型绘制、数据报表编制、数字媒体创意、演示文稿制</w:t>
      </w:r>
      <w:r w:rsidRPr="0020401A">
        <w:rPr>
          <w:rFonts w:ascii="仿宋" w:eastAsia="仿宋" w:hAnsi="仿宋" w:hint="eastAsia"/>
          <w:sz w:val="24"/>
        </w:rPr>
        <w:lastRenderedPageBreak/>
        <w:t>作、个人网店开设、信息安全保护、机器人操作10个内容。教学中可结合学生所学专业，选择专题设定教学内容。</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教学要求：拓展模块是学生深化对信息技术的理解，在课堂教学中需采用案例分析讲授与任务驱动相结合的方法，以操作技能为核心，辅助相关专业理论知识，为学生在各专业学习和胜任职业岗位奠定必须的信息技术知识。</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w:t>
      </w:r>
      <w:r>
        <w:rPr>
          <w:rFonts w:ascii="仿宋" w:eastAsia="仿宋" w:hAnsi="仿宋"/>
          <w:sz w:val="24"/>
        </w:rPr>
        <w:t>21</w:t>
      </w:r>
      <w:r w:rsidRPr="0020401A">
        <w:rPr>
          <w:rFonts w:ascii="仿宋" w:eastAsia="仿宋" w:hAnsi="仿宋" w:hint="eastAsia"/>
          <w:sz w:val="24"/>
        </w:rPr>
        <w:t>）高等数学(180104)：72学时，4学分，考试课。</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目标：以落实高职学生对公共基础课--高等数学基础知识的学习为目的，达到数学学习的知识目标：掌握一元函数的微积分学习内容；拥有基本的运算能力、思维和推理能力、分析、解决、应用的能力；拥有活跃的思维能力、实用的实践动手能力，最终将科学态度、科学精神和科学的世界观运用于实际工作与生活中。</w:t>
      </w:r>
    </w:p>
    <w:p w:rsidR="0020401A" w:rsidRP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课程内容：主要内容是在中学数学函数知识学习的基础上，深化学习一元函数极限、函数的连续性、函数的导数、函数的微分、中值定理、导数的应用、函数的积分和常微分方程。</w:t>
      </w:r>
    </w:p>
    <w:p w:rsidR="0020401A" w:rsidRDefault="0020401A" w:rsidP="0020401A">
      <w:pPr>
        <w:widowControl/>
        <w:tabs>
          <w:tab w:val="left" w:pos="312"/>
        </w:tabs>
        <w:spacing w:line="360" w:lineRule="auto"/>
        <w:ind w:firstLineChars="177" w:firstLine="425"/>
        <w:jc w:val="left"/>
        <w:rPr>
          <w:rFonts w:ascii="仿宋" w:eastAsia="仿宋" w:hAnsi="仿宋"/>
          <w:sz w:val="24"/>
        </w:rPr>
      </w:pPr>
      <w:r w:rsidRPr="0020401A">
        <w:rPr>
          <w:rFonts w:ascii="仿宋" w:eastAsia="仿宋" w:hAnsi="仿宋" w:hint="eastAsia"/>
          <w:sz w:val="24"/>
        </w:rPr>
        <w:t>教学要求：通过学习高等数学，利用所学知识，延伸到相关专业的学习中去。教师用通俗易懂的教学模式，结合学生的实际水平，深入浅出，打破传统教学方式，本着实用和够用的原则进行讲授和学习，注重引入实例，培养学生用数学的原理和方法解决实际问题的思维和能力。</w:t>
      </w:r>
    </w:p>
    <w:p w:rsidR="00DE26DD" w:rsidRDefault="00DE26DD" w:rsidP="0020401A">
      <w:pPr>
        <w:widowControl/>
        <w:tabs>
          <w:tab w:val="left" w:pos="312"/>
        </w:tabs>
        <w:spacing w:line="360" w:lineRule="auto"/>
        <w:ind w:left="482"/>
        <w:jc w:val="left"/>
        <w:rPr>
          <w:rFonts w:ascii="仿宋_GB2312" w:eastAsia="仿宋_GB2312" w:hAnsi="仿宋"/>
          <w:b/>
          <w:sz w:val="24"/>
        </w:rPr>
      </w:pPr>
      <w:r>
        <w:rPr>
          <w:rFonts w:ascii="仿宋_GB2312" w:eastAsia="仿宋_GB2312" w:hAnsi="仿宋" w:hint="eastAsia"/>
          <w:b/>
          <w:sz w:val="24"/>
        </w:rPr>
        <w:t>2</w:t>
      </w:r>
      <w:r>
        <w:rPr>
          <w:rFonts w:ascii="仿宋_GB2312" w:eastAsia="仿宋_GB2312" w:hAnsi="仿宋"/>
          <w:b/>
          <w:sz w:val="24"/>
        </w:rPr>
        <w:t>.</w:t>
      </w:r>
      <w:r>
        <w:rPr>
          <w:rFonts w:ascii="仿宋_GB2312" w:eastAsia="仿宋_GB2312" w:hAnsi="仿宋" w:hint="eastAsia"/>
          <w:b/>
          <w:sz w:val="24"/>
        </w:rPr>
        <w:t>公共选修课程（见附表）（1</w:t>
      </w:r>
      <w:r>
        <w:rPr>
          <w:rFonts w:ascii="仿宋_GB2312" w:eastAsia="仿宋_GB2312" w:hAnsi="仿宋"/>
          <w:b/>
          <w:sz w:val="24"/>
        </w:rPr>
        <w:t>0</w:t>
      </w:r>
      <w:r>
        <w:rPr>
          <w:rFonts w:ascii="仿宋_GB2312" w:eastAsia="仿宋_GB2312" w:hAnsi="仿宋" w:hint="eastAsia"/>
          <w:b/>
          <w:sz w:val="24"/>
        </w:rPr>
        <w:t>学分）</w:t>
      </w:r>
    </w:p>
    <w:p w:rsidR="00D67B76" w:rsidRPr="00D67B76" w:rsidRDefault="0020401A" w:rsidP="00D67B76">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（1）</w:t>
      </w:r>
      <w:r w:rsidR="00D67B76" w:rsidRPr="00D67B76">
        <w:rPr>
          <w:rFonts w:ascii="仿宋_GB2312" w:eastAsia="仿宋_GB2312" w:hAnsi="仿宋" w:cs="仿宋_GB2312" w:hint="eastAsia"/>
          <w:bCs/>
          <w:sz w:val="24"/>
          <w:lang w:bidi="ar"/>
        </w:rPr>
        <w:t>大学生职业生涯规划（200113）：18学时，1学分，考查课。</w:t>
      </w:r>
    </w:p>
    <w:p w:rsidR="00D67B76" w:rsidRPr="00D67B76" w:rsidRDefault="00D67B76" w:rsidP="00D67B76">
      <w:pPr>
        <w:widowControl/>
        <w:spacing w:line="360" w:lineRule="auto"/>
        <w:ind w:firstLineChars="196" w:firstLine="470"/>
        <w:jc w:val="left"/>
        <w:rPr>
          <w:rFonts w:ascii="仿宋_GB2312" w:eastAsia="仿宋_GB2312" w:hAnsi="仿宋" w:cs="仿宋_GB2312"/>
          <w:bCs/>
          <w:sz w:val="24"/>
          <w:lang w:bidi="ar"/>
        </w:rPr>
      </w:pPr>
      <w:r w:rsidRPr="00D67B76">
        <w:rPr>
          <w:rFonts w:ascii="仿宋_GB2312" w:eastAsia="仿宋_GB2312" w:hAnsi="仿宋" w:cs="仿宋_GB2312" w:hint="eastAsia"/>
          <w:bCs/>
          <w:sz w:val="24"/>
          <w:lang w:bidi="ar"/>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rsidR="00D67B76" w:rsidRPr="00D67B76" w:rsidRDefault="00D67B76" w:rsidP="00D67B76">
      <w:pPr>
        <w:widowControl/>
        <w:spacing w:line="360" w:lineRule="auto"/>
        <w:ind w:firstLineChars="196" w:firstLine="470"/>
        <w:jc w:val="left"/>
        <w:rPr>
          <w:rFonts w:ascii="仿宋_GB2312" w:eastAsia="仿宋_GB2312" w:hAnsi="仿宋" w:cs="仿宋_GB2312"/>
          <w:bCs/>
          <w:sz w:val="24"/>
          <w:lang w:bidi="ar"/>
        </w:rPr>
      </w:pPr>
      <w:r w:rsidRPr="00D67B76">
        <w:rPr>
          <w:rFonts w:ascii="仿宋_GB2312" w:eastAsia="仿宋_GB2312" w:hAnsi="仿宋" w:cs="仿宋_GB2312" w:hint="eastAsia"/>
          <w:bCs/>
          <w:sz w:val="24"/>
          <w:lang w:bidi="ar"/>
        </w:rPr>
        <w:t>课程内容：该课程主要内容包括职业生涯规划的相关理论、职业生涯规划的意义;自我探索；职业兴趣、职业性格、职业能力、职业价值观；了解外部世界，特别是社会环境、家庭环境、学校环境和职业环境;制定适合自己的职业规划；再评估，在实践中探索自我，不断调整生涯规划的路线、阶段目标以及方法和措施等相关内容。</w:t>
      </w:r>
    </w:p>
    <w:p w:rsidR="00D67B76" w:rsidRDefault="00D67B76" w:rsidP="00D67B76">
      <w:pPr>
        <w:widowControl/>
        <w:spacing w:line="360" w:lineRule="auto"/>
        <w:ind w:firstLineChars="196" w:firstLine="470"/>
        <w:jc w:val="left"/>
        <w:rPr>
          <w:rFonts w:ascii="仿宋_GB2312" w:eastAsia="仿宋_GB2312" w:hAnsi="仿宋" w:cs="仿宋_GB2312"/>
          <w:bCs/>
          <w:sz w:val="24"/>
          <w:lang w:bidi="ar"/>
        </w:rPr>
      </w:pPr>
      <w:r w:rsidRPr="00D67B76">
        <w:rPr>
          <w:rFonts w:ascii="仿宋_GB2312" w:eastAsia="仿宋_GB2312" w:hAnsi="仿宋" w:cs="仿宋_GB2312" w:hint="eastAsia"/>
          <w:bCs/>
          <w:sz w:val="24"/>
          <w:lang w:bidi="ar"/>
        </w:rPr>
        <w:lastRenderedPageBreak/>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rsidR="00D67B76" w:rsidRPr="00D67B76" w:rsidRDefault="0020401A" w:rsidP="00D67B76">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（2）</w:t>
      </w:r>
      <w:r w:rsidR="00D67B76" w:rsidRPr="00D67B76">
        <w:rPr>
          <w:rFonts w:ascii="仿宋_GB2312" w:eastAsia="仿宋_GB2312" w:hAnsi="仿宋" w:cs="仿宋_GB2312" w:hint="eastAsia"/>
          <w:bCs/>
          <w:sz w:val="24"/>
          <w:lang w:bidi="ar"/>
        </w:rPr>
        <w:t>就业指导与职业发展（200114）：18学时，1学分，考查课。</w:t>
      </w:r>
    </w:p>
    <w:p w:rsidR="00D67B76" w:rsidRPr="00D67B76" w:rsidRDefault="00D67B76" w:rsidP="00D67B76">
      <w:pPr>
        <w:widowControl/>
        <w:spacing w:line="360" w:lineRule="auto"/>
        <w:ind w:firstLineChars="196" w:firstLine="470"/>
        <w:jc w:val="left"/>
        <w:rPr>
          <w:rFonts w:ascii="仿宋_GB2312" w:eastAsia="仿宋_GB2312" w:hAnsi="仿宋" w:cs="仿宋_GB2312"/>
          <w:bCs/>
          <w:sz w:val="24"/>
          <w:lang w:bidi="ar"/>
        </w:rPr>
      </w:pPr>
      <w:r w:rsidRPr="00D67B76">
        <w:rPr>
          <w:rFonts w:ascii="仿宋_GB2312" w:eastAsia="仿宋_GB2312" w:hAnsi="仿宋" w:cs="仿宋_GB2312" w:hint="eastAsia"/>
          <w:bCs/>
          <w:sz w:val="24"/>
          <w:lang w:bidi="ar"/>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rsidR="00D67B76" w:rsidRPr="00D67B76" w:rsidRDefault="00D67B76" w:rsidP="00D67B76">
      <w:pPr>
        <w:widowControl/>
        <w:spacing w:line="360" w:lineRule="auto"/>
        <w:ind w:firstLineChars="196" w:firstLine="470"/>
        <w:jc w:val="left"/>
        <w:rPr>
          <w:rFonts w:ascii="仿宋_GB2312" w:eastAsia="仿宋_GB2312" w:hAnsi="仿宋" w:cs="仿宋_GB2312"/>
          <w:bCs/>
          <w:sz w:val="24"/>
          <w:lang w:bidi="ar"/>
        </w:rPr>
      </w:pPr>
      <w:r w:rsidRPr="00D67B76">
        <w:rPr>
          <w:rFonts w:ascii="仿宋_GB2312" w:eastAsia="仿宋_GB2312" w:hAnsi="仿宋" w:cs="仿宋_GB2312" w:hint="eastAsia"/>
          <w:bCs/>
          <w:sz w:val="24"/>
          <w:lang w:bidi="ar"/>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rsidR="00D67B76" w:rsidRDefault="00D67B76" w:rsidP="00D67B76">
      <w:pPr>
        <w:widowControl/>
        <w:spacing w:line="360" w:lineRule="auto"/>
        <w:ind w:firstLineChars="196" w:firstLine="470"/>
        <w:jc w:val="left"/>
        <w:rPr>
          <w:rFonts w:ascii="仿宋_GB2312" w:eastAsia="仿宋_GB2312" w:hAnsi="仿宋" w:cs="仿宋_GB2312"/>
          <w:bCs/>
          <w:sz w:val="24"/>
          <w:lang w:bidi="ar"/>
        </w:rPr>
      </w:pPr>
      <w:r w:rsidRPr="00D67B76">
        <w:rPr>
          <w:rFonts w:ascii="仿宋_GB2312" w:eastAsia="仿宋_GB2312" w:hAnsi="仿宋" w:cs="仿宋_GB2312" w:hint="eastAsia"/>
          <w:bCs/>
          <w:sz w:val="24"/>
          <w:lang w:bidi="ar"/>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rsidR="0020401A" w:rsidRPr="0020401A" w:rsidRDefault="0020401A" w:rsidP="00D67B76">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（3）健康教育(180121)：18学时，1学分，考查课。</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课程目标：培养学生刻苦勤奋、严谨求实的学习态度，学会关心、爱护、尊重病人，养成良好的职业素质和细心严谨的工作作风。健康教育的目的就是要使学生掌握卫生保健知识，增强健康意识，选择健康的生活方式，养成良好的卫生习惯，提高自我保健能力。</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课程内容：包括人类行为及健康相关行为、健康相关行为理论、健康信息传播、健康教育诊断、健康教育计划和干预实施等相关内容。</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教学要求：在教学过程中根据内容采用讲授、案例讨论、角色扮演、电教等多种形式，让学生参与到教学过程中，将学习的理论和方法融入到实际中来分析，引导学生就如何解决临床护理中遇到的问题进行健康教育，使学生将所学知识转化为能力，培养健康观念。并采用提问、作业、观察、口头考核等进行评价：结</w:t>
      </w:r>
      <w:r w:rsidRPr="0020401A">
        <w:rPr>
          <w:rFonts w:ascii="仿宋_GB2312" w:eastAsia="仿宋_GB2312" w:hAnsi="仿宋" w:cs="仿宋_GB2312" w:hint="eastAsia"/>
          <w:bCs/>
          <w:sz w:val="24"/>
          <w:lang w:bidi="ar"/>
        </w:rPr>
        <w:lastRenderedPageBreak/>
        <w:t>合临床护理分析，充分发挥学生的主动性和创造力，注重发展学生的综合职业能力。</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（4）美育基础（180122）：18学时，1学分，考查课。</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课程目标：通过学习美育基础学生能够理解并掌握中外美术鉴赏的基本理论知识，了解具象艺术，并掌握具象艺术和抽象艺术的理论知识。提高学生对形式美的敏锐觉察能力、感受能力、认知能力和创造能力，学会用美术语音点、线、面、色、体去观察创造形象。通过学习使学生具备勤奋学习、吃苦耐劳、团结协作和勇于创新的精神并将这些精神运用到工作之中。</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课程内容：包括美术鉴赏、造型艺术、读图时代的鉴赏式、探华夏之源—中国原始美术鉴赏、寻铸鼎辉煌—夏商周美术鉴赏、解帝国文明—汉美术鉴赏等相关内容。</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教学要求：教师在教学过程中，治学严谨，能够切实、认真执行教学计划，按教学规律办事，并能灵活运用各种激励手段创设情境，激发学生的求知欲望和学习动力。准确分析岗位能力要求，根据具体情况不断更新教学内容，满足学生在校所学知识基本符合职业岗位需要。</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（5）中华优秀传统文化（180103）：36学时，2学分，考查课。</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课程目标：通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课程内容：从音乐文化、思想文化、习俗文化等方面，重点开发培养学生古文阅读能力训练、实用写作能力、文学作品欣赏能力、信息搜集能力、团队协助能力等内容。帮助学生全面掌握中华优秀传统文化的基本理论。</w:t>
      </w:r>
    </w:p>
    <w:p w:rsidR="0020401A" w:rsidRPr="0020401A" w:rsidRDefault="0020401A" w:rsidP="0020401A">
      <w:pPr>
        <w:widowControl/>
        <w:spacing w:line="360" w:lineRule="auto"/>
        <w:ind w:firstLineChars="196" w:firstLine="470"/>
        <w:jc w:val="left"/>
        <w:rPr>
          <w:rFonts w:ascii="仿宋_GB2312" w:eastAsia="仿宋_GB2312" w:hAnsi="仿宋" w:cs="仿宋_GB2312"/>
          <w:bCs/>
          <w:sz w:val="24"/>
          <w:lang w:bidi="ar"/>
        </w:rPr>
      </w:pPr>
      <w:r w:rsidRPr="0020401A">
        <w:rPr>
          <w:rFonts w:ascii="仿宋_GB2312" w:eastAsia="仿宋_GB2312" w:hAnsi="仿宋" w:cs="仿宋_GB2312" w:hint="eastAsia"/>
          <w:bCs/>
          <w:sz w:val="24"/>
          <w:lang w:bidi="ar"/>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和民族自觉。</w:t>
      </w:r>
    </w:p>
    <w:p w:rsidR="0020401A" w:rsidRDefault="0020401A" w:rsidP="00920D5F">
      <w:pPr>
        <w:widowControl/>
        <w:spacing w:line="360" w:lineRule="auto"/>
        <w:ind w:firstLineChars="196" w:firstLine="470"/>
        <w:jc w:val="left"/>
        <w:rPr>
          <w:rFonts w:ascii="仿宋_GB2312" w:eastAsia="仿宋_GB2312" w:hAnsi="仿宋" w:cs="仿宋_GB2312" w:hint="eastAsia"/>
          <w:bCs/>
          <w:sz w:val="24"/>
          <w:lang w:bidi="ar"/>
        </w:rPr>
      </w:pPr>
      <w:r w:rsidRPr="0020401A">
        <w:rPr>
          <w:rFonts w:ascii="仿宋_GB2312" w:eastAsia="仿宋_GB2312" w:hAnsi="仿宋" w:cs="仿宋_GB2312" w:hint="eastAsia"/>
          <w:bCs/>
          <w:sz w:val="24"/>
          <w:lang w:bidi="ar"/>
        </w:rPr>
        <w:lastRenderedPageBreak/>
        <w:t>（6）</w:t>
      </w:r>
      <w:r w:rsidR="00920D5F">
        <w:rPr>
          <w:rFonts w:ascii="仿宋_GB2312" w:eastAsia="仿宋_GB2312" w:hAnsi="仿宋" w:cs="仿宋_GB2312" w:hint="eastAsia"/>
          <w:bCs/>
          <w:sz w:val="24"/>
          <w:lang w:bidi="ar"/>
        </w:rPr>
        <w:t>公共</w:t>
      </w:r>
      <w:r w:rsidR="00920D5F">
        <w:rPr>
          <w:rFonts w:ascii="仿宋_GB2312" w:eastAsia="仿宋_GB2312" w:hAnsi="仿宋" w:cs="仿宋_GB2312"/>
          <w:bCs/>
          <w:sz w:val="24"/>
          <w:lang w:bidi="ar"/>
        </w:rPr>
        <w:t>选修课，有学校另行公布选课目录，</w:t>
      </w:r>
      <w:r w:rsidR="00920D5F">
        <w:rPr>
          <w:rFonts w:ascii="仿宋_GB2312" w:eastAsia="仿宋_GB2312" w:hAnsi="仿宋" w:cs="仿宋_GB2312" w:hint="eastAsia"/>
          <w:bCs/>
          <w:sz w:val="24"/>
          <w:lang w:bidi="ar"/>
        </w:rPr>
        <w:t>学生</w:t>
      </w:r>
      <w:r w:rsidR="00920D5F">
        <w:rPr>
          <w:rFonts w:ascii="仿宋_GB2312" w:eastAsia="仿宋_GB2312" w:hAnsi="仿宋" w:cs="仿宋_GB2312"/>
          <w:bCs/>
          <w:sz w:val="24"/>
          <w:lang w:bidi="ar"/>
        </w:rPr>
        <w:t>从中任选</w:t>
      </w:r>
      <w:r w:rsidR="00920D5F">
        <w:rPr>
          <w:rFonts w:ascii="仿宋_GB2312" w:eastAsia="仿宋_GB2312" w:hAnsi="仿宋" w:cs="仿宋_GB2312" w:hint="eastAsia"/>
          <w:bCs/>
          <w:sz w:val="24"/>
          <w:lang w:bidi="ar"/>
        </w:rPr>
        <w:t>72学时</w:t>
      </w:r>
      <w:r w:rsidR="00920D5F">
        <w:rPr>
          <w:rFonts w:ascii="仿宋_GB2312" w:eastAsia="仿宋_GB2312" w:hAnsi="仿宋" w:cs="仿宋_GB2312"/>
          <w:bCs/>
          <w:sz w:val="24"/>
          <w:lang w:bidi="ar"/>
        </w:rPr>
        <w:t>、</w:t>
      </w:r>
      <w:r w:rsidR="00920D5F">
        <w:rPr>
          <w:rFonts w:ascii="仿宋_GB2312" w:eastAsia="仿宋_GB2312" w:hAnsi="仿宋" w:cs="仿宋_GB2312" w:hint="eastAsia"/>
          <w:bCs/>
          <w:sz w:val="24"/>
          <w:lang w:bidi="ar"/>
        </w:rPr>
        <w:t>4学分</w:t>
      </w:r>
      <w:r w:rsidR="00920D5F">
        <w:rPr>
          <w:rFonts w:ascii="仿宋_GB2312" w:eastAsia="仿宋_GB2312" w:hAnsi="仿宋" w:cs="仿宋_GB2312"/>
          <w:bCs/>
          <w:sz w:val="24"/>
          <w:lang w:bidi="ar"/>
        </w:rPr>
        <w:t>。</w:t>
      </w:r>
    </w:p>
    <w:p w:rsidR="00DE26DD" w:rsidRDefault="00DE26DD" w:rsidP="0020401A">
      <w:pPr>
        <w:widowControl/>
        <w:spacing w:line="360" w:lineRule="auto"/>
        <w:ind w:firstLineChars="196" w:firstLine="472"/>
        <w:jc w:val="left"/>
        <w:rPr>
          <w:rFonts w:ascii="仿宋_GB2312" w:eastAsia="仿宋_GB2312" w:hAnsi="仿宋"/>
          <w:b/>
          <w:sz w:val="24"/>
        </w:rPr>
      </w:pPr>
      <w:r>
        <w:rPr>
          <w:rFonts w:ascii="仿宋_GB2312" w:eastAsia="仿宋_GB2312" w:hAnsi="仿宋" w:hint="eastAsia"/>
          <w:b/>
          <w:sz w:val="24"/>
        </w:rPr>
        <w:t>（二）专业（技能）课程</w:t>
      </w:r>
      <w:bookmarkStart w:id="1" w:name="_Hlk40713636"/>
      <w:r>
        <w:rPr>
          <w:rFonts w:ascii="仿宋_GB2312" w:eastAsia="仿宋_GB2312" w:hAnsi="仿宋" w:hint="eastAsia"/>
          <w:b/>
          <w:sz w:val="24"/>
        </w:rPr>
        <w:t>（</w:t>
      </w:r>
      <w:r w:rsidR="0020401A">
        <w:rPr>
          <w:rFonts w:ascii="仿宋_GB2312" w:eastAsia="仿宋_GB2312" w:hAnsi="仿宋"/>
          <w:b/>
          <w:sz w:val="24"/>
        </w:rPr>
        <w:t>115</w:t>
      </w:r>
      <w:r>
        <w:rPr>
          <w:rFonts w:ascii="仿宋_GB2312" w:eastAsia="仿宋_GB2312" w:hAnsi="仿宋" w:hint="eastAsia"/>
          <w:b/>
          <w:sz w:val="24"/>
        </w:rPr>
        <w:t>学分）</w:t>
      </w:r>
    </w:p>
    <w:p w:rsidR="00DE26DD" w:rsidRDefault="00DE26DD" w:rsidP="00DE26DD">
      <w:pPr>
        <w:widowControl/>
        <w:spacing w:line="360" w:lineRule="auto"/>
        <w:ind w:firstLineChars="196" w:firstLine="472"/>
        <w:jc w:val="left"/>
        <w:rPr>
          <w:rFonts w:ascii="仿宋_GB2312" w:eastAsia="仿宋_GB2312" w:hAnsi="仿宋"/>
          <w:b/>
          <w:sz w:val="24"/>
        </w:rPr>
      </w:pPr>
      <w:r>
        <w:rPr>
          <w:rFonts w:ascii="仿宋_GB2312" w:eastAsia="仿宋_GB2312" w:hAnsi="仿宋" w:hint="eastAsia"/>
          <w:b/>
          <w:sz w:val="24"/>
        </w:rPr>
        <w:t>1.专业必修课程（1</w:t>
      </w:r>
      <w:r w:rsidR="0020401A">
        <w:rPr>
          <w:rFonts w:ascii="仿宋_GB2312" w:eastAsia="仿宋_GB2312" w:hAnsi="仿宋"/>
          <w:b/>
          <w:sz w:val="24"/>
        </w:rPr>
        <w:t>03</w:t>
      </w:r>
      <w:r>
        <w:rPr>
          <w:rFonts w:ascii="仿宋_GB2312" w:eastAsia="仿宋_GB2312" w:hAnsi="仿宋" w:hint="eastAsia"/>
          <w:b/>
          <w:sz w:val="24"/>
        </w:rPr>
        <w:t>学分）</w:t>
      </w:r>
    </w:p>
    <w:p w:rsidR="00DE26DD" w:rsidRDefault="00DE26DD" w:rsidP="00DE26DD">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（1）机械制图与CAD（</w:t>
      </w:r>
      <w:r>
        <w:rPr>
          <w:rFonts w:ascii="仿宋_GB2312" w:eastAsia="仿宋_GB2312" w:hAnsi="仿宋"/>
          <w:sz w:val="24"/>
        </w:rPr>
        <w:t>192604</w:t>
      </w:r>
      <w:r>
        <w:rPr>
          <w:rFonts w:ascii="仿宋_GB2312" w:eastAsia="仿宋_GB2312" w:hAnsi="仿宋" w:hint="eastAsia"/>
          <w:sz w:val="24"/>
        </w:rPr>
        <w:t>）：1</w:t>
      </w:r>
      <w:r>
        <w:rPr>
          <w:rFonts w:ascii="仿宋_GB2312" w:eastAsia="仿宋_GB2312" w:hAnsi="仿宋"/>
          <w:sz w:val="24"/>
        </w:rPr>
        <w:t>44</w:t>
      </w:r>
      <w:r>
        <w:rPr>
          <w:rFonts w:ascii="仿宋_GB2312" w:eastAsia="仿宋_GB2312" w:hAnsi="仿宋" w:hint="eastAsia"/>
          <w:sz w:val="24"/>
        </w:rPr>
        <w:t>学时，</w:t>
      </w:r>
      <w:r>
        <w:rPr>
          <w:rFonts w:ascii="仿宋_GB2312" w:eastAsia="仿宋_GB2312" w:hAnsi="仿宋"/>
          <w:sz w:val="24"/>
        </w:rPr>
        <w:t>8</w:t>
      </w:r>
      <w:r>
        <w:rPr>
          <w:rFonts w:ascii="仿宋_GB2312" w:eastAsia="仿宋_GB2312" w:hAnsi="仿宋" w:hint="eastAsia"/>
          <w:sz w:val="24"/>
        </w:rPr>
        <w:t>学分，考试课，核心课程。</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本课程是智能设备运行与维护专业必修的核心课程，通过教、学、做于一体的任务驱动型项目训练，培养学生的空间想象能力、图示能力、读图能力，树立贯彻国家标准意识，形成机械产品的图样试读、测绘和公差的分析的工作能力。重点培养学生的空间想象能力，并根据机械类专业的特点，以识图和CAD辅助制图为主，介绍机械技术性内容。在完成课程学习过程中，融入课程思政元素，培养学生手、脑并用的良好学习习惯，养成认真负责的态度和严谨细致的作风；增强学生的自信心，培养学生爱国情操和团队合作精神；培养学生的责任感、爱岗敬业精神以及沟通协作、互相学习的精神。</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课程内容：阅读和绘制机械图样的基本原理、基本方法，使学生具有一定的空间想象能力、思维能力以及实际绘图的技能。学习Auto CAD的常用键盘功能、熟悉Auto CAD的坐标系和坐标、常用绘图命令和编辑命令；学习利用计算机绘制工程图样的方法与基本技能；培养学生的空间想象能力和空间思维能力，能阅读常见的、较简单的零件图和装配图；熟悉《机械制图》及其有关的国家标准，具有查阅有关标准手册的能力；培养学生认真负责的工作态度和严谨细致的工作作风。</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通过本门课程培养学生识读和绘制机械图样的能力，为提高学生素质、形成综合职业能力和继续学习打下知识基础。使学生具备自主分析及测绘机械零件的能力，熟练掌握计算机辅助绘图的相关能力。提升空间想象能力和空间思维能力。培养认真地工作态度，一丝不苟的工作作风和爱护公物的良好习惯。</w:t>
      </w:r>
    </w:p>
    <w:p w:rsidR="00DE26DD" w:rsidRDefault="00DE26DD" w:rsidP="00DE26DD">
      <w:pPr>
        <w:spacing w:line="360" w:lineRule="auto"/>
        <w:ind w:firstLineChars="200" w:firstLine="480"/>
        <w:rPr>
          <w:rFonts w:ascii="仿宋_GB2312" w:eastAsia="仿宋_GB2312" w:hAnsi="仿宋"/>
          <w:sz w:val="24"/>
        </w:rPr>
      </w:pPr>
      <w:r>
        <w:rPr>
          <w:rFonts w:ascii="仿宋_GB2312" w:eastAsia="仿宋_GB2312" w:hAnsi="仿宋" w:hint="eastAsia"/>
          <w:sz w:val="24"/>
        </w:rPr>
        <w:t>（2）电工基础（</w:t>
      </w:r>
      <w:r>
        <w:rPr>
          <w:rFonts w:ascii="仿宋_GB2312" w:eastAsia="仿宋_GB2312" w:hAnsi="仿宋"/>
          <w:sz w:val="24"/>
        </w:rPr>
        <w:t>192015</w:t>
      </w:r>
      <w:r>
        <w:rPr>
          <w:rFonts w:ascii="仿宋_GB2312" w:eastAsia="仿宋_GB2312" w:hAnsi="仿宋" w:hint="eastAsia"/>
          <w:sz w:val="24"/>
        </w:rPr>
        <w:t>）：108学时，6学分，考试课。</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目标：通过本课程的学习使学生会观察、分析与解释电的基本现象，理解电路的基本概念、基本定律和定理，了解其在生产生活中的实际应用；从而具备分析、解决生产生活中一般电工问题的能力，为学习后续电类专业技能课程打下良好的基础。在完成课程学习过程中，融入课程思政元素，培养学生分析问题</w:t>
      </w:r>
      <w:r w:rsidRPr="00B23178">
        <w:rPr>
          <w:rFonts w:ascii="仿宋_GB2312" w:eastAsia="仿宋_GB2312" w:hAnsi="微软雅黑" w:cs="宋体" w:hint="eastAsia"/>
          <w:kern w:val="0"/>
          <w:sz w:val="24"/>
        </w:rPr>
        <w:lastRenderedPageBreak/>
        <w:t>和解决问题能力、开拓创新精益求精的工匠精神；使学生养成爱护公物，安全用电意识、善于观察，积极思考勇于探索精神，积极培养学生概括总结能力、沟通能力和团队协作能力。</w:t>
      </w:r>
    </w:p>
    <w:p w:rsidR="00DE26DD" w:rsidRPr="00B23178"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课程内容：电路基础知识、简单直流电路的分析、磁场与电磁感应、单相交流电路、三相交流电路。</w:t>
      </w:r>
    </w:p>
    <w:p w:rsidR="00DE26DD" w:rsidRDefault="00DE26DD" w:rsidP="00DE26DD">
      <w:pPr>
        <w:spacing w:line="360" w:lineRule="auto"/>
        <w:ind w:firstLineChars="200" w:firstLine="480"/>
        <w:rPr>
          <w:rFonts w:ascii="仿宋_GB2312" w:eastAsia="仿宋_GB2312" w:hAnsi="微软雅黑" w:cs="宋体"/>
          <w:kern w:val="0"/>
          <w:sz w:val="24"/>
        </w:rPr>
      </w:pPr>
      <w:r w:rsidRPr="00B23178">
        <w:rPr>
          <w:rFonts w:ascii="仿宋_GB2312" w:eastAsia="仿宋_GB2312" w:hAnsi="微软雅黑" w:cs="宋体" w:hint="eastAsia"/>
          <w:kern w:val="0"/>
          <w:sz w:val="24"/>
        </w:rPr>
        <w:t>教学要求：讲授电路的基本物理量、欧姆定律的基本内容以及使用方法；讲授电阻的连接方式及电桥平衡的条件；讲授电磁感应现象和楞次定律，了解正弦交流电的基本概念及三要素，了解三相交流电及三相负载的星形和三角形接法。从而使学生能阅读一般电路图、能对电路进行分析和计算、会识别和正确选用电路、电容及电感元件、会正确选用和使用仪器对电路进行测量和调试。</w:t>
      </w:r>
    </w:p>
    <w:bookmarkEnd w:id="1"/>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w:t>
      </w:r>
      <w:r>
        <w:rPr>
          <w:rFonts w:ascii="仿宋_GB2312" w:eastAsia="仿宋_GB2312" w:hAnsi="仿宋"/>
          <w:sz w:val="24"/>
        </w:rPr>
        <w:t>3</w:t>
      </w:r>
      <w:r w:rsidRPr="0020401A">
        <w:rPr>
          <w:rFonts w:ascii="仿宋_GB2312" w:eastAsia="仿宋_GB2312" w:hAnsi="仿宋" w:hint="eastAsia"/>
          <w:sz w:val="24"/>
        </w:rPr>
        <w:t>）识图与绘图（191011）：108学时，6学分，考试课。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采用机械制图与AutoCAD相融合的方式，把CAD软件作为绘图平台注入传统三视图与机械制图的基本理论与知识，注重培养学生的空间构思能力和识图、绘图能力，为后续的专业课的学习和X证书的考证奠定基础；为人社部的“CAD机械设计”赛项选拔选手。在完成课程学习过程中，融入课程思政元素，使学生具有良好的思想品德、具有较强的社会责任感、荣誉感感和进取精神，培养学生必要的职业道德素质，端正的职业态度，爱岗敬业、团结协作、一丝不苟、精益求精、互帮互助的良好品质，激发和培养学生的创新意识和创新精神，培养学生安全意识、认真学习的态度以及工匠精神。</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机械制图国家标准，绘图工具和仪器；正投影法的基本理论，图样的基本原理、基本方法；零件图和装配图的表达；利用AutoCAD将三维建模和二维绘图内容穿插在各个制图的知识单元，使学生具有一定的空间想象能力、识图能力以及利用计算机绘图的技能。</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通过本门课程培养具有绘图、读图和查阅国家标准三种基本能力；培养具有空间分析、投影分析、二维与三维图形的相互转换三种分析能力；培养一种具有手工绘图、电脑绘图的技能和工程文化素质的高级应用型人才。本课程的学习有利于学生考取“AutoCAD工程师”证书，并有利于参加机械测绘等方面的技能竞赛。</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w:t>
      </w:r>
      <w:r>
        <w:rPr>
          <w:rFonts w:ascii="仿宋_GB2312" w:eastAsia="仿宋_GB2312" w:hAnsi="仿宋"/>
          <w:sz w:val="24"/>
        </w:rPr>
        <w:t>4</w:t>
      </w:r>
      <w:r w:rsidRPr="0020401A">
        <w:rPr>
          <w:rFonts w:ascii="仿宋_GB2312" w:eastAsia="仿宋_GB2312" w:hAnsi="仿宋" w:hint="eastAsia"/>
          <w:sz w:val="24"/>
        </w:rPr>
        <w:t>）电工电子技术（191021）：108学时，6学分，考试课。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lastRenderedPageBreak/>
        <w:t>课程目标：使学生会观察、分析与解释电的基本现象，具备安全用电和规范操作常识；了解电路的基本概念、基本定律和定理；熟悉常用电气设备和元器件、电路的构成和工作原理及在实际生产中的典型应用；会使用电工电子仪器仪表和工具；能初步识读简单电路原理图和设备安装接线图，并能对电路进行调试、对简单故障进行排除和维修；初步具备查阅电工电子手册和技术资料的能力，能合理选用元器件。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主要内容：电路基础、电工技术、模拟电子技术、数字电子技术。</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结合生产生活实际，培养对电工电子技术的学习兴趣和爱好，养成自主学习与探究学习的良好习惯；通过参加电工电子实践活动，培养运用电工电子技术知识和工程应用方法解决生产生活中相关实际电工电子问题的能力；强化安全生产、节能环保和产品质量等职业意识，养成良好的工作方法、工作作风和职业道德。</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本课程的学习有利于学生考取“电工”四级证书。并有利于参加各级各类技能大赛。</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w:t>
      </w:r>
      <w:r>
        <w:rPr>
          <w:rFonts w:ascii="仿宋_GB2312" w:eastAsia="仿宋_GB2312" w:hAnsi="仿宋"/>
          <w:sz w:val="24"/>
        </w:rPr>
        <w:t>5</w:t>
      </w:r>
      <w:r w:rsidRPr="0020401A">
        <w:rPr>
          <w:rFonts w:ascii="仿宋_GB2312" w:eastAsia="仿宋_GB2312" w:hAnsi="仿宋" w:hint="eastAsia"/>
          <w:sz w:val="24"/>
        </w:rPr>
        <w:t>）互换性与技术测量（191031）：54学时，3学分，考试课。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使学生获得机械零件公差配合与测量技术方面的基本知识。在完成课程学习过程中，融入课程思政元素，使学生具备从事职业活动所需的行为能力，包括情感态度与价值观、人际交往、公共关系、职业道德和环境意识等；如培养守正创新、精益求精工匠精神以及质量意识；培养与同学（同事）相处的能力、在小组工作中的合作能力、交流与协商的能力、逐步养成批评与自我批评的习惯与能力以及认真、细心、诚实、可靠等品格；培养学生积极的人生态度，强调对社会的适应性和行为的规范性、社会的责任感、群体工作协调与仲裁、参与意识以及积极性、主动性、灵活性、语言及文字表达能力等。</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主要内容：光滑圆柱体结合的公差与配合；公差与配合的基本术语及定义；几何公差；表面粗糙度。</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教学要求：通过课程讲解 、学生自学、作业等教学环节，要求学生了解和</w:t>
      </w:r>
      <w:r w:rsidRPr="0020401A">
        <w:rPr>
          <w:rFonts w:ascii="仿宋_GB2312" w:eastAsia="仿宋_GB2312" w:hAnsi="仿宋" w:hint="eastAsia"/>
          <w:sz w:val="24"/>
        </w:rPr>
        <w:lastRenderedPageBreak/>
        <w:t>掌握：建立互换性的基本概念，了解公差配合标准及其应用。</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w:t>
      </w:r>
      <w:r>
        <w:rPr>
          <w:rFonts w:ascii="仿宋_GB2312" w:eastAsia="仿宋_GB2312" w:hAnsi="仿宋"/>
          <w:sz w:val="24"/>
        </w:rPr>
        <w:t>6</w:t>
      </w:r>
      <w:r w:rsidRPr="0020401A">
        <w:rPr>
          <w:rFonts w:ascii="仿宋_GB2312" w:eastAsia="仿宋_GB2312" w:hAnsi="仿宋" w:hint="eastAsia"/>
          <w:sz w:val="24"/>
        </w:rPr>
        <w:t xml:space="preserve">）机械基础（192112）：54学时，3学分，考试课。 </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使学生获得正确分析、使用和维护机械的基本知识和实际应用，获得基本的机械设计理念、方法和必需的技能，了解工程材料及热处理的基础知识，为后继学习专业课程打下基础，同时认识到机械设计的应用价值。在完成课程学习过程中，融入课程思政元素，并结合学生工科专业的特点和未来就业方向，培养学生在科研和工作中科学严谨的工匠精神；联系现代社会快速变化的社会环境和复杂多变的各种挑战，让学生树立正直可靠的精神品格；以与学生联系紧密的切身体验，培养学生形成爱国爱家的思想维度。</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工程材料与热处理的基本知识，典型机构（平面连杆机构、间歇运动机构、凸轮机构），机械支撑（轴承、轴）、机械传动（带传动与链传动、齿轮与蜗杆传动），机械连接（键联接、销连接、螺纹连接、典型机构联轴器、离合器）。</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能够正确选择材料及热处理工艺，掌握各种机械、传动机构、标准件、连接件等机械产品的原理、组成、特点、传动分析和计算，掌握机械连接的结构原理、组成、特点、传动分析和计算，能够设计简单一些机械和简单传动机构。</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w:t>
      </w:r>
      <w:r>
        <w:rPr>
          <w:rFonts w:ascii="仿宋_GB2312" w:eastAsia="仿宋_GB2312" w:hAnsi="仿宋"/>
          <w:sz w:val="24"/>
        </w:rPr>
        <w:t>7</w:t>
      </w:r>
      <w:r w:rsidRPr="0020401A">
        <w:rPr>
          <w:rFonts w:ascii="仿宋_GB2312" w:eastAsia="仿宋_GB2312" w:hAnsi="仿宋" w:hint="eastAsia"/>
          <w:sz w:val="24"/>
        </w:rPr>
        <w:t>）液压与气压传动（191051）：54学时，3学分，考试课。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通过本课程的学习和项目训练，使学生掌握液压与气压传动系统在机电一体化设备中的应用基础知识、正确使用液压和气压元件、利用元件进行液压与气压传动系统设计。在完成课程学习过程中，融入课程思政元素，引导学生坚定理想信念、厚植爱国主义情怀，培养民族精神；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和岗位意识，提升学生的职业自豪感。</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主要内容：液压与气压传动基本知识、液压与气压元件、典型液压与气压系统。</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教学要求：以流体力学和热力学为基础，以液压与气压传动系统为主线，以</w:t>
      </w:r>
      <w:r w:rsidRPr="0020401A">
        <w:rPr>
          <w:rFonts w:ascii="仿宋_GB2312" w:eastAsia="仿宋_GB2312" w:hAnsi="仿宋" w:hint="eastAsia"/>
          <w:sz w:val="24"/>
        </w:rPr>
        <w:lastRenderedPageBreak/>
        <w:t>能初步设计液压与气压传动系统为目的，以液压与气压传动回路为基本框架，以实验教学和习题为巩固所学内容的手段，使学生对液压与气压传动方面基础知识有所了解。</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w:t>
      </w:r>
      <w:r>
        <w:rPr>
          <w:rFonts w:ascii="仿宋_GB2312" w:eastAsia="仿宋_GB2312" w:hAnsi="仿宋"/>
          <w:sz w:val="24"/>
        </w:rPr>
        <w:t>8</w:t>
      </w:r>
      <w:r w:rsidRPr="0020401A">
        <w:rPr>
          <w:rFonts w:ascii="仿宋_GB2312" w:eastAsia="仿宋_GB2312" w:hAnsi="仿宋" w:hint="eastAsia"/>
          <w:sz w:val="24"/>
        </w:rPr>
        <w:t>）金工实习（193021、193031、193011、120137）：120学时，4学分，考试课。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①.钳工认识实习（193021，1周）</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课程目标：①了解钳工在企业中的应用。②学会安全操作，掌握安全技能。</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③了解测量工具，掌握测量方法。④了解钳工的基本技能。⑤培养严谨、诚实、扎实、一丝不苟的工作态度；⑥培养沟通、团队合作能力；⑦培养精益求精的敬业精神及追求完美的科学态度；⑧培养学生的创新能力；⑨培养安全文明的工作习惯、较强的质量意识。</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主要内容：钳工安全知识、钳工基本理论、测量、划线、锯削、锉削。</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教学要求：①通过集中讲授，观摩学习，操作训练等教学方式，使学生掌握：</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熟悉车间安全操作规程。②熟练掌握测量工具，会用会读。③熟练掌握钳工基本技能。</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②.焊工认识实习（193031，1周）</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通过学习使学生了解焊接发展史、焊接的分类、焊接的应用、焊接的发展前景等相关知识，帮助学生开阔视野，更好的确定职业发展方向。在完成课程学习过程中，融入课程思政元素，使学生了解熔化焊与热切割特种作业安全生产的重要性，掌握安全操作规程；培养焊接相关岗位的职业能力和职业素养；使学生具备一定独立学习及探索学习解决问题的能力；具备与人交往、沟通及合作等方面的态度和能力。</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主要内容：了解焊接基本原理、焊接发现简史、焊接技术的应用范围、焊接方法的分类、常用焊接方法的原理及优缺点、焊接的发展前景、焊接技术工人的发现前景、典型焊接案例讲解等等。</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教学要求：通过课程讲解、演示、模仿操作、图片、视频介绍等方法使学生了解焊接、走近焊接、喜欢焊接,教学过程应轻松、愉快且专业、直观,以便更好的完成课程目标。</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③.车工认识实习（193011，1周）</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lastRenderedPageBreak/>
        <w:t>课程目标：①理解车加工基本原理，应用场合及加工范围。②了解CA6140A机床的基本结构，掌握安全操作要领。③了解CA6140A机床的基本操作。④掌握量具的使用。⑤能识读简单轴类零件图纸。⑥锻炼主动参与、团队合作、组织协调、创新等能力。⑦掌握安全文明生产知识。⑧培养学生劳动观念和劳动纪律意识。⑩培养学生具有严谨务实和一丝不苟的工作作风和职业素质。</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主要内容：安全文明生产知识，车加工基本原理，读图识图，CA6140A车床结构认识及基本操作，外圆车削等。</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教学要求：通过集中讲授，观摩学习，操作训练等教学方式，让学生了解学习相关知识，达到对车加工技术的基本了解，为后续专业课学习的基础。</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④.数控车认识实习（120137，1周）</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了解数控加工基本原理，适用范围及行业前景；了解加工安全注意事项，熟悉安全操作；了解数控车床组成结构，熟悉面板操作；掌握数控车床对刀法；了解数控基本编程方法，及基本数控加工工艺；能车削加工简单的轴类零件；系统进行劳动教育、家国情怀。</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主要内容：数控车间安全操作规程，文明生产基础知识，数控车床加工原理，数控车床构成，操作面板基本操作，数控车床对刀，数控基本编程及加工工艺。</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教学要求：通过了解安全操作规程，使学生养成文明生产习惯，了解数控车床构造以便于后期数控机床维修的学习，熟悉数控车床基本操作，对数控加工工艺有初步了解。</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w:t>
      </w:r>
      <w:r>
        <w:rPr>
          <w:rFonts w:ascii="仿宋_GB2312" w:eastAsia="仿宋_GB2312" w:hAnsi="仿宋"/>
          <w:sz w:val="24"/>
        </w:rPr>
        <w:t>9</w:t>
      </w:r>
      <w:r w:rsidRPr="0020401A">
        <w:rPr>
          <w:rFonts w:ascii="仿宋_GB2312" w:eastAsia="仿宋_GB2312" w:hAnsi="仿宋" w:hint="eastAsia"/>
          <w:sz w:val="24"/>
        </w:rPr>
        <w:t>）PLC应用技术（120025）：108学时，6学分，考试课。专业核心课。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使学生掌握可编程控制器的控制线路的连接、编程和调试技术，掌握可编程控制器的编程方法和典型应用，并掌握可编程控制器的基本工作原理与开发方法，提高专业知识水平，培养职业技能和综合素质，使学生能够完成简单电气控制系统的编程、安装、调试和运行，并具有实际操作能力，能解决现场实际问题；坚定学生政治认同、家国情怀、文化素养、宪法法治意识、道德修养。</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主要内容：可编程控制器技术发展历史、典型PLC的结构、PLC系统开发的典型过程、PLC系统的典型指令、PLC系统外围接口、PLC控制系统安装调试等。</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教学要求：以实际的PLC应用项目作为本课程讲解的主线，突出系统的构建、指令的运用、程序的设计和系统的安装、调试与优化，注重技能训练，着重培养</w:t>
      </w:r>
      <w:r w:rsidRPr="0020401A">
        <w:rPr>
          <w:rFonts w:ascii="仿宋_GB2312" w:eastAsia="仿宋_GB2312" w:hAnsi="仿宋" w:hint="eastAsia"/>
          <w:sz w:val="24"/>
        </w:rPr>
        <w:lastRenderedPageBreak/>
        <w:t>学生应用PLC解决实际问题的能力。</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本课程为理实一体课程，授课内容主要针对机电一体化设备安装运维岗位所需的PLC编程技能。</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w:t>
      </w:r>
      <w:r>
        <w:rPr>
          <w:rFonts w:ascii="仿宋_GB2312" w:eastAsia="仿宋_GB2312" w:hAnsi="仿宋"/>
          <w:sz w:val="24"/>
        </w:rPr>
        <w:t>10</w:t>
      </w:r>
      <w:r w:rsidRPr="0020401A">
        <w:rPr>
          <w:rFonts w:ascii="仿宋_GB2312" w:eastAsia="仿宋_GB2312" w:hAnsi="仿宋" w:hint="eastAsia"/>
          <w:sz w:val="24"/>
        </w:rPr>
        <w:t>）电气控制技术（120027）：108学时，6学分，考试课。专业核心课。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通过本门课程学习，使学生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为就业打下基础。通过任务引领和项目活动，使学生掌握电气设备控制系统运行与维护的技能和相关理论知识，能完成本专业相关岗位的工作任务，为学生参加《维修电工》（四级/中级）国家职业资格鉴定打好基础，同时培养学生具有诚实、守信、善于沟通和合作的品质，树立环保、节能、安全等意识，为发展学生的职业能力奠定良好的基础。电机拖动课程是以课堂教学为主体，并充分利用线上资源。通過视频资源，像《大国工匠》、《我爱发明》等，可以让学生更直观地去感受，在潜移默化中让学生能够有所感悟。观看视频后，会进行主题讨论，让学生表达自己的观点和想法，提出自己的问题，教师可以更好地了解学生的思想动态。同时通过这种讨论式的师生交流，可以增进师生间的感情，提高学生的学习积极性，也在无形中完成了对学生的思想教育。</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主要内容：常用低压电器及其拆装与维修；交流电动机的典型控制线路及其安装、调试与维修；直流电动机的典型控制线路及其安装、调试与维修；电气控制电路的测绘和设计。</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该课程采用理实一体化的教学方法，使学生理论和实践相互结合。通过学习，使学生掌握与电力拖动有关的专业理论知识与操作技能，培养学生理论联系实际和分析解决一般技术问题能力，真正实现“教为主导，学为主体”教育理念，使学生有主动思维的空间，让学生主动发挥，激发学生课堂提问的热情，使学生在“做中学，教师在做中教”将学生被动接受转变为主动思考和动手操作。从而达到国家职业标准所规定的高级维修电工的要求。</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w:t>
      </w:r>
      <w:r>
        <w:rPr>
          <w:rFonts w:ascii="仿宋_GB2312" w:eastAsia="仿宋_GB2312" w:hAnsi="仿宋"/>
          <w:sz w:val="24"/>
        </w:rPr>
        <w:t>11</w:t>
      </w:r>
      <w:r w:rsidRPr="0020401A">
        <w:rPr>
          <w:rFonts w:ascii="仿宋_GB2312" w:eastAsia="仿宋_GB2312" w:hAnsi="仿宋" w:hint="eastAsia"/>
          <w:sz w:val="24"/>
        </w:rPr>
        <w:t>）运动控制技术（120026）：72学时，4学分，考试课。专业核心课。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课程目标：本课程以提升学生的素质、知识、能力为总目标，通过本课程的学习，使学生能够熟练掌握变频器的结构和使用方法。熟悉和掌握变频器在工业</w:t>
      </w:r>
      <w:r w:rsidRPr="0020401A">
        <w:rPr>
          <w:rFonts w:ascii="仿宋_GB2312" w:eastAsia="仿宋_GB2312" w:hAnsi="仿宋" w:hint="eastAsia"/>
          <w:sz w:val="24"/>
        </w:rPr>
        <w:lastRenderedPageBreak/>
        <w:t>领域中的具体应用案例，具有根据实际设备搜索、查阅变频器相关材料，并利用技术材料学习相应变频知识、解决现场问题的能力。具备变频控制系统的日常维护及故障诊断的基本能力，能对软件类故障进行修复。树立“认真严谨、精益求精”的大国工匠精神，重点以中国变频控制技术发展为课程思政内容供给，在强化学生职业意识、质量意识、效益意识、创新意识等工匠精神。主要内容：变频概述、电力电子器件、变频技术（交-直-交、PWM、交-交）、变频器的分类和选择、变频器的参数设置、变频器的安装、接线、维护和保养、变频器的应用案例。变频器是一种实际应用非常广泛的电器，在理论内容的基础上，应适当引入实训内容以实现课程与电气专业岗位的对接，同时为学生考取相关证书和参加技能竞赛提供必要的实践能力。具体实训内容如下：变频器键盘面板的基本操作；通过键盘面板和外部端子信号控制变频器的点动运行；通过键盘面板和外部端子信号控制变频器的正转连续运行；通过键盘面板和外部端子信号两种模式控制变频器的正、反转运行；两地控制运行的操作方法；变频器PID控制的外部接线和各参数的设定方法；变频器多段速控制的设置方式；变频器程序运行的操作方法；变频器模拟量控制等。</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根据学情分析和教学内容特征，可依托信息化教学平台，主要采用理论教学与实践教学相结合的教学模式。通过以某单一品牌的变频器为例的讲授，讲基本电力器件、讲授变频器的结构及原理。通过具体案例讲解变频器的参数设置、分类和选型以及变频器的安装、接线。使学生具备基本的变频器应用能力及基本的变频控制系统的设计能力。通过线上线下相结合、理论课堂与实验课堂相补充的方式增强学生的专业规范意识、职业素养与科学思维方法，丰富学生的专业知识后的人文素养，为地方变频技术行业培养一批职业素养高、专业知识精、调试能力强的高技术技能人才。本课程为理实一体课程，授课内容主要针对机电一体化设备安装运维岗位所需的电机控制技能。</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（1</w:t>
      </w:r>
      <w:r>
        <w:rPr>
          <w:rFonts w:ascii="仿宋_GB2312" w:eastAsia="仿宋_GB2312" w:hAnsi="仿宋"/>
          <w:sz w:val="24"/>
        </w:rPr>
        <w:t>2</w:t>
      </w:r>
      <w:r w:rsidRPr="0020401A">
        <w:rPr>
          <w:rFonts w:ascii="仿宋_GB2312" w:eastAsia="仿宋_GB2312" w:hAnsi="仿宋" w:hint="eastAsia"/>
          <w:sz w:val="24"/>
        </w:rPr>
        <w:t>）机电设备故障诊断与维修（120030）：90学时，5学分，考试课。专业综合应用课。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掌握典型机电设备的安装与调试的一般方法与流程，具备典型机电设备的安装、调试、故障检测、维修、设备管理等解决实际问题的基本能力。掌握典型机电设备的控制、安装、调整与保养技能；系统进行中国特色社会主义</w:t>
      </w:r>
      <w:r w:rsidRPr="0020401A">
        <w:rPr>
          <w:rFonts w:ascii="仿宋_GB2312" w:eastAsia="仿宋_GB2312" w:hAnsi="仿宋" w:hint="eastAsia"/>
          <w:sz w:val="24"/>
        </w:rPr>
        <w:lastRenderedPageBreak/>
        <w:t>和中国梦教育、社会主义核心价值观教育、法治教育、劳动教育、心理健康教育、中华优秀传统文化教育。</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主要内容：机械设备状态监测与故障诊断技术；机械的拆卸与装配；典型机电设备的故障诊断与维修；常用电气设备的故障诊断与维修等。</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教学要求：学生能够了解典型机电设备安装与调试的一般流程方法，能够独立完成典型机电设备的安装、调试、运行、维护、维修等工作，为学生后续学习和今后从事机电设备维修领域的工作打下坚实的基础。</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本课程为理实一体课程，授课内容主要针对机电一体化设备安装运维岗位所需的设备维修技能。</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（1</w:t>
      </w:r>
      <w:r>
        <w:rPr>
          <w:rFonts w:ascii="仿宋_GB2312" w:eastAsia="仿宋_GB2312" w:hAnsi="仿宋"/>
          <w:sz w:val="24"/>
        </w:rPr>
        <w:t>3</w:t>
      </w:r>
      <w:r w:rsidRPr="0020401A">
        <w:rPr>
          <w:rFonts w:ascii="仿宋_GB2312" w:eastAsia="仿宋_GB2312" w:hAnsi="仿宋" w:hint="eastAsia"/>
          <w:sz w:val="24"/>
        </w:rPr>
        <w:t>）传感器与检测技术（120033）：54学时，3学分，考试课。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学习机器视觉系统的基本组成原理和图像处理基础，重点学习机器视觉系统涉及的新技术、新方法、新器件及机器视觉的典型应用案例；坚定学生理想信念，以爱党、爱国、爱社会主义、爱人民、爱集体。</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主要内容：传感器技术、数字图像处理技术、模拟与数字视频技术、人机接口技术等。</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教学要求：使学生掌握用计算机来模拟人的视觉功能的方法，学习从客观事物的图像中提取有效信息的方法和对提取的信息加以处理的方式。</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（1</w:t>
      </w:r>
      <w:r>
        <w:rPr>
          <w:rFonts w:ascii="仿宋_GB2312" w:eastAsia="仿宋_GB2312" w:hAnsi="仿宋"/>
          <w:sz w:val="24"/>
        </w:rPr>
        <w:t>4</w:t>
      </w:r>
      <w:r w:rsidRPr="0020401A">
        <w:rPr>
          <w:rFonts w:ascii="仿宋_GB2312" w:eastAsia="仿宋_GB2312" w:hAnsi="仿宋" w:hint="eastAsia"/>
          <w:sz w:val="24"/>
        </w:rPr>
        <w:t>）工业网络与组态（120009）：54学时，3学分，考试课。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课程目标：使学生熟识工业现场总线和组态软件的使用，掌握简单工业控制系统的组网和界面显示技能。具备工业网络和组态软件的使用、维护能力。</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课程内容：工业网络基本知识，各类现场总线、工业以太网等基本知识，组态软件的基本知识、系统构成，组态软件的安装、使用、配置和案例开发等。</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教学要求：学生能够对工业网络的搭建有基本知识框架，对组态软件的工作原理、方法和使用有熟练地掌握。学习这门课程后，学生能对简单工业控制系统的组网和界面显示方法有熟练地掌握。</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（1</w:t>
      </w:r>
      <w:r>
        <w:rPr>
          <w:rFonts w:ascii="仿宋_GB2312" w:eastAsia="仿宋_GB2312" w:hAnsi="仿宋"/>
          <w:sz w:val="24"/>
        </w:rPr>
        <w:t>5</w:t>
      </w:r>
      <w:r w:rsidRPr="0020401A">
        <w:rPr>
          <w:rFonts w:ascii="仿宋_GB2312" w:eastAsia="仿宋_GB2312" w:hAnsi="仿宋" w:hint="eastAsia"/>
          <w:sz w:val="24"/>
        </w:rPr>
        <w:t>）自动生产线安装与调试（120029）：90学时，5学分，考试课。专业综合应用课。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课程目标：通过课程的学习，培养学生自动化生产线方面的岗位职业能力，分析自动化生产链条问题、解决工程实践、自动化生产问题的能力，养成良好的</w:t>
      </w:r>
      <w:r w:rsidRPr="0020401A">
        <w:rPr>
          <w:rFonts w:ascii="仿宋_GB2312" w:eastAsia="仿宋_GB2312" w:hAnsi="仿宋" w:hint="eastAsia"/>
          <w:sz w:val="24"/>
        </w:rPr>
        <w:lastRenderedPageBreak/>
        <w:t>职业道德，为将来从事自动化生产线一线行业打下坚实的基础。本课程以提升学生的素质、知识、能力为总目标，通过本课程的教学，培养学生的从事机电设备系统安装、调试的基本职业能力，使学生掌握自动化生产线的相关专业知识，熟悉自动线的构成，掌握各个环节的设备安装；掌握自动线各气路连接的组成、工作原理、特点及应用，能根据生产线工作任务对气动元件的动作要求和控制要求连接气路；掌握电路设计方法，能根据控制要求设计各单元的电气控制电路，并根据所设计的电路图连接电路；熟练掌握PLC程序编制和程序调试，能灵活调试机械部件、气动元件，电气元件，满足设备的生产和控制要求。同时培养学生诚实、守信、爱岗敬业的职业道德和组织协调、团队合作的职业素质。在考取高级维修电工、PLC程序设计员（三级）资格证书中起到支撑作用。</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课程以亚龙YL-335B型自动生产线实训考核装备为载体，分7个项目完成，分别为：自动化生产线的认识；供料站的原理、安装与调试；加工站的原理、安装与调试；装配站的原理、安装与调试；分拣站的原理、安装与调试；输送站的原理、安装与调试；PPI网络的整体安装与调试。</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该课程采用理实一体化的教学方法，使学生理论和实践相互结合。通过本课程的教学，应使学生能正确分析自动生产线设备的工作原理、工作过程，具备一定的实践动手能力，会复杂的气路、电路识图及布线。熟练应用机电技术，掌握分析装调供料站、加工站、装配站、分拣站、输送站的能力,具备独立完成自动生产线联机安装与调试的能力，熟练掌握自动化生产线运行过程的监控、故障检测和排除故障的技能，具备机电自动化设备维护和管理能力。课程的学习情境教学应以培养学生具有一定创新能力和创新精神、良好的发展潜力为主旨，以行业科技和社会发展的先进水平为标准，充分体现规范性、先进性和实效性。学习过程是建立自信的过程，从战胜困难、实现目标、完善成果中体验喜悦。通过学习，使学生能够运用所学知识独立完成柔性制造系统的安装与调试， 从而胜任典型机电设备的安装、调试与维护岗位的工作，为后继课程(如毕业设计)和今后自身的发展打下扎实的基础。本课程为理实一体课程，授课内容主要针对自动生产线运维岗位所需技能。</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（1</w:t>
      </w:r>
      <w:r>
        <w:rPr>
          <w:rFonts w:ascii="仿宋_GB2312" w:eastAsia="仿宋_GB2312" w:hAnsi="仿宋"/>
          <w:sz w:val="24"/>
        </w:rPr>
        <w:t>6</w:t>
      </w:r>
      <w:r w:rsidRPr="0020401A">
        <w:rPr>
          <w:rFonts w:ascii="仿宋_GB2312" w:eastAsia="仿宋_GB2312" w:hAnsi="仿宋" w:hint="eastAsia"/>
          <w:sz w:val="24"/>
        </w:rPr>
        <w:t>）毕业设计（120007）：108学时，6学分，考查课。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课程目标：通过本课程的学习，使学生开拓视野，掌握机械设计的一般方法，</w:t>
      </w:r>
      <w:r w:rsidRPr="0020401A">
        <w:rPr>
          <w:rFonts w:ascii="仿宋_GB2312" w:eastAsia="仿宋_GB2312" w:hAnsi="仿宋" w:hint="eastAsia"/>
          <w:sz w:val="24"/>
        </w:rPr>
        <w:lastRenderedPageBreak/>
        <w:t>为毕业设计提供设计指导和参考。培养学生运用所学专业知识独立地解决实际问题的能力。学生必须独立完成一个选题的设计任务；坚定政治认同、家国情怀、文化素养、宪法法治意识、道德修养。</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主要内容：以带式输送机中的减速器传动装置设计为例。（具体毕业设计题目以当年的机电专业毕业设计题目目录为准）</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设计内容：传动方案的拟订；电动机的选择及运动学参数的计算；传动件的设计；轴的设计；轴承的选择计算；键、联轴器的选择和校核；装配图设计；零件图设计；编写设计说明书。</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设计要求：明确学习目的，端正学习态度;在教师的指导下,由学生独立完成;正确处理理论计算与结构设计的关系;正确处理继承与创新的关系;正确使用标准和规范。</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设计任务：减速器装配图1张（1号图纸），计算机绘图或手工绘图;零件工作图2张（3号图纸），手工绘图，要求齿轮类零件和轴类零件图各1张;设计计算说明书1份（A4纸，20页以上）。</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毕业设计是机电一体化技术专业学生综合运用所学知识进行实际问题解决的实验实训类课程。课程中提出某一具体问题，让学生利用所学知识和查询资料，通过亲自设计解决方案并加以实现的过程来体会今后工作中遇到问题的解决过程。</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（1</w:t>
      </w:r>
      <w:r>
        <w:rPr>
          <w:rFonts w:ascii="仿宋_GB2312" w:eastAsia="仿宋_GB2312" w:hAnsi="仿宋"/>
          <w:sz w:val="24"/>
        </w:rPr>
        <w:t>7</w:t>
      </w:r>
      <w:r w:rsidRPr="0020401A">
        <w:rPr>
          <w:rFonts w:ascii="仿宋_GB2312" w:eastAsia="仿宋_GB2312" w:hAnsi="仿宋" w:hint="eastAsia"/>
          <w:sz w:val="24"/>
        </w:rPr>
        <w:t>）顶岗实习（120155）：780学时，26学分，考查课。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课程目标：培养学生综合运用所学的基础理论知识、专业知识和基本技能，提高分析问题和解决问题的能力；坚定学生理想信念，以爱党、爱国、爱社会主义、爱人民、爱集体。</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了解岗位工作职责及相关岗位的工作有关的内容，体会岗位工作的职责；理解各工种之间相互配合的重要性及技术人员的综合、协调作用。体会团队合作与配合精神；学习具体的操作技术方法，为所学专业应用方面积累实践经验，具有适应岗位要求的全面工作能力；学习企业文化、企业基本组织框架、主要产品（服务）生产流程、班组管理、安全管理、质量控制、个人经济责任制考核、实习岗位职责、岗位操作程序、设备使用规程等。提高对职业素质、职业操守和职业纪律的认识。</w:t>
      </w:r>
    </w:p>
    <w:p w:rsidR="0020401A" w:rsidRPr="0020401A" w:rsidRDefault="0020401A" w:rsidP="0020401A">
      <w:pPr>
        <w:tabs>
          <w:tab w:val="left" w:pos="312"/>
        </w:tabs>
        <w:spacing w:line="360" w:lineRule="auto"/>
        <w:ind w:firstLineChars="177" w:firstLine="425"/>
        <w:rPr>
          <w:rFonts w:ascii="仿宋_GB2312" w:eastAsia="仿宋_GB2312" w:hAnsi="仿宋"/>
          <w:b/>
          <w:sz w:val="24"/>
        </w:rPr>
      </w:pPr>
      <w:r w:rsidRPr="0020401A">
        <w:rPr>
          <w:rFonts w:ascii="仿宋_GB2312" w:eastAsia="仿宋_GB2312" w:hAnsi="仿宋" w:hint="eastAsia"/>
          <w:sz w:val="24"/>
        </w:rPr>
        <w:lastRenderedPageBreak/>
        <w:t>教学要求：通过实际操作训练、分阶段实施等环节，要求学生达到高级工或技师水平。各岗位根据本岗位国家职业标准或企业实际岗位要求，明确各阶段顶岗实习要达到的技能要求和知识要求。</w:t>
      </w:r>
    </w:p>
    <w:p w:rsidR="00DE26DD" w:rsidRDefault="0020401A" w:rsidP="0020401A">
      <w:pPr>
        <w:tabs>
          <w:tab w:val="left" w:pos="312"/>
        </w:tabs>
        <w:spacing w:line="360" w:lineRule="auto"/>
        <w:ind w:firstLineChars="200" w:firstLine="482"/>
        <w:rPr>
          <w:rFonts w:ascii="仿宋_GB2312" w:eastAsia="仿宋_GB2312" w:hAnsi="仿宋"/>
          <w:b/>
          <w:sz w:val="24"/>
        </w:rPr>
      </w:pPr>
      <w:r>
        <w:rPr>
          <w:rFonts w:ascii="仿宋_GB2312" w:eastAsia="仿宋_GB2312" w:hAnsi="仿宋" w:hint="eastAsia"/>
          <w:b/>
          <w:sz w:val="24"/>
        </w:rPr>
        <w:t>2</w:t>
      </w:r>
      <w:r>
        <w:rPr>
          <w:rFonts w:ascii="仿宋_GB2312" w:eastAsia="仿宋_GB2312" w:hAnsi="仿宋"/>
          <w:b/>
          <w:sz w:val="24"/>
        </w:rPr>
        <w:t>.</w:t>
      </w:r>
      <w:r w:rsidR="00DE26DD">
        <w:rPr>
          <w:rFonts w:ascii="仿宋_GB2312" w:eastAsia="仿宋_GB2312" w:hAnsi="仿宋" w:hint="eastAsia"/>
          <w:b/>
          <w:sz w:val="24"/>
        </w:rPr>
        <w:t>专业选修课程（</w:t>
      </w:r>
      <w:r>
        <w:rPr>
          <w:rFonts w:ascii="仿宋_GB2312" w:eastAsia="仿宋_GB2312" w:hAnsi="仿宋"/>
          <w:b/>
          <w:sz w:val="24"/>
        </w:rPr>
        <w:t>12</w:t>
      </w:r>
      <w:r w:rsidR="00DE26DD">
        <w:rPr>
          <w:rFonts w:ascii="仿宋_GB2312" w:eastAsia="仿宋_GB2312" w:hAnsi="仿宋" w:hint="eastAsia"/>
          <w:b/>
          <w:sz w:val="24"/>
        </w:rPr>
        <w:t>学分）</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（1）C语言程序设计（120031）:108学时，6学分，考查课。单片机应用方向选修课。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课程目标：通过基于工作过程的案例驱动和项目实训，使学生全面掌握 C语言的基本理论、基本编程方法、基本内容和主要应用领域；了解 C 语言发展的最新动态和前沿问题；培养具有较强综合分析能力和解决问题能力，综合素质较高的计算机编程人才。在课程的学习中，培养善于沟通表达、创新学习、独立分析解决问题的能力，为学生今后进一步学习电子信息相关知识和学生就业、工作打下良好的基础。</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主要内容：用 C 语言进行程序设计的基本框架，结构化程序设计思想；程序选择结构和程序循环结构，数组，函数，指针，结构体；应用 C 语言集成环境设计和调试C程序；用C语言程序设计的方式分析和解决简单实际问题并测试程序。</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教学要求：教学中主要采用启发式、演示式、练习式等相结合的教学方法。强调知识性和准确性，重视体验性、探索性、实践性和趣味性。讲授 C 程序的结构与特点，讲授 C 语言程序框架，讲授程序结构包括选择结构和循环结构，讲授数组，讲授函数，讲授指针，讲授结构体。培养学生使用 C 语言的程序设计的能力，重点培养学生解决简单实际问题并测试程序的能力。讲授计算机语言类课程的学习方法，无论以后在学习、工作中使用什么语言编程，都能灵活应用程序设计的思想和方法分析、解决问题。</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（2）单片机应用技术（120032）：108学时，6学分，考查课。单片机应用方向选修课。</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t>课程目标：通过本课程的学习，使学生掌握单片机的工作原理、基本方法和使用单片机构成应用系统的基本技能。熟悉常用的单元电路及其功能。掌握keilC51 软件的相关知识，熟知常用命令的功能。掌握设计流程。掌握典型应用程序的编制方法。培养学生识读单片机相关的硬件电路图以及汇编语言。</w:t>
      </w:r>
    </w:p>
    <w:p w:rsidR="0020401A" w:rsidRPr="0020401A" w:rsidRDefault="0020401A" w:rsidP="0020401A">
      <w:pPr>
        <w:spacing w:line="360" w:lineRule="auto"/>
        <w:ind w:firstLineChars="177" w:firstLine="425"/>
        <w:rPr>
          <w:rFonts w:ascii="仿宋_GB2312" w:eastAsia="仿宋_GB2312" w:hAnsi="仿宋"/>
          <w:sz w:val="24"/>
        </w:rPr>
      </w:pPr>
      <w:r w:rsidRPr="0020401A">
        <w:rPr>
          <w:rFonts w:ascii="仿宋_GB2312" w:eastAsia="仿宋_GB2312" w:hAnsi="仿宋" w:hint="eastAsia"/>
          <w:sz w:val="24"/>
        </w:rPr>
        <w:lastRenderedPageBreak/>
        <w:t>主要内容：单片机的基本特点、内外系统结构、编程语言机场工序设计、中断与定时/计数器、串行通信接口、系统接口扩展、应用系统设计方法等。其中编程语言以 C语言为主，汇编语言为辅。</w:t>
      </w:r>
    </w:p>
    <w:p w:rsidR="0020401A" w:rsidRPr="0020401A" w:rsidRDefault="0020401A" w:rsidP="0020401A">
      <w:pPr>
        <w:spacing w:line="360" w:lineRule="auto"/>
        <w:ind w:firstLineChars="177" w:firstLine="425"/>
        <w:rPr>
          <w:rFonts w:ascii="仿宋_GB2312" w:eastAsia="仿宋_GB2312" w:hAnsi="仿宋"/>
          <w:b/>
          <w:sz w:val="24"/>
        </w:rPr>
      </w:pPr>
      <w:r w:rsidRPr="0020401A">
        <w:rPr>
          <w:rFonts w:ascii="仿宋_GB2312" w:eastAsia="仿宋_GB2312" w:hAnsi="仿宋" w:hint="eastAsia"/>
          <w:sz w:val="24"/>
        </w:rPr>
        <w:t>教学要求：教学中主要采用启发式、演示式、练习式等相结合的教学方法。强调知识性和准确性，重视体验性、探索性、实践性和趣味性。讲授 keilC51软件的相关知识，常用命令的功能，设计流程，典型应用程序的编制方法。培养学生识读单片机相关的硬件电路图以及汇编语言，为单片机产品研发打下扎实的基础。使学生掌握单片机的工作原理、基本方法和使用单片机构成应用系统的基本技能。</w:t>
      </w:r>
    </w:p>
    <w:p w:rsidR="00652E8E" w:rsidRDefault="00024804" w:rsidP="0020401A">
      <w:pPr>
        <w:numPr>
          <w:ilvl w:val="0"/>
          <w:numId w:val="5"/>
        </w:numPr>
        <w:spacing w:line="360" w:lineRule="auto"/>
        <w:ind w:left="-23" w:firstLine="482"/>
        <w:rPr>
          <w:rFonts w:ascii="仿宋_GB2312" w:eastAsia="仿宋_GB2312" w:hAnsi="仿宋"/>
          <w:b/>
          <w:sz w:val="24"/>
        </w:rPr>
      </w:pPr>
      <w:r>
        <w:rPr>
          <w:rFonts w:ascii="仿宋_GB2312" w:eastAsia="仿宋_GB2312" w:hAnsi="仿宋" w:hint="eastAsia"/>
          <w:b/>
          <w:sz w:val="24"/>
        </w:rPr>
        <w:t>教学进程总体安排（见附录1）</w:t>
      </w:r>
    </w:p>
    <w:p w:rsidR="00652E8E" w:rsidRDefault="00024804">
      <w:pPr>
        <w:numPr>
          <w:ilvl w:val="0"/>
          <w:numId w:val="5"/>
        </w:numPr>
        <w:spacing w:line="360" w:lineRule="auto"/>
        <w:ind w:left="-23" w:firstLineChars="200" w:firstLine="482"/>
        <w:rPr>
          <w:rFonts w:ascii="仿宋_GB2312" w:eastAsia="仿宋_GB2312" w:hAnsi="仿宋"/>
          <w:b/>
          <w:sz w:val="24"/>
        </w:rPr>
      </w:pPr>
      <w:r>
        <w:rPr>
          <w:rFonts w:ascii="仿宋_GB2312" w:eastAsia="仿宋_GB2312" w:hAnsi="仿宋" w:hint="eastAsia"/>
          <w:b/>
          <w:sz w:val="24"/>
        </w:rPr>
        <w:t>实施保障</w:t>
      </w:r>
    </w:p>
    <w:p w:rsidR="0020401A" w:rsidRPr="0020401A" w:rsidRDefault="0020401A" w:rsidP="0020401A">
      <w:pPr>
        <w:spacing w:line="360" w:lineRule="auto"/>
        <w:ind w:firstLineChars="176" w:firstLine="424"/>
        <w:rPr>
          <w:rFonts w:ascii="仿宋_GB2312" w:eastAsia="仿宋_GB2312" w:hAnsi="仿宋"/>
          <w:b/>
          <w:sz w:val="24"/>
        </w:rPr>
      </w:pPr>
      <w:r w:rsidRPr="0020401A">
        <w:rPr>
          <w:rFonts w:ascii="仿宋_GB2312" w:eastAsia="仿宋_GB2312" w:hAnsi="仿宋" w:hint="eastAsia"/>
          <w:b/>
          <w:sz w:val="24"/>
        </w:rPr>
        <w:t>（一）师资队伍</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机电一体化技术专业现有在校生7</w:t>
      </w:r>
      <w:r w:rsidRPr="0020401A">
        <w:rPr>
          <w:rFonts w:ascii="仿宋_GB2312" w:eastAsia="仿宋_GB2312" w:hAnsi="仿宋"/>
          <w:sz w:val="24"/>
        </w:rPr>
        <w:t>99</w:t>
      </w:r>
      <w:r w:rsidRPr="0020401A">
        <w:rPr>
          <w:rFonts w:ascii="仿宋_GB2312" w:eastAsia="仿宋_GB2312" w:hAnsi="仿宋" w:hint="eastAsia"/>
          <w:sz w:val="24"/>
        </w:rPr>
        <w:t>人（截止到2</w:t>
      </w:r>
      <w:r w:rsidRPr="0020401A">
        <w:rPr>
          <w:rFonts w:ascii="仿宋_GB2312" w:eastAsia="仿宋_GB2312" w:hAnsi="仿宋"/>
          <w:sz w:val="24"/>
        </w:rPr>
        <w:t>023</w:t>
      </w:r>
      <w:r w:rsidRPr="0020401A">
        <w:rPr>
          <w:rFonts w:ascii="仿宋_GB2312" w:eastAsia="仿宋_GB2312" w:hAnsi="仿宋" w:hint="eastAsia"/>
          <w:sz w:val="24"/>
        </w:rPr>
        <w:t>年8月）。机电专业现有教师</w:t>
      </w:r>
      <w:r w:rsidRPr="0020401A">
        <w:rPr>
          <w:rFonts w:ascii="仿宋_GB2312" w:eastAsia="仿宋_GB2312" w:hAnsi="仿宋"/>
          <w:sz w:val="24"/>
        </w:rPr>
        <w:t>36</w:t>
      </w:r>
      <w:r w:rsidRPr="0020401A">
        <w:rPr>
          <w:rFonts w:ascii="仿宋_GB2312" w:eastAsia="仿宋_GB2312" w:hAnsi="仿宋" w:hint="eastAsia"/>
          <w:sz w:val="24"/>
        </w:rPr>
        <w:t>人。学生数与本专业教师数比例为2</w:t>
      </w:r>
      <w:r w:rsidRPr="0020401A">
        <w:rPr>
          <w:rFonts w:ascii="仿宋_GB2312" w:eastAsia="仿宋_GB2312" w:hAnsi="仿宋"/>
          <w:sz w:val="24"/>
        </w:rPr>
        <w:t>2:1</w:t>
      </w:r>
      <w:r w:rsidRPr="0020401A">
        <w:rPr>
          <w:rFonts w:ascii="仿宋_GB2312" w:eastAsia="仿宋_GB2312" w:hAnsi="仿宋" w:hint="eastAsia"/>
          <w:sz w:val="24"/>
        </w:rPr>
        <w:t>。教师中双师型教师</w:t>
      </w:r>
      <w:r w:rsidRPr="0020401A">
        <w:rPr>
          <w:rFonts w:ascii="仿宋_GB2312" w:eastAsia="仿宋_GB2312" w:hAnsi="仿宋"/>
          <w:sz w:val="24"/>
        </w:rPr>
        <w:t>25</w:t>
      </w:r>
      <w:r w:rsidRPr="0020401A">
        <w:rPr>
          <w:rFonts w:ascii="仿宋_GB2312" w:eastAsia="仿宋_GB2312" w:hAnsi="仿宋" w:hint="eastAsia"/>
          <w:sz w:val="24"/>
        </w:rPr>
        <w:t>人，占专业教师人数的6</w:t>
      </w:r>
      <w:r w:rsidRPr="0020401A">
        <w:rPr>
          <w:rFonts w:ascii="仿宋_GB2312" w:eastAsia="仿宋_GB2312" w:hAnsi="仿宋"/>
          <w:sz w:val="24"/>
        </w:rPr>
        <w:t>9%</w:t>
      </w:r>
      <w:r w:rsidRPr="0020401A">
        <w:rPr>
          <w:rFonts w:ascii="仿宋_GB2312" w:eastAsia="仿宋_GB2312" w:hAnsi="仿宋" w:hint="eastAsia"/>
          <w:sz w:val="24"/>
        </w:rPr>
        <w:t>。教授：副教授：讲师：助讲比例为</w:t>
      </w:r>
      <w:r w:rsidRPr="0020401A">
        <w:rPr>
          <w:rFonts w:ascii="仿宋_GB2312" w:eastAsia="仿宋_GB2312" w:hAnsi="仿宋"/>
          <w:sz w:val="24"/>
        </w:rPr>
        <w:t>1</w:t>
      </w:r>
      <w:r w:rsidRPr="0020401A">
        <w:rPr>
          <w:rFonts w:ascii="仿宋_GB2312" w:eastAsia="仿宋_GB2312" w:hAnsi="仿宋" w:hint="eastAsia"/>
          <w:sz w:val="24"/>
        </w:rPr>
        <w:t>:</w:t>
      </w:r>
      <w:r w:rsidRPr="0020401A">
        <w:rPr>
          <w:rFonts w:ascii="仿宋_GB2312" w:eastAsia="仿宋_GB2312" w:hAnsi="仿宋"/>
          <w:sz w:val="24"/>
        </w:rPr>
        <w:t>14</w:t>
      </w:r>
      <w:r w:rsidRPr="0020401A">
        <w:rPr>
          <w:rFonts w:ascii="仿宋_GB2312" w:eastAsia="仿宋_GB2312" w:hAnsi="仿宋" w:hint="eastAsia"/>
          <w:sz w:val="24"/>
        </w:rPr>
        <w:t>:</w:t>
      </w:r>
      <w:r w:rsidRPr="0020401A">
        <w:rPr>
          <w:rFonts w:ascii="仿宋_GB2312" w:eastAsia="仿宋_GB2312" w:hAnsi="仿宋"/>
          <w:sz w:val="24"/>
        </w:rPr>
        <w:t>8</w:t>
      </w:r>
      <w:r w:rsidRPr="0020401A">
        <w:rPr>
          <w:rFonts w:ascii="仿宋_GB2312" w:eastAsia="仿宋_GB2312" w:hAnsi="仿宋" w:hint="eastAsia"/>
          <w:sz w:val="24"/>
        </w:rPr>
        <w:t>:</w:t>
      </w:r>
      <w:r w:rsidRPr="0020401A">
        <w:rPr>
          <w:rFonts w:ascii="仿宋_GB2312" w:eastAsia="仿宋_GB2312" w:hAnsi="仿宋"/>
          <w:sz w:val="24"/>
        </w:rPr>
        <w:t>13</w:t>
      </w:r>
      <w:r w:rsidRPr="0020401A">
        <w:rPr>
          <w:rFonts w:ascii="仿宋_GB2312" w:eastAsia="仿宋_GB2312" w:hAnsi="仿宋" w:hint="eastAsia"/>
          <w:sz w:val="24"/>
        </w:rPr>
        <w:t>，职称比例呈现高级职称后备力量十足。教师年龄结构为5</w:t>
      </w:r>
      <w:r w:rsidRPr="0020401A">
        <w:rPr>
          <w:rFonts w:ascii="仿宋_GB2312" w:eastAsia="仿宋_GB2312" w:hAnsi="仿宋"/>
          <w:sz w:val="24"/>
        </w:rPr>
        <w:t>0-60</w:t>
      </w:r>
      <w:r w:rsidRPr="0020401A">
        <w:rPr>
          <w:rFonts w:ascii="仿宋_GB2312" w:eastAsia="仿宋_GB2312" w:hAnsi="仿宋" w:hint="eastAsia"/>
          <w:sz w:val="24"/>
        </w:rPr>
        <w:t>岁:4</w:t>
      </w:r>
      <w:r w:rsidRPr="0020401A">
        <w:rPr>
          <w:rFonts w:ascii="仿宋_GB2312" w:eastAsia="仿宋_GB2312" w:hAnsi="仿宋"/>
          <w:sz w:val="24"/>
        </w:rPr>
        <w:t>0-50</w:t>
      </w:r>
      <w:r w:rsidRPr="0020401A">
        <w:rPr>
          <w:rFonts w:ascii="仿宋_GB2312" w:eastAsia="仿宋_GB2312" w:hAnsi="仿宋" w:hint="eastAsia"/>
          <w:sz w:val="24"/>
        </w:rPr>
        <w:t>岁</w:t>
      </w:r>
      <w:r w:rsidRPr="0020401A">
        <w:rPr>
          <w:rFonts w:ascii="仿宋_GB2312" w:eastAsia="仿宋_GB2312" w:hAnsi="仿宋"/>
          <w:sz w:val="24"/>
        </w:rPr>
        <w:t>;30-40</w:t>
      </w:r>
      <w:r w:rsidRPr="0020401A">
        <w:rPr>
          <w:rFonts w:ascii="仿宋_GB2312" w:eastAsia="仿宋_GB2312" w:hAnsi="仿宋" w:hint="eastAsia"/>
          <w:sz w:val="24"/>
        </w:rPr>
        <w:t>岁</w:t>
      </w:r>
      <w:r w:rsidRPr="0020401A">
        <w:rPr>
          <w:rFonts w:ascii="仿宋_GB2312" w:eastAsia="仿宋_GB2312" w:hAnsi="仿宋"/>
          <w:sz w:val="24"/>
        </w:rPr>
        <w:t>:20-30</w:t>
      </w:r>
      <w:r w:rsidRPr="0020401A">
        <w:rPr>
          <w:rFonts w:ascii="仿宋_GB2312" w:eastAsia="仿宋_GB2312" w:hAnsi="仿宋" w:hint="eastAsia"/>
          <w:sz w:val="24"/>
        </w:rPr>
        <w:t>岁比例为1</w:t>
      </w:r>
      <w:r w:rsidRPr="0020401A">
        <w:rPr>
          <w:rFonts w:ascii="仿宋_GB2312" w:eastAsia="仿宋_GB2312" w:hAnsi="仿宋"/>
          <w:sz w:val="24"/>
        </w:rPr>
        <w:t>0:3:18:5</w:t>
      </w:r>
      <w:r w:rsidRPr="0020401A">
        <w:rPr>
          <w:rFonts w:ascii="仿宋_GB2312" w:eastAsia="仿宋_GB2312" w:hAnsi="仿宋" w:hint="eastAsia"/>
          <w:sz w:val="24"/>
        </w:rPr>
        <w:t>，年龄结构呈现青年骨干力量人数突出。</w:t>
      </w:r>
    </w:p>
    <w:p w:rsidR="0020401A" w:rsidRPr="0020401A" w:rsidRDefault="0020401A" w:rsidP="0020401A">
      <w:pPr>
        <w:spacing w:line="360" w:lineRule="auto"/>
        <w:ind w:firstLineChars="176" w:firstLine="424"/>
        <w:rPr>
          <w:rFonts w:ascii="仿宋_GB2312" w:eastAsia="仿宋_GB2312" w:hAnsi="仿宋"/>
          <w:b/>
          <w:sz w:val="24"/>
        </w:rPr>
      </w:pPr>
      <w:r w:rsidRPr="0020401A">
        <w:rPr>
          <w:rFonts w:ascii="仿宋_GB2312" w:eastAsia="仿宋_GB2312" w:hAnsi="仿宋" w:hint="eastAsia"/>
          <w:b/>
          <w:sz w:val="24"/>
        </w:rPr>
        <w:t>（二）教学设施</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本专业拥有能够满足正常的课程教学、实习实训所需的专业教室、校内实训室和校外实训基地。</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1.专业教室</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本专业教室配备黑（白）板、投影设备，安装应急照明装置并保持良好状态，符合紧急疏散要求，标志明显，保持逃生通道畅通无阻。</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2</w:t>
      </w:r>
      <w:r w:rsidRPr="0020401A">
        <w:rPr>
          <w:rFonts w:ascii="仿宋_GB2312" w:eastAsia="仿宋_GB2312" w:hAnsi="仿宋"/>
          <w:sz w:val="24"/>
        </w:rPr>
        <w:t>.</w:t>
      </w:r>
      <w:r w:rsidRPr="0020401A">
        <w:rPr>
          <w:rFonts w:ascii="仿宋_GB2312" w:eastAsia="仿宋_GB2312" w:hAnsi="仿宋" w:hint="eastAsia"/>
          <w:sz w:val="24"/>
        </w:rPr>
        <w:t>校内实验室、实训基地</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本专业校内实验实训设施经过几年的积累和完善,已经达到了相应课程的实验教学要求。现拥有中央职业教育数控实训中心及电气自动化实训中心，改造了机电加工中心及焊接实训中心及各类专业基础实训室，新建了机械基础实训室及机器人实训基地，使机电一体化技术专业实训基地达到自治区骨干专业基地水平，在满足教学的同时，增强对社会的服务功能及校企合作功能。目前本专业实训基</w:t>
      </w:r>
      <w:r w:rsidRPr="0020401A">
        <w:rPr>
          <w:rFonts w:ascii="仿宋_GB2312" w:eastAsia="仿宋_GB2312" w:hAnsi="仿宋" w:hint="eastAsia"/>
          <w:sz w:val="24"/>
        </w:rPr>
        <w:lastRenderedPageBreak/>
        <w:t>地已具有一定的规模，将计划投入一定资金充实各实验、实训室，使实训室的设备数量和品种充分满足教学实训和科研以及生产的要求，并用于实验室辅助功能扩展和实训软件以及设备的更新改造，完善和扩展实验、训室的功能。</w:t>
      </w:r>
    </w:p>
    <w:p w:rsidR="0020401A" w:rsidRPr="0020401A" w:rsidRDefault="0020401A" w:rsidP="0020401A">
      <w:pPr>
        <w:spacing w:line="360" w:lineRule="auto"/>
        <w:ind w:firstLineChars="176" w:firstLine="422"/>
        <w:jc w:val="center"/>
        <w:rPr>
          <w:rFonts w:ascii="仿宋_GB2312" w:eastAsia="仿宋_GB2312" w:hAnsi="仿宋"/>
          <w:sz w:val="24"/>
        </w:rPr>
      </w:pPr>
      <w:r w:rsidRPr="0020401A">
        <w:rPr>
          <w:rFonts w:ascii="仿宋_GB2312" w:eastAsia="仿宋_GB2312" w:hAnsi="仿宋" w:hint="eastAsia"/>
          <w:sz w:val="24"/>
        </w:rPr>
        <w:t>机电一体化技术专业校内实验实训室列表</w:t>
      </w: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2557"/>
        <w:gridCol w:w="3402"/>
        <w:gridCol w:w="3001"/>
      </w:tblGrid>
      <w:tr w:rsidR="0020401A" w:rsidTr="00971EEB">
        <w:trPr>
          <w:trHeight w:val="473"/>
          <w:jc w:val="center"/>
        </w:trPr>
        <w:tc>
          <w:tcPr>
            <w:tcW w:w="645" w:type="dxa"/>
          </w:tcPr>
          <w:p w:rsidR="0020401A" w:rsidRDefault="0020401A" w:rsidP="0020401A">
            <w:pPr>
              <w:spacing w:line="360" w:lineRule="auto"/>
              <w:ind w:leftChars="-12" w:hangingChars="12" w:hanging="25"/>
              <w:jc w:val="center"/>
              <w:rPr>
                <w:rFonts w:ascii="仿宋_GB2312" w:eastAsia="仿宋_GB2312" w:hAnsi="仿宋"/>
                <w:szCs w:val="21"/>
              </w:rPr>
            </w:pPr>
            <w:r>
              <w:rPr>
                <w:rFonts w:ascii="仿宋_GB2312" w:eastAsia="仿宋_GB2312" w:hAnsi="仿宋" w:hint="eastAsia"/>
                <w:szCs w:val="21"/>
              </w:rPr>
              <w:t>序号</w:t>
            </w:r>
          </w:p>
        </w:tc>
        <w:tc>
          <w:tcPr>
            <w:tcW w:w="2557" w:type="dxa"/>
            <w:vAlign w:val="center"/>
          </w:tcPr>
          <w:p w:rsidR="0020401A" w:rsidRDefault="0020401A" w:rsidP="0020401A">
            <w:pPr>
              <w:spacing w:line="360" w:lineRule="auto"/>
              <w:jc w:val="center"/>
              <w:rPr>
                <w:rFonts w:ascii="仿宋_GB2312" w:eastAsia="仿宋_GB2312" w:hAnsi="仿宋"/>
                <w:szCs w:val="21"/>
              </w:rPr>
            </w:pPr>
            <w:r>
              <w:rPr>
                <w:rFonts w:ascii="仿宋_GB2312" w:eastAsia="仿宋_GB2312" w:hAnsi="仿宋" w:hint="eastAsia"/>
                <w:szCs w:val="21"/>
              </w:rPr>
              <w:t>实训场所名称</w:t>
            </w:r>
          </w:p>
        </w:tc>
        <w:tc>
          <w:tcPr>
            <w:tcW w:w="3402" w:type="dxa"/>
            <w:vAlign w:val="center"/>
          </w:tcPr>
          <w:p w:rsidR="0020401A" w:rsidRDefault="0020401A" w:rsidP="0020401A">
            <w:pPr>
              <w:spacing w:line="360" w:lineRule="auto"/>
              <w:jc w:val="center"/>
              <w:rPr>
                <w:rFonts w:ascii="仿宋_GB2312" w:eastAsia="仿宋_GB2312" w:hAnsi="仿宋"/>
                <w:szCs w:val="21"/>
              </w:rPr>
            </w:pPr>
            <w:r>
              <w:rPr>
                <w:rFonts w:ascii="仿宋_GB2312" w:eastAsia="仿宋_GB2312" w:hAnsi="仿宋" w:hint="eastAsia"/>
                <w:szCs w:val="21"/>
              </w:rPr>
              <w:t>实训室个数</w:t>
            </w:r>
          </w:p>
        </w:tc>
        <w:tc>
          <w:tcPr>
            <w:tcW w:w="3001" w:type="dxa"/>
            <w:vAlign w:val="center"/>
          </w:tcPr>
          <w:p w:rsidR="0020401A" w:rsidRDefault="0020401A" w:rsidP="0020401A">
            <w:pPr>
              <w:spacing w:line="360" w:lineRule="auto"/>
              <w:jc w:val="center"/>
              <w:rPr>
                <w:rFonts w:ascii="仿宋_GB2312" w:eastAsia="仿宋_GB2312" w:hAnsi="仿宋"/>
                <w:szCs w:val="21"/>
              </w:rPr>
            </w:pPr>
            <w:r>
              <w:rPr>
                <w:rFonts w:ascii="仿宋_GB2312" w:eastAsia="仿宋_GB2312" w:hAnsi="仿宋" w:hint="eastAsia"/>
                <w:szCs w:val="21"/>
              </w:rPr>
              <w:t>实训室地址</w:t>
            </w:r>
          </w:p>
        </w:tc>
      </w:tr>
      <w:tr w:rsidR="0020401A" w:rsidTr="00971EEB">
        <w:trPr>
          <w:trHeight w:val="563"/>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1</w:t>
            </w:r>
          </w:p>
        </w:tc>
        <w:tc>
          <w:tcPr>
            <w:tcW w:w="2557" w:type="dxa"/>
            <w:vAlign w:val="center"/>
          </w:tcPr>
          <w:p w:rsidR="0020401A" w:rsidRDefault="0020401A" w:rsidP="001D3DED">
            <w:pPr>
              <w:ind w:firstLineChars="18" w:firstLine="38"/>
              <w:jc w:val="left"/>
            </w:pPr>
            <w:r w:rsidRPr="00861A21">
              <w:rPr>
                <w:rFonts w:ascii="仿宋_GB2312" w:eastAsia="仿宋_GB2312" w:hAnsi="仿宋" w:hint="eastAsia"/>
                <w:szCs w:val="21"/>
              </w:rPr>
              <w:t>制图实训室</w:t>
            </w:r>
          </w:p>
        </w:tc>
        <w:tc>
          <w:tcPr>
            <w:tcW w:w="3402" w:type="dxa"/>
            <w:vAlign w:val="center"/>
          </w:tcPr>
          <w:p w:rsidR="0020401A" w:rsidRDefault="0020401A" w:rsidP="001D3DED">
            <w:pPr>
              <w:widowControl/>
              <w:ind w:firstLineChars="19" w:firstLine="40"/>
              <w:jc w:val="center"/>
              <w:textAlignment w:val="center"/>
              <w:rPr>
                <w:rFonts w:ascii="仿宋_GB2312" w:eastAsia="仿宋_GB2312" w:hAnsi="仿宋"/>
                <w:szCs w:val="21"/>
              </w:rPr>
            </w:pPr>
            <w:r>
              <w:rPr>
                <w:rFonts w:ascii="仿宋_GB2312" w:eastAsia="仿宋_GB2312" w:hAnsi="仿宋" w:hint="eastAsia"/>
                <w:szCs w:val="21"/>
              </w:rPr>
              <w:t>1（绘图室）</w:t>
            </w:r>
            <w:r>
              <w:rPr>
                <w:rFonts w:ascii="仿宋_GB2312" w:eastAsia="仿宋_GB2312" w:hAnsi="仿宋"/>
                <w:szCs w:val="21"/>
              </w:rPr>
              <w:t>+3</w:t>
            </w:r>
            <w:r>
              <w:rPr>
                <w:rFonts w:ascii="仿宋_GB2312" w:eastAsia="仿宋_GB2312" w:hAnsi="仿宋" w:hint="eastAsia"/>
                <w:szCs w:val="21"/>
              </w:rPr>
              <w:t>（电子绘图室）</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绘图室：3#新实训车间；</w:t>
            </w:r>
          </w:p>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电子绘图室：主楼5楼机房</w:t>
            </w:r>
          </w:p>
        </w:tc>
      </w:tr>
      <w:tr w:rsidR="0020401A" w:rsidTr="00971EEB">
        <w:trPr>
          <w:trHeight w:val="320"/>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2</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机械基础实训室</w:t>
            </w:r>
          </w:p>
        </w:tc>
        <w:tc>
          <w:tcPr>
            <w:tcW w:w="3402" w:type="dxa"/>
            <w:vAlign w:val="center"/>
          </w:tcPr>
          <w:p w:rsidR="0020401A" w:rsidRDefault="0020401A" w:rsidP="001D3DED">
            <w:pPr>
              <w:widowControl/>
              <w:ind w:firstLineChars="19" w:firstLine="40"/>
              <w:jc w:val="center"/>
              <w:textAlignment w:val="center"/>
              <w:rPr>
                <w:rFonts w:ascii="仿宋_GB2312" w:eastAsia="仿宋_GB2312" w:hAnsi="仿宋"/>
                <w:szCs w:val="21"/>
              </w:rPr>
            </w:pPr>
            <w:r>
              <w:rPr>
                <w:rFonts w:ascii="仿宋_GB2312" w:eastAsia="仿宋_GB2312" w:hAnsi="仿宋" w:hint="eastAsia"/>
                <w:szCs w:val="21"/>
              </w:rPr>
              <w:t>1（实物展示）+</w:t>
            </w:r>
            <w:r>
              <w:rPr>
                <w:rFonts w:ascii="仿宋_GB2312" w:eastAsia="仿宋_GB2312" w:hAnsi="仿宋"/>
                <w:szCs w:val="21"/>
              </w:rPr>
              <w:t>1</w:t>
            </w:r>
            <w:r>
              <w:rPr>
                <w:rFonts w:ascii="仿宋_GB2312" w:eastAsia="仿宋_GB2312" w:hAnsi="仿宋" w:hint="eastAsia"/>
                <w:szCs w:val="21"/>
              </w:rPr>
              <w:t>（虚拟装调）</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实物展示：3#新实训车间；</w:t>
            </w:r>
          </w:p>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虚拟装调：西门第三栋车间；</w:t>
            </w:r>
          </w:p>
        </w:tc>
      </w:tr>
      <w:tr w:rsidR="0020401A" w:rsidTr="00971EEB">
        <w:trPr>
          <w:trHeight w:val="305"/>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3</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金工实习实训室</w:t>
            </w:r>
          </w:p>
        </w:tc>
        <w:tc>
          <w:tcPr>
            <w:tcW w:w="3402" w:type="dxa"/>
            <w:vAlign w:val="center"/>
          </w:tcPr>
          <w:p w:rsidR="0020401A" w:rsidRDefault="0020401A" w:rsidP="001D3DED">
            <w:pPr>
              <w:widowControl/>
              <w:ind w:firstLineChars="19" w:firstLine="40"/>
              <w:jc w:val="center"/>
              <w:textAlignment w:val="center"/>
              <w:rPr>
                <w:rFonts w:ascii="仿宋_GB2312" w:eastAsia="仿宋_GB2312" w:hAnsi="仿宋"/>
                <w:szCs w:val="21"/>
              </w:rPr>
            </w:pPr>
            <w:r>
              <w:rPr>
                <w:rFonts w:ascii="仿宋_GB2312" w:eastAsia="仿宋_GB2312" w:hAnsi="仿宋" w:hint="eastAsia"/>
                <w:szCs w:val="21"/>
              </w:rPr>
              <w:t>1（钳工）+</w:t>
            </w:r>
            <w:r>
              <w:rPr>
                <w:rFonts w:ascii="仿宋_GB2312" w:eastAsia="仿宋_GB2312" w:hAnsi="仿宋"/>
                <w:szCs w:val="21"/>
              </w:rPr>
              <w:t>1</w:t>
            </w:r>
            <w:r>
              <w:rPr>
                <w:rFonts w:ascii="仿宋_GB2312" w:eastAsia="仿宋_GB2312" w:hAnsi="仿宋" w:hint="eastAsia"/>
                <w:szCs w:val="21"/>
              </w:rPr>
              <w:t>（电焊）+</w:t>
            </w:r>
            <w:r>
              <w:rPr>
                <w:rFonts w:ascii="仿宋_GB2312" w:eastAsia="仿宋_GB2312" w:hAnsi="仿宋"/>
                <w:szCs w:val="21"/>
              </w:rPr>
              <w:t>1</w:t>
            </w:r>
            <w:r>
              <w:rPr>
                <w:rFonts w:ascii="仿宋_GB2312" w:eastAsia="仿宋_GB2312" w:hAnsi="仿宋" w:hint="eastAsia"/>
                <w:szCs w:val="21"/>
              </w:rPr>
              <w:t>（普车）+</w:t>
            </w:r>
            <w:r>
              <w:rPr>
                <w:rFonts w:ascii="仿宋_GB2312" w:eastAsia="仿宋_GB2312" w:hAnsi="仿宋"/>
                <w:szCs w:val="21"/>
              </w:rPr>
              <w:t>1</w:t>
            </w:r>
            <w:r>
              <w:rPr>
                <w:rFonts w:ascii="仿宋_GB2312" w:eastAsia="仿宋_GB2312" w:hAnsi="仿宋" w:hint="eastAsia"/>
                <w:szCs w:val="21"/>
              </w:rPr>
              <w:t>（数控）</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钳工：3#新实训车间；</w:t>
            </w:r>
          </w:p>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电焊：</w:t>
            </w:r>
            <w:r>
              <w:rPr>
                <w:rFonts w:ascii="仿宋_GB2312" w:eastAsia="仿宋_GB2312" w:hAnsi="仿宋"/>
                <w:szCs w:val="21"/>
              </w:rPr>
              <w:t>4</w:t>
            </w:r>
            <w:r>
              <w:rPr>
                <w:rFonts w:ascii="仿宋_GB2312" w:eastAsia="仿宋_GB2312" w:hAnsi="仿宋" w:hint="eastAsia"/>
                <w:szCs w:val="21"/>
              </w:rPr>
              <w:t>#新实训车间；</w:t>
            </w:r>
          </w:p>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普车：西门第二栋车间；</w:t>
            </w:r>
          </w:p>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数控：西门第四栋车间；</w:t>
            </w:r>
          </w:p>
        </w:tc>
      </w:tr>
      <w:tr w:rsidR="0020401A" w:rsidTr="00971EEB">
        <w:trPr>
          <w:trHeight w:val="320"/>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4</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液压与气压传动实验室</w:t>
            </w:r>
          </w:p>
        </w:tc>
        <w:tc>
          <w:tcPr>
            <w:tcW w:w="3402" w:type="dxa"/>
            <w:vAlign w:val="center"/>
          </w:tcPr>
          <w:p w:rsidR="0020401A" w:rsidRDefault="0020401A" w:rsidP="001D3DED">
            <w:pPr>
              <w:widowControl/>
              <w:ind w:firstLineChars="19" w:firstLine="40"/>
              <w:jc w:val="center"/>
              <w:textAlignment w:val="center"/>
              <w:rPr>
                <w:rFonts w:ascii="仿宋_GB2312" w:eastAsia="仿宋_GB2312" w:hAnsi="仿宋"/>
                <w:szCs w:val="21"/>
              </w:rPr>
            </w:pPr>
            <w:r>
              <w:rPr>
                <w:rFonts w:ascii="仿宋_GB2312" w:eastAsia="仿宋_GB2312" w:hAnsi="仿宋" w:hint="eastAsia"/>
                <w:szCs w:val="21"/>
              </w:rPr>
              <w:t>1</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西门第三栋车间</w:t>
            </w:r>
          </w:p>
        </w:tc>
      </w:tr>
      <w:tr w:rsidR="0020401A" w:rsidTr="00971EEB">
        <w:trPr>
          <w:trHeight w:val="305"/>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5</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电工电子实验室</w:t>
            </w:r>
          </w:p>
        </w:tc>
        <w:tc>
          <w:tcPr>
            <w:tcW w:w="3402" w:type="dxa"/>
            <w:vAlign w:val="center"/>
          </w:tcPr>
          <w:p w:rsidR="0020401A" w:rsidRDefault="0020401A" w:rsidP="001D3DED">
            <w:pPr>
              <w:widowControl/>
              <w:ind w:firstLineChars="19" w:firstLine="40"/>
              <w:jc w:val="center"/>
              <w:textAlignment w:val="center"/>
              <w:rPr>
                <w:rFonts w:ascii="仿宋_GB2312" w:eastAsia="仿宋_GB2312" w:hAnsi="仿宋"/>
                <w:szCs w:val="21"/>
              </w:rPr>
            </w:pPr>
            <w:r>
              <w:rPr>
                <w:rFonts w:ascii="仿宋_GB2312" w:eastAsia="仿宋_GB2312" w:hAnsi="仿宋" w:hint="eastAsia"/>
                <w:szCs w:val="21"/>
              </w:rPr>
              <w:t>1（电子实验室）+</w:t>
            </w:r>
            <w:r>
              <w:rPr>
                <w:rFonts w:ascii="仿宋_GB2312" w:eastAsia="仿宋_GB2312" w:hAnsi="仿宋"/>
                <w:szCs w:val="21"/>
              </w:rPr>
              <w:t>3</w:t>
            </w:r>
            <w:r>
              <w:rPr>
                <w:rFonts w:ascii="仿宋_GB2312" w:eastAsia="仿宋_GB2312" w:hAnsi="仿宋" w:hint="eastAsia"/>
                <w:szCs w:val="21"/>
              </w:rPr>
              <w:t>（电工实验室）</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电子实验室：3#新实训车间；</w:t>
            </w:r>
          </w:p>
          <w:p w:rsidR="0020401A" w:rsidRPr="00D01EDF"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电工实验室：</w:t>
            </w:r>
            <w:r>
              <w:rPr>
                <w:rFonts w:ascii="仿宋_GB2312" w:eastAsia="仿宋_GB2312" w:hAnsi="仿宋"/>
                <w:szCs w:val="21"/>
              </w:rPr>
              <w:t>4</w:t>
            </w:r>
            <w:r>
              <w:rPr>
                <w:rFonts w:ascii="仿宋_GB2312" w:eastAsia="仿宋_GB2312" w:hAnsi="仿宋" w:hint="eastAsia"/>
                <w:szCs w:val="21"/>
              </w:rPr>
              <w:t>#新实训车间；</w:t>
            </w:r>
          </w:p>
        </w:tc>
      </w:tr>
      <w:tr w:rsidR="0020401A" w:rsidTr="00971EEB">
        <w:trPr>
          <w:trHeight w:val="305"/>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6</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电气控制实训室</w:t>
            </w:r>
          </w:p>
        </w:tc>
        <w:tc>
          <w:tcPr>
            <w:tcW w:w="3402" w:type="dxa"/>
            <w:vAlign w:val="center"/>
          </w:tcPr>
          <w:p w:rsidR="0020401A" w:rsidRDefault="0020401A" w:rsidP="001D3DED">
            <w:pPr>
              <w:spacing w:line="360" w:lineRule="auto"/>
              <w:ind w:firstLineChars="19" w:firstLine="40"/>
              <w:jc w:val="center"/>
              <w:rPr>
                <w:rFonts w:ascii="仿宋_GB2312" w:eastAsia="仿宋_GB2312" w:hAnsi="仿宋"/>
                <w:szCs w:val="21"/>
              </w:rPr>
            </w:pPr>
            <w:r>
              <w:rPr>
                <w:rFonts w:ascii="仿宋_GB2312" w:eastAsia="仿宋_GB2312" w:hAnsi="仿宋" w:hint="eastAsia"/>
                <w:szCs w:val="21"/>
              </w:rPr>
              <w:t>1（电工考核）+</w:t>
            </w:r>
            <w:r>
              <w:rPr>
                <w:rFonts w:ascii="仿宋_GB2312" w:eastAsia="仿宋_GB2312" w:hAnsi="仿宋"/>
                <w:szCs w:val="21"/>
              </w:rPr>
              <w:t>1</w:t>
            </w:r>
            <w:r>
              <w:rPr>
                <w:rFonts w:ascii="仿宋_GB2312" w:eastAsia="仿宋_GB2312" w:hAnsi="仿宋" w:hint="eastAsia"/>
                <w:szCs w:val="21"/>
              </w:rPr>
              <w:t>（现代电气）</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电工考核：西门第三栋车间；</w:t>
            </w:r>
          </w:p>
          <w:p w:rsidR="0020401A" w:rsidRPr="00D01EDF"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现代电气：西门第三栋车间；</w:t>
            </w:r>
          </w:p>
        </w:tc>
      </w:tr>
      <w:tr w:rsidR="0020401A" w:rsidTr="00971EEB">
        <w:trPr>
          <w:trHeight w:val="320"/>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7</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驱动技术实验室</w:t>
            </w:r>
          </w:p>
        </w:tc>
        <w:tc>
          <w:tcPr>
            <w:tcW w:w="3402" w:type="dxa"/>
            <w:vAlign w:val="center"/>
          </w:tcPr>
          <w:p w:rsidR="0020401A" w:rsidRDefault="0020401A" w:rsidP="001D3DED">
            <w:pPr>
              <w:spacing w:line="360" w:lineRule="auto"/>
              <w:ind w:firstLineChars="19" w:firstLine="40"/>
              <w:jc w:val="center"/>
              <w:rPr>
                <w:rFonts w:ascii="仿宋_GB2312" w:eastAsia="仿宋_GB2312" w:hAnsi="仿宋"/>
                <w:szCs w:val="21"/>
              </w:rPr>
            </w:pPr>
            <w:r>
              <w:rPr>
                <w:rFonts w:ascii="仿宋_GB2312" w:eastAsia="仿宋_GB2312" w:hAnsi="仿宋" w:hint="eastAsia"/>
                <w:szCs w:val="21"/>
              </w:rPr>
              <w:t>1</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西门第三栋车间</w:t>
            </w:r>
          </w:p>
        </w:tc>
      </w:tr>
      <w:tr w:rsidR="0020401A" w:rsidTr="00971EEB">
        <w:trPr>
          <w:trHeight w:val="305"/>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8</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传感器检测实验室</w:t>
            </w:r>
          </w:p>
        </w:tc>
        <w:tc>
          <w:tcPr>
            <w:tcW w:w="3402" w:type="dxa"/>
            <w:vAlign w:val="center"/>
          </w:tcPr>
          <w:p w:rsidR="0020401A" w:rsidRDefault="0020401A" w:rsidP="001D3DED">
            <w:pPr>
              <w:spacing w:line="360" w:lineRule="auto"/>
              <w:ind w:firstLineChars="19" w:firstLine="40"/>
              <w:jc w:val="center"/>
              <w:rPr>
                <w:rFonts w:ascii="仿宋_GB2312" w:eastAsia="仿宋_GB2312" w:hAnsi="仿宋"/>
                <w:szCs w:val="21"/>
              </w:rPr>
            </w:pPr>
            <w:r>
              <w:rPr>
                <w:rFonts w:ascii="仿宋_GB2312" w:eastAsia="仿宋_GB2312" w:hAnsi="仿宋" w:hint="eastAsia"/>
                <w:szCs w:val="21"/>
              </w:rPr>
              <w:t>1</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西门第三栋车间</w:t>
            </w:r>
          </w:p>
        </w:tc>
      </w:tr>
      <w:tr w:rsidR="0020401A" w:rsidTr="00971EEB">
        <w:trPr>
          <w:trHeight w:val="320"/>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9</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工业控制实验室</w:t>
            </w:r>
          </w:p>
        </w:tc>
        <w:tc>
          <w:tcPr>
            <w:tcW w:w="3402" w:type="dxa"/>
            <w:vAlign w:val="center"/>
          </w:tcPr>
          <w:p w:rsidR="0020401A" w:rsidRDefault="0020401A" w:rsidP="001D3DED">
            <w:pPr>
              <w:spacing w:line="360" w:lineRule="auto"/>
              <w:ind w:firstLineChars="19" w:firstLine="40"/>
              <w:jc w:val="center"/>
              <w:rPr>
                <w:rFonts w:ascii="仿宋_GB2312" w:eastAsia="仿宋_GB2312" w:hAnsi="仿宋"/>
                <w:szCs w:val="21"/>
              </w:rPr>
            </w:pPr>
            <w:r>
              <w:rPr>
                <w:rFonts w:ascii="仿宋_GB2312" w:eastAsia="仿宋_GB2312" w:hAnsi="仿宋" w:hint="eastAsia"/>
                <w:szCs w:val="21"/>
              </w:rPr>
              <w:t>1（单片机）+</w:t>
            </w:r>
            <w:r>
              <w:rPr>
                <w:rFonts w:ascii="仿宋_GB2312" w:eastAsia="仿宋_GB2312" w:hAnsi="仿宋"/>
                <w:szCs w:val="21"/>
              </w:rPr>
              <w:t>3</w:t>
            </w:r>
            <w:r>
              <w:rPr>
                <w:rFonts w:ascii="仿宋_GB2312" w:eastAsia="仿宋_GB2312" w:hAnsi="仿宋" w:hint="eastAsia"/>
                <w:szCs w:val="21"/>
              </w:rPr>
              <w:t>（P</w:t>
            </w:r>
            <w:r>
              <w:rPr>
                <w:rFonts w:ascii="仿宋_GB2312" w:eastAsia="仿宋_GB2312" w:hAnsi="仿宋"/>
                <w:szCs w:val="21"/>
              </w:rPr>
              <w:t>LC</w:t>
            </w:r>
            <w:r>
              <w:rPr>
                <w:rFonts w:ascii="仿宋_GB2312" w:eastAsia="仿宋_GB2312" w:hAnsi="仿宋" w:hint="eastAsia"/>
                <w:szCs w:val="21"/>
              </w:rPr>
              <w:t>）</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单片机：西门第三栋车间；</w:t>
            </w:r>
          </w:p>
          <w:p w:rsidR="0020401A" w:rsidRPr="00D01EDF"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P</w:t>
            </w:r>
            <w:r>
              <w:rPr>
                <w:rFonts w:ascii="仿宋_GB2312" w:eastAsia="仿宋_GB2312" w:hAnsi="仿宋"/>
                <w:szCs w:val="21"/>
              </w:rPr>
              <w:t>LC</w:t>
            </w:r>
            <w:r>
              <w:rPr>
                <w:rFonts w:ascii="仿宋_GB2312" w:eastAsia="仿宋_GB2312" w:hAnsi="仿宋" w:hint="eastAsia"/>
                <w:szCs w:val="21"/>
              </w:rPr>
              <w:t>：西门第一栋车间；</w:t>
            </w:r>
          </w:p>
        </w:tc>
      </w:tr>
      <w:tr w:rsidR="0020401A" w:rsidTr="00971EEB">
        <w:trPr>
          <w:trHeight w:val="320"/>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10</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工业网络实验室</w:t>
            </w:r>
          </w:p>
        </w:tc>
        <w:tc>
          <w:tcPr>
            <w:tcW w:w="3402" w:type="dxa"/>
            <w:vAlign w:val="center"/>
          </w:tcPr>
          <w:p w:rsidR="0020401A" w:rsidRDefault="0020401A" w:rsidP="001D3DED">
            <w:pPr>
              <w:spacing w:line="360" w:lineRule="auto"/>
              <w:ind w:firstLineChars="19" w:firstLine="40"/>
              <w:jc w:val="center"/>
              <w:rPr>
                <w:rFonts w:ascii="仿宋_GB2312" w:eastAsia="仿宋_GB2312" w:hAnsi="仿宋"/>
                <w:szCs w:val="21"/>
              </w:rPr>
            </w:pPr>
            <w:r>
              <w:rPr>
                <w:rFonts w:ascii="仿宋_GB2312" w:eastAsia="仿宋_GB2312" w:hAnsi="仿宋" w:hint="eastAsia"/>
                <w:szCs w:val="21"/>
              </w:rPr>
              <w:t>1</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西门第三栋车间</w:t>
            </w:r>
          </w:p>
        </w:tc>
      </w:tr>
      <w:tr w:rsidR="0020401A" w:rsidTr="00971EEB">
        <w:trPr>
          <w:trHeight w:val="320"/>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1</w:t>
            </w:r>
            <w:r>
              <w:rPr>
                <w:rFonts w:ascii="仿宋_GB2312" w:eastAsia="仿宋_GB2312" w:hAnsi="仿宋"/>
                <w:szCs w:val="21"/>
              </w:rPr>
              <w:t>1</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机电一体化综合实训室</w:t>
            </w:r>
          </w:p>
        </w:tc>
        <w:tc>
          <w:tcPr>
            <w:tcW w:w="3402" w:type="dxa"/>
            <w:vAlign w:val="center"/>
          </w:tcPr>
          <w:p w:rsidR="0020401A" w:rsidRDefault="0020401A" w:rsidP="001D3DED">
            <w:pPr>
              <w:spacing w:line="360" w:lineRule="auto"/>
              <w:ind w:firstLineChars="19" w:firstLine="40"/>
              <w:jc w:val="center"/>
              <w:rPr>
                <w:rFonts w:ascii="仿宋_GB2312" w:eastAsia="仿宋_GB2312" w:hAnsi="仿宋"/>
                <w:szCs w:val="21"/>
              </w:rPr>
            </w:pPr>
            <w:r>
              <w:rPr>
                <w:rFonts w:ascii="仿宋_GB2312" w:eastAsia="仿宋_GB2312" w:hAnsi="仿宋" w:hint="eastAsia"/>
                <w:szCs w:val="21"/>
              </w:rPr>
              <w:t>1（环形产线）+</w:t>
            </w:r>
            <w:r>
              <w:rPr>
                <w:rFonts w:ascii="仿宋_GB2312" w:eastAsia="仿宋_GB2312" w:hAnsi="仿宋"/>
                <w:szCs w:val="21"/>
              </w:rPr>
              <w:t>1</w:t>
            </w:r>
            <w:r>
              <w:rPr>
                <w:rFonts w:ascii="仿宋_GB2312" w:eastAsia="仿宋_GB2312" w:hAnsi="仿宋" w:hint="eastAsia"/>
                <w:szCs w:val="21"/>
              </w:rPr>
              <w:t>（自动化产线）</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环形产线：西门第三栋车间；</w:t>
            </w:r>
          </w:p>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自动化产线：</w:t>
            </w:r>
            <w:r>
              <w:rPr>
                <w:rFonts w:ascii="仿宋_GB2312" w:eastAsia="仿宋_GB2312" w:hAnsi="仿宋"/>
                <w:szCs w:val="21"/>
              </w:rPr>
              <w:t>4</w:t>
            </w:r>
            <w:r>
              <w:rPr>
                <w:rFonts w:ascii="仿宋_GB2312" w:eastAsia="仿宋_GB2312" w:hAnsi="仿宋" w:hint="eastAsia"/>
                <w:szCs w:val="21"/>
              </w:rPr>
              <w:t>#新实训车间；</w:t>
            </w:r>
          </w:p>
        </w:tc>
      </w:tr>
      <w:tr w:rsidR="0020401A" w:rsidTr="00971EEB">
        <w:trPr>
          <w:trHeight w:val="320"/>
          <w:jc w:val="center"/>
        </w:trPr>
        <w:tc>
          <w:tcPr>
            <w:tcW w:w="645" w:type="dxa"/>
            <w:vAlign w:val="center"/>
          </w:tcPr>
          <w:p w:rsidR="0020401A" w:rsidRDefault="0020401A" w:rsidP="001D3DED">
            <w:pPr>
              <w:spacing w:line="360" w:lineRule="auto"/>
              <w:jc w:val="center"/>
              <w:rPr>
                <w:rFonts w:ascii="仿宋_GB2312" w:eastAsia="仿宋_GB2312" w:hAnsi="仿宋"/>
                <w:szCs w:val="21"/>
              </w:rPr>
            </w:pPr>
            <w:r>
              <w:rPr>
                <w:rFonts w:ascii="仿宋_GB2312" w:eastAsia="仿宋_GB2312" w:hAnsi="仿宋" w:hint="eastAsia"/>
                <w:szCs w:val="21"/>
              </w:rPr>
              <w:t>1</w:t>
            </w:r>
            <w:r>
              <w:rPr>
                <w:rFonts w:ascii="仿宋_GB2312" w:eastAsia="仿宋_GB2312" w:hAnsi="仿宋"/>
                <w:szCs w:val="21"/>
              </w:rPr>
              <w:t>2</w:t>
            </w:r>
          </w:p>
        </w:tc>
        <w:tc>
          <w:tcPr>
            <w:tcW w:w="2557" w:type="dxa"/>
            <w:vAlign w:val="center"/>
          </w:tcPr>
          <w:p w:rsidR="0020401A" w:rsidRDefault="0020401A" w:rsidP="001D3DED">
            <w:pPr>
              <w:spacing w:line="360" w:lineRule="auto"/>
              <w:ind w:firstLineChars="18" w:firstLine="38"/>
              <w:jc w:val="left"/>
              <w:rPr>
                <w:rFonts w:ascii="仿宋_GB2312" w:eastAsia="仿宋_GB2312" w:hAnsi="仿宋"/>
                <w:szCs w:val="21"/>
              </w:rPr>
            </w:pPr>
            <w:r>
              <w:rPr>
                <w:rFonts w:ascii="仿宋_GB2312" w:eastAsia="仿宋_GB2312" w:hAnsi="仿宋" w:hint="eastAsia"/>
                <w:szCs w:val="21"/>
              </w:rPr>
              <w:t>先进机电设备综合实训室</w:t>
            </w:r>
          </w:p>
        </w:tc>
        <w:tc>
          <w:tcPr>
            <w:tcW w:w="3402" w:type="dxa"/>
            <w:vAlign w:val="center"/>
          </w:tcPr>
          <w:p w:rsidR="0020401A" w:rsidRDefault="0020401A" w:rsidP="001D3DED">
            <w:pPr>
              <w:spacing w:line="360" w:lineRule="auto"/>
              <w:ind w:firstLineChars="19" w:firstLine="40"/>
              <w:jc w:val="center"/>
              <w:rPr>
                <w:rFonts w:ascii="仿宋_GB2312" w:eastAsia="仿宋_GB2312" w:hAnsi="仿宋"/>
                <w:szCs w:val="21"/>
              </w:rPr>
            </w:pPr>
            <w:r>
              <w:rPr>
                <w:rFonts w:ascii="仿宋_GB2312" w:eastAsia="仿宋_GB2312" w:hAnsi="仿宋"/>
                <w:szCs w:val="21"/>
              </w:rPr>
              <w:t>2</w:t>
            </w:r>
            <w:r>
              <w:rPr>
                <w:rFonts w:ascii="仿宋_GB2312" w:eastAsia="仿宋_GB2312" w:hAnsi="仿宋" w:hint="eastAsia"/>
                <w:szCs w:val="21"/>
              </w:rPr>
              <w:t>（工业机器人）+</w:t>
            </w:r>
            <w:r>
              <w:rPr>
                <w:rFonts w:ascii="仿宋_GB2312" w:eastAsia="仿宋_GB2312" w:hAnsi="仿宋"/>
                <w:szCs w:val="21"/>
              </w:rPr>
              <w:t>1</w:t>
            </w:r>
            <w:r>
              <w:rPr>
                <w:rFonts w:ascii="仿宋_GB2312" w:eastAsia="仿宋_GB2312" w:hAnsi="仿宋" w:hint="eastAsia"/>
                <w:szCs w:val="21"/>
              </w:rPr>
              <w:t>（智能产线）</w:t>
            </w:r>
          </w:p>
        </w:tc>
        <w:tc>
          <w:tcPr>
            <w:tcW w:w="3001" w:type="dxa"/>
            <w:vAlign w:val="center"/>
          </w:tcPr>
          <w:p w:rsidR="0020401A"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工业机器人：西门第一栋车间；</w:t>
            </w:r>
          </w:p>
          <w:p w:rsidR="0020401A" w:rsidRPr="00D01EDF" w:rsidRDefault="0020401A" w:rsidP="001D3DED">
            <w:pPr>
              <w:widowControl/>
              <w:ind w:firstLineChars="17" w:firstLine="36"/>
              <w:textAlignment w:val="center"/>
              <w:rPr>
                <w:rFonts w:ascii="仿宋_GB2312" w:eastAsia="仿宋_GB2312" w:hAnsi="仿宋"/>
                <w:szCs w:val="21"/>
              </w:rPr>
            </w:pPr>
            <w:r>
              <w:rPr>
                <w:rFonts w:ascii="仿宋_GB2312" w:eastAsia="仿宋_GB2312" w:hAnsi="仿宋" w:hint="eastAsia"/>
                <w:szCs w:val="21"/>
              </w:rPr>
              <w:t>智能产线：西门第一栋车间；</w:t>
            </w:r>
          </w:p>
        </w:tc>
      </w:tr>
    </w:tbl>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sz w:val="24"/>
        </w:rPr>
        <w:t>3</w:t>
      </w:r>
      <w:r w:rsidRPr="0020401A">
        <w:rPr>
          <w:rFonts w:ascii="仿宋_GB2312" w:eastAsia="仿宋_GB2312" w:hAnsi="仿宋" w:hint="eastAsia"/>
          <w:sz w:val="24"/>
        </w:rPr>
        <w:t>.校外实训基地建设</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目前，已建成北京永兴源工贸有限责任公司、青岛首胜有限责任公司、北京时代集团、赤峰通泰机械有限公司、赤峰恒裕绿建集团、赤峰拓佳光电有限公司等稳定的校外实习、实训基地，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rsidR="0020401A" w:rsidRPr="0020401A" w:rsidRDefault="0020401A" w:rsidP="0020401A">
      <w:pPr>
        <w:spacing w:line="360" w:lineRule="auto"/>
        <w:ind w:firstLineChars="176" w:firstLine="424"/>
        <w:rPr>
          <w:rFonts w:ascii="仿宋_GB2312" w:eastAsia="仿宋_GB2312" w:hAnsi="仿宋"/>
          <w:b/>
          <w:sz w:val="24"/>
        </w:rPr>
      </w:pPr>
      <w:r w:rsidRPr="0020401A">
        <w:rPr>
          <w:rFonts w:ascii="仿宋_GB2312" w:eastAsia="仿宋_GB2312" w:hAnsi="仿宋" w:hint="eastAsia"/>
          <w:b/>
          <w:sz w:val="24"/>
        </w:rPr>
        <w:t>（三）教学资源</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lastRenderedPageBreak/>
        <w:t>教学资源主要包括能够满足学生专业学习、教师专业教学研究和教学实施所需的教材、图书文献及数字教学资源等。</w:t>
      </w:r>
      <w:r w:rsidRPr="0020401A">
        <w:rPr>
          <w:rFonts w:ascii="MS Gothic" w:eastAsia="MS Gothic" w:hAnsi="MS Gothic" w:cs="MS Gothic" w:hint="eastAsia"/>
          <w:sz w:val="24"/>
        </w:rPr>
        <w:t> </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1.教材选用基本要求</w:t>
      </w:r>
      <w:r w:rsidRPr="0020401A">
        <w:rPr>
          <w:rFonts w:ascii="MS Gothic" w:eastAsia="MS Gothic" w:hAnsi="MS Gothic" w:cs="MS Gothic" w:hint="eastAsia"/>
          <w:sz w:val="24"/>
        </w:rPr>
        <w:t> </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学院成立了“赤峰工业职业技术学院教材选用委员会”，有教材选用管理办法和规则制度，严格执行教材审批流程，规范程序择优选择教材，按照国家规定选用优质教材，教材选取注重实用性，禁止不合格的教材进入课堂。专业教师、行业专家和教研人员等参与的教材选用。</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2.图书文献配备基本要求</w:t>
      </w:r>
      <w:r w:rsidRPr="0020401A">
        <w:rPr>
          <w:rFonts w:ascii="MS Gothic" w:eastAsia="MS Gothic" w:hAnsi="MS Gothic" w:cs="MS Gothic" w:hint="eastAsia"/>
          <w:sz w:val="24"/>
        </w:rPr>
        <w:t> </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图书文献配备能满足人才培养、专业建设、教科研等工作的需要，方便师生查询、借阅。专业类图书文献主要包括∶装备制造行业政策法规、行业标准、行业规范以及机械工程手册、电气工程师手册等;机电设备制造、机电一体化等专业技术类图书和实务案例类图书;5种以上机电一体化专业学术期刊。</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3.数字教学资源配置基本要求</w:t>
      </w:r>
      <w:r w:rsidRPr="0020401A">
        <w:rPr>
          <w:rFonts w:ascii="MS Gothic" w:eastAsia="MS Gothic" w:hAnsi="MS Gothic" w:cs="MS Gothic" w:hint="eastAsia"/>
          <w:sz w:val="24"/>
        </w:rPr>
        <w:t> </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建设、配备与本专业有关的音视频素材、教学课件、数字化教学案例库、虚拟仿真软件、数字教材等专业教学资源库，应种类丰富、形式多样、使用便捷、动态更新，能满足教学要求。</w:t>
      </w:r>
    </w:p>
    <w:p w:rsidR="0020401A" w:rsidRPr="0020401A" w:rsidRDefault="0020401A" w:rsidP="0020401A">
      <w:pPr>
        <w:spacing w:line="360" w:lineRule="auto"/>
        <w:ind w:firstLineChars="176" w:firstLine="424"/>
        <w:rPr>
          <w:rFonts w:ascii="仿宋_GB2312" w:eastAsia="仿宋_GB2312" w:hAnsi="仿宋"/>
          <w:b/>
          <w:sz w:val="24"/>
        </w:rPr>
      </w:pPr>
      <w:r w:rsidRPr="0020401A">
        <w:rPr>
          <w:rFonts w:ascii="仿宋_GB2312" w:eastAsia="仿宋_GB2312" w:hAnsi="仿宋" w:hint="eastAsia"/>
          <w:b/>
          <w:sz w:val="24"/>
        </w:rPr>
        <w:t>（四）教学方法</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实施强德育、厚基础、精技能教学模式：</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（1）强德育：①改革思政课程教学模式，实施实践教学、案例教学、情景教学；②全面实施课程思政，学习知识技能与修身立德相兼相融；③强化专业素养养成，课上课下相结合开展服务礼仪训练，日训月考。</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（2）厚基础：①设公共基础课选修课，为学生升学及职业长期发展提供基础；②大一按专业群统一开设专业基础课，为学生后续多种专业选择提供基础。</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（3）精技能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2734"/>
        <w:gridCol w:w="2369"/>
        <w:gridCol w:w="1891"/>
      </w:tblGrid>
      <w:tr w:rsidR="0020401A" w:rsidRPr="008E2446" w:rsidTr="00971EEB">
        <w:trPr>
          <w:jc w:val="center"/>
        </w:trPr>
        <w:tc>
          <w:tcPr>
            <w:tcW w:w="1525"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综合能力</w:t>
            </w: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包括单项技能</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对应课程</w:t>
            </w:r>
          </w:p>
        </w:tc>
        <w:tc>
          <w:tcPr>
            <w:tcW w:w="1891"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考核、检测方式</w:t>
            </w:r>
          </w:p>
        </w:tc>
      </w:tr>
      <w:tr w:rsidR="0020401A" w:rsidRPr="008E2446" w:rsidTr="00971EEB">
        <w:trPr>
          <w:jc w:val="center"/>
        </w:trPr>
        <w:tc>
          <w:tcPr>
            <w:tcW w:w="1525" w:type="dxa"/>
            <w:vMerge w:val="restart"/>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能力一</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完善的人格</w:t>
            </w: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技能1：</w:t>
            </w:r>
            <w:r w:rsidRPr="008205B6">
              <w:rPr>
                <w:rFonts w:ascii="仿宋" w:eastAsia="仿宋" w:hAnsi="仿宋" w:cs="仿宋"/>
                <w:sz w:val="24"/>
              </w:rPr>
              <w:t>理解和形成马克思主义劳动观，牢固树立劳动最光荣的观念</w:t>
            </w:r>
            <w:r w:rsidRPr="008205B6">
              <w:rPr>
                <w:rFonts w:ascii="仿宋" w:eastAsia="仿宋" w:hAnsi="仿宋" w:cs="仿宋" w:hint="eastAsia"/>
                <w:sz w:val="24"/>
              </w:rPr>
              <w:t>；</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劳动教育</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安全教育</w:t>
            </w:r>
          </w:p>
        </w:tc>
        <w:tc>
          <w:tcPr>
            <w:tcW w:w="1891" w:type="dxa"/>
            <w:vMerge w:val="restart"/>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通过学校专项考核</w:t>
            </w: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技能2：主动践行社会主义核心价值观；</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习近平新时代中国特色社会主义思</w:t>
            </w:r>
            <w:r w:rsidRPr="008205B6">
              <w:rPr>
                <w:rFonts w:ascii="仿宋" w:eastAsia="仿宋" w:hAnsi="仿宋" w:cs="仿宋" w:hint="eastAsia"/>
                <w:sz w:val="24"/>
              </w:rPr>
              <w:lastRenderedPageBreak/>
              <w:t>想</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技能3：具有国防观念、国家安全意识和忧患危机意识，爱国主义精神</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军事理论</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形势与政策</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w:t>
            </w:r>
            <w:r w:rsidRPr="008205B6">
              <w:rPr>
                <w:rFonts w:ascii="仿宋" w:eastAsia="仿宋" w:hAnsi="仿宋" w:cs="仿宋"/>
                <w:sz w:val="24"/>
              </w:rPr>
              <w:t>4</w:t>
            </w:r>
            <w:r w:rsidRPr="008205B6">
              <w:rPr>
                <w:rFonts w:ascii="仿宋" w:eastAsia="仿宋" w:hAnsi="仿宋" w:cs="仿宋" w:hint="eastAsia"/>
                <w:sz w:val="24"/>
              </w:rPr>
              <w:t>：理解掌握马克思主义中国化进程中形成的理论成果；</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中国共产党党史</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w:t>
            </w:r>
            <w:r w:rsidRPr="008205B6">
              <w:rPr>
                <w:rFonts w:ascii="仿宋" w:eastAsia="仿宋" w:hAnsi="仿宋" w:cs="仿宋"/>
                <w:sz w:val="24"/>
              </w:rPr>
              <w:t>5</w:t>
            </w:r>
            <w:r w:rsidRPr="008205B6">
              <w:rPr>
                <w:rFonts w:ascii="仿宋" w:eastAsia="仿宋" w:hAnsi="仿宋" w:cs="仿宋" w:hint="eastAsia"/>
                <w:sz w:val="24"/>
              </w:rPr>
              <w:t>：树立正确的政治方向，坚持正确的政治立场；</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铸牢中华民族共同体意识</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中国优秀传统文化</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w:t>
            </w:r>
            <w:r w:rsidRPr="008205B6">
              <w:rPr>
                <w:rFonts w:ascii="仿宋" w:eastAsia="仿宋" w:hAnsi="仿宋" w:cs="仿宋"/>
                <w:sz w:val="24"/>
              </w:rPr>
              <w:t>6</w:t>
            </w:r>
            <w:r w:rsidRPr="008205B6">
              <w:rPr>
                <w:rFonts w:ascii="仿宋" w:eastAsia="仿宋" w:hAnsi="仿宋" w:cs="仿宋" w:hint="eastAsia"/>
                <w:sz w:val="24"/>
              </w:rPr>
              <w:t>：树立正确的世界观、人生观、价值观，树立中国特色社会主义的共同理想。</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思想道德与法治</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毛泽东思想和中国特色社会主义理论体系概论</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r w:rsidR="0020401A" w:rsidRPr="008E2446" w:rsidTr="00971EEB">
        <w:trPr>
          <w:jc w:val="center"/>
        </w:trPr>
        <w:tc>
          <w:tcPr>
            <w:tcW w:w="1525" w:type="dxa"/>
            <w:vMerge w:val="restart"/>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能力二</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高尚的品德</w:t>
            </w: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技能1：树立心理健康意识，掌握心理调适和职业生涯规划的方法</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大学生心理健康教育</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大学生职业生涯规划</w:t>
            </w:r>
          </w:p>
        </w:tc>
        <w:tc>
          <w:tcPr>
            <w:tcW w:w="1891" w:type="dxa"/>
            <w:vMerge w:val="restart"/>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通过学校专项考核</w:t>
            </w: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技能2：能够正确处理生活、学习、成长和求职就业中遇到的问题。</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就业指导与职业发展</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r w:rsidR="0020401A" w:rsidRPr="008E2446" w:rsidTr="00971EEB">
        <w:trPr>
          <w:jc w:val="center"/>
        </w:trPr>
        <w:tc>
          <w:tcPr>
            <w:tcW w:w="1525" w:type="dxa"/>
            <w:vMerge w:val="restart"/>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能力三</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职业能力</w:t>
            </w: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技能1：识图绘图</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识图与绘图</w:t>
            </w:r>
          </w:p>
        </w:tc>
        <w:tc>
          <w:tcPr>
            <w:tcW w:w="1891" w:type="dxa"/>
            <w:vMerge w:val="restart"/>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考取职业资格证书、获得院级竞赛二等以上奖励、对应课程考核合格以上</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（三选一）</w:t>
            </w: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技能2：机械拆装</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互换性与技术测量</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机械基础</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金工实习</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技能3：维修电工</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电工电子技术</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电气控制技术</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机电设备故障诊断与维修</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技能4：自动控制系统搭建</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P</w:t>
            </w:r>
            <w:r w:rsidRPr="008205B6">
              <w:rPr>
                <w:rFonts w:ascii="仿宋" w:eastAsia="仿宋" w:hAnsi="仿宋" w:cs="仿宋"/>
                <w:sz w:val="24"/>
              </w:rPr>
              <w:t>LC</w:t>
            </w:r>
            <w:r w:rsidRPr="008205B6">
              <w:rPr>
                <w:rFonts w:ascii="仿宋" w:eastAsia="仿宋" w:hAnsi="仿宋" w:cs="仿宋" w:hint="eastAsia"/>
                <w:sz w:val="24"/>
              </w:rPr>
              <w:t>应用技术</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运动控制技术</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C语言程序设计</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单片机应用技术</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r w:rsidR="0020401A" w:rsidRPr="008E2446" w:rsidTr="00971EEB">
        <w:trPr>
          <w:jc w:val="center"/>
        </w:trPr>
        <w:tc>
          <w:tcPr>
            <w:tcW w:w="1525"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c>
          <w:tcPr>
            <w:tcW w:w="2734"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技能5：典型机电设备安装调试</w:t>
            </w:r>
          </w:p>
        </w:tc>
        <w:tc>
          <w:tcPr>
            <w:tcW w:w="2369" w:type="dxa"/>
            <w:shd w:val="clear" w:color="auto" w:fill="auto"/>
            <w:vAlign w:val="center"/>
          </w:tcPr>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液压与气压传动</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传感器与检测技术</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工业网络与组态</w:t>
            </w:r>
          </w:p>
          <w:p w:rsidR="0020401A" w:rsidRPr="008205B6" w:rsidRDefault="0020401A" w:rsidP="0020401A">
            <w:pPr>
              <w:ind w:firstLineChars="176" w:firstLine="422"/>
              <w:jc w:val="center"/>
              <w:rPr>
                <w:rFonts w:ascii="仿宋" w:eastAsia="仿宋" w:hAnsi="仿宋" w:cs="仿宋"/>
                <w:sz w:val="24"/>
              </w:rPr>
            </w:pPr>
            <w:r w:rsidRPr="008205B6">
              <w:rPr>
                <w:rFonts w:ascii="仿宋" w:eastAsia="仿宋" w:hAnsi="仿宋" w:cs="仿宋" w:hint="eastAsia"/>
                <w:sz w:val="24"/>
              </w:rPr>
              <w:t>自动生产线安装与调试</w:t>
            </w:r>
          </w:p>
        </w:tc>
        <w:tc>
          <w:tcPr>
            <w:tcW w:w="1891" w:type="dxa"/>
            <w:vMerge/>
            <w:shd w:val="clear" w:color="auto" w:fill="auto"/>
            <w:vAlign w:val="center"/>
          </w:tcPr>
          <w:p w:rsidR="0020401A" w:rsidRPr="008205B6" w:rsidRDefault="0020401A" w:rsidP="0020401A">
            <w:pPr>
              <w:ind w:firstLineChars="176" w:firstLine="422"/>
              <w:jc w:val="center"/>
              <w:rPr>
                <w:rFonts w:ascii="仿宋" w:eastAsia="仿宋" w:hAnsi="仿宋" w:cs="仿宋"/>
                <w:sz w:val="24"/>
              </w:rPr>
            </w:pPr>
          </w:p>
        </w:tc>
      </w:tr>
    </w:tbl>
    <w:p w:rsidR="0020401A" w:rsidRPr="0020401A" w:rsidRDefault="0020401A" w:rsidP="0020401A">
      <w:pPr>
        <w:spacing w:line="360" w:lineRule="auto"/>
        <w:ind w:firstLineChars="176" w:firstLine="424"/>
        <w:rPr>
          <w:rFonts w:ascii="仿宋_GB2312" w:eastAsia="仿宋_GB2312" w:hAnsi="仿宋"/>
          <w:b/>
          <w:sz w:val="24"/>
        </w:rPr>
      </w:pPr>
      <w:r w:rsidRPr="0020401A">
        <w:rPr>
          <w:rFonts w:ascii="仿宋_GB2312" w:eastAsia="仿宋_GB2312" w:hAnsi="仿宋" w:hint="eastAsia"/>
          <w:b/>
          <w:sz w:val="24"/>
        </w:rPr>
        <w:t>（五）学习评价</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lastRenderedPageBreak/>
        <w:t>本专业采用知识考核与能力测试相结合、过程考核与结果考核相结合、理论学习评价与实践能力评价相结合、素质评价、知识评价、能力评价、过程评价并重的考核评价方式。鼓励课程根据自身特点开展多元评价方式，以突出学生的主体地位，唤醒学生学习积极性，强化对学生知识、能力、情感等综合素质的培养。</w:t>
      </w:r>
    </w:p>
    <w:p w:rsidR="0020401A" w:rsidRPr="0020401A" w:rsidRDefault="0020401A" w:rsidP="0020401A">
      <w:pPr>
        <w:spacing w:line="360" w:lineRule="auto"/>
        <w:ind w:firstLineChars="176" w:firstLine="424"/>
        <w:rPr>
          <w:rFonts w:ascii="仿宋_GB2312" w:eastAsia="仿宋_GB2312" w:hAnsi="仿宋"/>
          <w:b/>
          <w:sz w:val="24"/>
        </w:rPr>
      </w:pPr>
      <w:r w:rsidRPr="0020401A">
        <w:rPr>
          <w:rFonts w:ascii="仿宋_GB2312" w:eastAsia="仿宋_GB2312" w:hAnsi="仿宋" w:hint="eastAsia"/>
          <w:b/>
          <w:sz w:val="24"/>
        </w:rPr>
        <w:t>（六）质量管理</w:t>
      </w:r>
    </w:p>
    <w:p w:rsidR="0020401A" w:rsidRPr="0020401A" w:rsidRDefault="0020401A" w:rsidP="0020401A">
      <w:pPr>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为提高本专业教育教学质量，保证本专业人才培养目标的实现，专业教学全过程受院系两级教学保障组织体系监督管理，严格执行</w:t>
      </w:r>
      <w:r w:rsidR="00920D5F">
        <w:rPr>
          <w:rFonts w:ascii="仿宋_GB2312" w:eastAsia="仿宋_GB2312" w:hAnsi="仿宋" w:hint="eastAsia"/>
          <w:sz w:val="24"/>
        </w:rPr>
        <w:t>学校相关</w:t>
      </w:r>
      <w:r w:rsidRPr="0020401A">
        <w:rPr>
          <w:rFonts w:ascii="仿宋_GB2312" w:eastAsia="仿宋_GB2312" w:hAnsi="仿宋" w:hint="eastAsia"/>
          <w:sz w:val="24"/>
        </w:rPr>
        <w:t>文件要求（如与上级文件相抵触，以上级文件为准）</w:t>
      </w:r>
      <w:r w:rsidR="00920D5F">
        <w:rPr>
          <w:rFonts w:ascii="仿宋_GB2312" w:eastAsia="仿宋_GB2312" w:hAnsi="仿宋" w:hint="eastAsia"/>
          <w:sz w:val="24"/>
        </w:rPr>
        <w:t>。</w:t>
      </w:r>
    </w:p>
    <w:p w:rsidR="0020401A" w:rsidRPr="0020401A" w:rsidRDefault="0020401A" w:rsidP="0020401A">
      <w:pPr>
        <w:spacing w:line="360" w:lineRule="auto"/>
        <w:ind w:firstLineChars="176" w:firstLine="424"/>
        <w:rPr>
          <w:rFonts w:ascii="仿宋_GB2312" w:eastAsia="仿宋_GB2312" w:hAnsi="仿宋"/>
          <w:b/>
          <w:sz w:val="24"/>
        </w:rPr>
      </w:pPr>
      <w:bookmarkStart w:id="2" w:name="_GoBack"/>
      <w:bookmarkEnd w:id="2"/>
      <w:r w:rsidRPr="0020401A">
        <w:rPr>
          <w:rFonts w:ascii="仿宋_GB2312" w:eastAsia="仿宋_GB2312" w:hAnsi="仿宋" w:hint="eastAsia"/>
          <w:b/>
          <w:sz w:val="24"/>
        </w:rPr>
        <w:t>九、毕业要求</w:t>
      </w:r>
    </w:p>
    <w:p w:rsidR="0020401A" w:rsidRPr="0020401A" w:rsidRDefault="0020401A" w:rsidP="0020401A">
      <w:pPr>
        <w:spacing w:line="360" w:lineRule="auto"/>
        <w:ind w:firstLineChars="176" w:firstLine="422"/>
        <w:rPr>
          <w:rFonts w:ascii="仿宋_GB2312" w:eastAsia="仿宋_GB2312" w:hAnsi="仿宋"/>
          <w:color w:val="000000"/>
          <w:sz w:val="24"/>
        </w:rPr>
      </w:pPr>
      <w:r w:rsidRPr="0020401A">
        <w:rPr>
          <w:rFonts w:ascii="仿宋_GB2312" w:eastAsia="仿宋_GB2312" w:hAnsi="仿宋" w:hint="eastAsia"/>
          <w:color w:val="000000"/>
          <w:sz w:val="24"/>
        </w:rPr>
        <w:t>需同时达到以下要求，方可毕业：</w:t>
      </w:r>
    </w:p>
    <w:p w:rsidR="0020401A" w:rsidRPr="0020401A" w:rsidRDefault="0020401A" w:rsidP="0020401A">
      <w:pPr>
        <w:spacing w:line="360" w:lineRule="auto"/>
        <w:ind w:firstLineChars="176" w:firstLine="422"/>
        <w:rPr>
          <w:rFonts w:ascii="仿宋_GB2312" w:eastAsia="仿宋_GB2312" w:hAnsi="仿宋"/>
          <w:color w:val="000000"/>
          <w:sz w:val="24"/>
        </w:rPr>
      </w:pPr>
      <w:r w:rsidRPr="0020401A">
        <w:rPr>
          <w:rFonts w:ascii="仿宋_GB2312" w:eastAsia="仿宋_GB2312" w:hAnsi="仿宋" w:hint="eastAsia"/>
          <w:color w:val="000000"/>
          <w:sz w:val="24"/>
        </w:rPr>
        <w:t>（一）思想道德考核合格，所有纪律处分影响期已经解除。</w:t>
      </w:r>
    </w:p>
    <w:p w:rsidR="0020401A" w:rsidRPr="0020401A" w:rsidRDefault="0020401A" w:rsidP="0020401A">
      <w:pPr>
        <w:spacing w:line="360" w:lineRule="auto"/>
        <w:ind w:firstLineChars="176" w:firstLine="422"/>
        <w:rPr>
          <w:rFonts w:ascii="仿宋_GB2312" w:eastAsia="仿宋_GB2312" w:hAnsi="仿宋"/>
          <w:color w:val="000000"/>
          <w:sz w:val="24"/>
        </w:rPr>
      </w:pPr>
      <w:r w:rsidRPr="0020401A">
        <w:rPr>
          <w:rFonts w:ascii="仿宋_GB2312" w:eastAsia="仿宋_GB2312" w:hAnsi="仿宋" w:hint="eastAsia"/>
          <w:color w:val="000000"/>
          <w:sz w:val="24"/>
        </w:rPr>
        <w:t>（二）所有必修课程和限制性选修课程考核合格。</w:t>
      </w:r>
    </w:p>
    <w:p w:rsidR="0020401A" w:rsidRPr="0020401A" w:rsidRDefault="0020401A" w:rsidP="0020401A">
      <w:pPr>
        <w:spacing w:line="360" w:lineRule="auto"/>
        <w:ind w:firstLineChars="176" w:firstLine="422"/>
        <w:rPr>
          <w:rFonts w:ascii="仿宋_GB2312" w:eastAsia="仿宋_GB2312" w:hAnsi="仿宋"/>
          <w:color w:val="000000"/>
          <w:sz w:val="24"/>
        </w:rPr>
      </w:pPr>
      <w:r w:rsidRPr="0020401A">
        <w:rPr>
          <w:rFonts w:ascii="仿宋_GB2312" w:eastAsia="仿宋_GB2312" w:hAnsi="仿宋" w:hint="eastAsia"/>
          <w:color w:val="000000"/>
          <w:sz w:val="24"/>
        </w:rPr>
        <w:t>（三）各专项学分需达到以下要求：</w:t>
      </w:r>
    </w:p>
    <w:tbl>
      <w:tblPr>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7"/>
        <w:gridCol w:w="1553"/>
        <w:gridCol w:w="6"/>
        <w:gridCol w:w="1418"/>
        <w:gridCol w:w="1559"/>
        <w:gridCol w:w="1519"/>
      </w:tblGrid>
      <w:tr w:rsidR="0020401A" w:rsidRPr="004C1295" w:rsidTr="00971EEB">
        <w:trPr>
          <w:trHeight w:val="449"/>
        </w:trPr>
        <w:tc>
          <w:tcPr>
            <w:tcW w:w="4071" w:type="dxa"/>
            <w:gridSpan w:val="3"/>
            <w:vAlign w:val="center"/>
          </w:tcPr>
          <w:p w:rsidR="0020401A" w:rsidRPr="004C1295" w:rsidRDefault="0020401A" w:rsidP="0020401A">
            <w:pPr>
              <w:ind w:firstLineChars="176" w:firstLine="370"/>
              <w:jc w:val="center"/>
              <w:rPr>
                <w:rFonts w:ascii="仿宋_GB2312" w:eastAsia="仿宋_GB2312" w:hAnsi="仿宋"/>
                <w:color w:val="000000"/>
                <w:szCs w:val="21"/>
              </w:rPr>
            </w:pPr>
            <w:r w:rsidRPr="004C1295">
              <w:rPr>
                <w:rFonts w:ascii="仿宋_GB2312" w:eastAsia="仿宋_GB2312" w:hAnsi="仿宋" w:hint="eastAsia"/>
                <w:color w:val="000000"/>
                <w:szCs w:val="21"/>
              </w:rPr>
              <w:t>课内学分</w:t>
            </w:r>
          </w:p>
        </w:tc>
        <w:tc>
          <w:tcPr>
            <w:tcW w:w="4502" w:type="dxa"/>
            <w:gridSpan w:val="4"/>
            <w:vAlign w:val="center"/>
          </w:tcPr>
          <w:p w:rsidR="0020401A" w:rsidRPr="004C1295" w:rsidRDefault="0020401A" w:rsidP="0020401A">
            <w:pPr>
              <w:ind w:firstLineChars="176" w:firstLine="370"/>
              <w:jc w:val="center"/>
              <w:rPr>
                <w:rFonts w:ascii="仿宋_GB2312" w:eastAsia="仿宋_GB2312" w:hAnsi="仿宋"/>
                <w:color w:val="000000"/>
                <w:szCs w:val="21"/>
              </w:rPr>
            </w:pPr>
            <w:r w:rsidRPr="004C1295">
              <w:rPr>
                <w:rFonts w:ascii="仿宋_GB2312" w:eastAsia="仿宋_GB2312" w:hAnsi="仿宋" w:hint="eastAsia"/>
                <w:color w:val="000000"/>
                <w:szCs w:val="21"/>
              </w:rPr>
              <w:t>课外学分</w:t>
            </w:r>
          </w:p>
        </w:tc>
      </w:tr>
      <w:tr w:rsidR="0020401A" w:rsidRPr="004C1295" w:rsidTr="00971EEB">
        <w:trPr>
          <w:trHeight w:val="790"/>
        </w:trPr>
        <w:tc>
          <w:tcPr>
            <w:tcW w:w="1101" w:type="dxa"/>
            <w:vAlign w:val="center"/>
          </w:tcPr>
          <w:p w:rsidR="0020401A" w:rsidRPr="004C1295" w:rsidRDefault="0020401A" w:rsidP="001D3DED">
            <w:pPr>
              <w:jc w:val="center"/>
              <w:rPr>
                <w:rFonts w:ascii="仿宋_GB2312" w:eastAsia="仿宋_GB2312" w:hAnsi="仿宋"/>
                <w:color w:val="000000"/>
                <w:szCs w:val="21"/>
              </w:rPr>
            </w:pPr>
            <w:r w:rsidRPr="004C1295">
              <w:rPr>
                <w:rFonts w:ascii="仿宋_GB2312" w:eastAsia="仿宋_GB2312" w:hAnsi="仿宋" w:hint="eastAsia"/>
                <w:color w:val="000000"/>
                <w:szCs w:val="21"/>
              </w:rPr>
              <w:t>总学分</w:t>
            </w:r>
          </w:p>
        </w:tc>
        <w:tc>
          <w:tcPr>
            <w:tcW w:w="1417" w:type="dxa"/>
            <w:vAlign w:val="center"/>
          </w:tcPr>
          <w:p w:rsidR="0020401A" w:rsidRPr="004C1295" w:rsidRDefault="0020401A" w:rsidP="001D3DED">
            <w:pPr>
              <w:ind w:firstLineChars="19" w:firstLine="40"/>
              <w:jc w:val="center"/>
              <w:rPr>
                <w:rFonts w:ascii="仿宋_GB2312" w:eastAsia="仿宋_GB2312" w:hAnsi="仿宋"/>
                <w:color w:val="000000"/>
                <w:szCs w:val="21"/>
              </w:rPr>
            </w:pPr>
            <w:r w:rsidRPr="004C1295">
              <w:rPr>
                <w:rFonts w:ascii="仿宋_GB2312" w:eastAsia="仿宋_GB2312" w:hAnsi="仿宋" w:hint="eastAsia"/>
                <w:color w:val="000000"/>
                <w:szCs w:val="21"/>
              </w:rPr>
              <w:t>专业选修课最低学分</w:t>
            </w:r>
          </w:p>
        </w:tc>
        <w:tc>
          <w:tcPr>
            <w:tcW w:w="1559" w:type="dxa"/>
            <w:gridSpan w:val="2"/>
            <w:vAlign w:val="center"/>
          </w:tcPr>
          <w:p w:rsidR="0020401A" w:rsidRPr="004C1295" w:rsidRDefault="0020401A" w:rsidP="001D3DED">
            <w:pPr>
              <w:ind w:firstLineChars="15" w:firstLine="31"/>
              <w:jc w:val="center"/>
              <w:rPr>
                <w:rFonts w:ascii="仿宋_GB2312" w:eastAsia="仿宋_GB2312" w:hAnsi="仿宋"/>
                <w:color w:val="000000"/>
                <w:szCs w:val="21"/>
              </w:rPr>
            </w:pPr>
            <w:r w:rsidRPr="004C1295">
              <w:rPr>
                <w:rFonts w:ascii="仿宋_GB2312" w:eastAsia="仿宋_GB2312" w:hAnsi="仿宋" w:hint="eastAsia"/>
                <w:color w:val="000000"/>
                <w:szCs w:val="21"/>
              </w:rPr>
              <w:t>公共选修课</w:t>
            </w:r>
          </w:p>
          <w:p w:rsidR="0020401A" w:rsidRPr="004C1295" w:rsidRDefault="0020401A" w:rsidP="001D3DED">
            <w:pPr>
              <w:ind w:firstLineChars="15" w:firstLine="31"/>
              <w:jc w:val="center"/>
              <w:rPr>
                <w:rFonts w:ascii="仿宋_GB2312" w:eastAsia="仿宋_GB2312" w:hAnsi="仿宋"/>
                <w:color w:val="000000"/>
                <w:szCs w:val="21"/>
              </w:rPr>
            </w:pPr>
            <w:r w:rsidRPr="004C1295">
              <w:rPr>
                <w:rFonts w:ascii="仿宋_GB2312" w:eastAsia="仿宋_GB2312" w:hAnsi="仿宋" w:hint="eastAsia"/>
                <w:color w:val="000000"/>
                <w:szCs w:val="21"/>
              </w:rPr>
              <w:t>最低学分</w:t>
            </w:r>
          </w:p>
        </w:tc>
        <w:tc>
          <w:tcPr>
            <w:tcW w:w="1418" w:type="dxa"/>
            <w:vAlign w:val="center"/>
          </w:tcPr>
          <w:p w:rsidR="0020401A" w:rsidRPr="004C1295" w:rsidRDefault="0020401A" w:rsidP="001D3DED">
            <w:pPr>
              <w:ind w:firstLineChars="15" w:firstLine="31"/>
              <w:jc w:val="center"/>
              <w:rPr>
                <w:rFonts w:ascii="仿宋_GB2312" w:eastAsia="仿宋_GB2312" w:hAnsi="仿宋"/>
                <w:color w:val="000000"/>
                <w:szCs w:val="21"/>
              </w:rPr>
            </w:pPr>
            <w:r w:rsidRPr="004C1295">
              <w:rPr>
                <w:rFonts w:ascii="仿宋_GB2312" w:eastAsia="仿宋_GB2312" w:hAnsi="仿宋" w:hint="eastAsia"/>
                <w:color w:val="000000"/>
                <w:szCs w:val="21"/>
              </w:rPr>
              <w:t>思政实践</w:t>
            </w:r>
          </w:p>
          <w:p w:rsidR="0020401A" w:rsidRPr="004C1295" w:rsidRDefault="0020401A" w:rsidP="001D3DED">
            <w:pPr>
              <w:ind w:firstLineChars="15" w:firstLine="31"/>
              <w:jc w:val="center"/>
              <w:rPr>
                <w:rFonts w:ascii="仿宋_GB2312" w:eastAsia="仿宋_GB2312" w:hAnsi="仿宋"/>
                <w:color w:val="000000"/>
                <w:szCs w:val="21"/>
              </w:rPr>
            </w:pPr>
            <w:r w:rsidRPr="004C1295">
              <w:rPr>
                <w:rFonts w:ascii="仿宋_GB2312" w:eastAsia="仿宋_GB2312" w:hAnsi="仿宋" w:hint="eastAsia"/>
                <w:color w:val="000000"/>
                <w:szCs w:val="21"/>
              </w:rPr>
              <w:t>最低学分</w:t>
            </w:r>
          </w:p>
        </w:tc>
        <w:tc>
          <w:tcPr>
            <w:tcW w:w="1559" w:type="dxa"/>
            <w:vAlign w:val="center"/>
          </w:tcPr>
          <w:p w:rsidR="0020401A" w:rsidRPr="004C1295" w:rsidRDefault="0020401A" w:rsidP="001D3DED">
            <w:pPr>
              <w:ind w:firstLineChars="19" w:firstLine="40"/>
              <w:jc w:val="center"/>
              <w:rPr>
                <w:rFonts w:ascii="仿宋_GB2312" w:eastAsia="仿宋_GB2312" w:hAnsi="仿宋"/>
                <w:color w:val="000000"/>
                <w:szCs w:val="21"/>
              </w:rPr>
            </w:pPr>
            <w:r w:rsidRPr="004C1295">
              <w:rPr>
                <w:rFonts w:ascii="仿宋_GB2312" w:eastAsia="仿宋_GB2312" w:hAnsi="仿宋" w:hint="eastAsia"/>
                <w:color w:val="000000"/>
                <w:szCs w:val="21"/>
              </w:rPr>
              <w:t>阅读最低</w:t>
            </w:r>
          </w:p>
          <w:p w:rsidR="0020401A" w:rsidRPr="004C1295" w:rsidRDefault="0020401A" w:rsidP="001D3DED">
            <w:pPr>
              <w:ind w:firstLineChars="19" w:firstLine="40"/>
              <w:jc w:val="center"/>
              <w:rPr>
                <w:rFonts w:ascii="仿宋_GB2312" w:eastAsia="仿宋_GB2312" w:hAnsi="仿宋"/>
                <w:color w:val="000000"/>
                <w:szCs w:val="21"/>
              </w:rPr>
            </w:pPr>
            <w:r w:rsidRPr="004C1295">
              <w:rPr>
                <w:rFonts w:ascii="仿宋_GB2312" w:eastAsia="仿宋_GB2312" w:hAnsi="仿宋" w:hint="eastAsia"/>
                <w:color w:val="000000"/>
                <w:szCs w:val="21"/>
              </w:rPr>
              <w:t>学分</w:t>
            </w:r>
          </w:p>
        </w:tc>
        <w:tc>
          <w:tcPr>
            <w:tcW w:w="1519" w:type="dxa"/>
            <w:vAlign w:val="center"/>
          </w:tcPr>
          <w:p w:rsidR="0020401A" w:rsidRPr="004C1295" w:rsidRDefault="0020401A" w:rsidP="001D3DED">
            <w:pPr>
              <w:ind w:firstLineChars="18" w:firstLine="38"/>
              <w:jc w:val="center"/>
              <w:rPr>
                <w:rFonts w:ascii="仿宋_GB2312" w:eastAsia="仿宋_GB2312" w:hAnsi="仿宋"/>
                <w:color w:val="000000"/>
                <w:szCs w:val="21"/>
              </w:rPr>
            </w:pPr>
            <w:r w:rsidRPr="004C1295">
              <w:rPr>
                <w:rFonts w:ascii="仿宋_GB2312" w:eastAsia="仿宋_GB2312" w:hAnsi="仿宋" w:hint="eastAsia"/>
                <w:color w:val="000000"/>
                <w:szCs w:val="21"/>
              </w:rPr>
              <w:t>劳动实践最低学分</w:t>
            </w:r>
          </w:p>
        </w:tc>
      </w:tr>
      <w:tr w:rsidR="0020401A" w:rsidRPr="004C1295" w:rsidTr="00971EEB">
        <w:trPr>
          <w:trHeight w:val="428"/>
        </w:trPr>
        <w:tc>
          <w:tcPr>
            <w:tcW w:w="1101" w:type="dxa"/>
            <w:vAlign w:val="center"/>
          </w:tcPr>
          <w:p w:rsidR="0020401A" w:rsidRPr="004C1295" w:rsidRDefault="001D3DED" w:rsidP="001D3DED">
            <w:pPr>
              <w:jc w:val="center"/>
              <w:rPr>
                <w:rFonts w:ascii="仿宋_GB2312" w:eastAsia="仿宋_GB2312" w:hAnsi="仿宋"/>
                <w:color w:val="000000"/>
                <w:szCs w:val="21"/>
              </w:rPr>
            </w:pPr>
            <w:r>
              <w:rPr>
                <w:rFonts w:ascii="仿宋_GB2312" w:eastAsia="仿宋_GB2312" w:hAnsi="仿宋"/>
                <w:color w:val="000000"/>
                <w:szCs w:val="21"/>
              </w:rPr>
              <w:t>199</w:t>
            </w:r>
          </w:p>
        </w:tc>
        <w:tc>
          <w:tcPr>
            <w:tcW w:w="1417" w:type="dxa"/>
            <w:vAlign w:val="center"/>
          </w:tcPr>
          <w:p w:rsidR="0020401A" w:rsidRPr="004C1295" w:rsidRDefault="0020401A" w:rsidP="001D3DED">
            <w:pPr>
              <w:ind w:firstLineChars="19" w:firstLine="40"/>
              <w:jc w:val="center"/>
              <w:rPr>
                <w:rFonts w:ascii="仿宋_GB2312" w:eastAsia="仿宋_GB2312" w:hAnsi="仿宋"/>
                <w:color w:val="000000"/>
                <w:szCs w:val="21"/>
              </w:rPr>
            </w:pPr>
            <w:r>
              <w:rPr>
                <w:rFonts w:ascii="仿宋_GB2312" w:eastAsia="仿宋_GB2312" w:hAnsi="仿宋"/>
                <w:color w:val="000000"/>
                <w:szCs w:val="21"/>
              </w:rPr>
              <w:t>1</w:t>
            </w:r>
            <w:r>
              <w:rPr>
                <w:rFonts w:ascii="仿宋_GB2312" w:eastAsia="仿宋_GB2312" w:hAnsi="仿宋" w:hint="eastAsia"/>
                <w:color w:val="000000"/>
                <w:szCs w:val="21"/>
              </w:rPr>
              <w:t>2</w:t>
            </w:r>
          </w:p>
        </w:tc>
        <w:tc>
          <w:tcPr>
            <w:tcW w:w="1559" w:type="dxa"/>
            <w:gridSpan w:val="2"/>
            <w:vAlign w:val="center"/>
          </w:tcPr>
          <w:p w:rsidR="0020401A" w:rsidRPr="004C1295" w:rsidRDefault="0020401A" w:rsidP="001D3DED">
            <w:pPr>
              <w:ind w:firstLineChars="15" w:firstLine="31"/>
              <w:jc w:val="center"/>
              <w:rPr>
                <w:rFonts w:ascii="仿宋_GB2312" w:eastAsia="仿宋_GB2312" w:hAnsi="仿宋"/>
                <w:color w:val="000000"/>
                <w:szCs w:val="21"/>
              </w:rPr>
            </w:pPr>
            <w:r>
              <w:rPr>
                <w:rFonts w:ascii="仿宋_GB2312" w:eastAsia="仿宋_GB2312" w:hAnsi="仿宋"/>
                <w:color w:val="000000"/>
                <w:szCs w:val="21"/>
              </w:rPr>
              <w:t>10</w:t>
            </w:r>
          </w:p>
        </w:tc>
        <w:tc>
          <w:tcPr>
            <w:tcW w:w="1418" w:type="dxa"/>
            <w:vAlign w:val="center"/>
          </w:tcPr>
          <w:p w:rsidR="0020401A" w:rsidRPr="004C1295" w:rsidRDefault="0020401A" w:rsidP="001D3DED">
            <w:pPr>
              <w:ind w:firstLineChars="15" w:firstLine="31"/>
              <w:jc w:val="center"/>
              <w:rPr>
                <w:rFonts w:ascii="仿宋_GB2312" w:eastAsia="仿宋_GB2312" w:hAnsi="仿宋"/>
                <w:color w:val="000000"/>
                <w:szCs w:val="21"/>
              </w:rPr>
            </w:pPr>
            <w:r w:rsidRPr="004C1295">
              <w:rPr>
                <w:rFonts w:ascii="仿宋_GB2312" w:eastAsia="仿宋_GB2312" w:hAnsi="仿宋" w:hint="eastAsia"/>
                <w:color w:val="000000"/>
                <w:szCs w:val="21"/>
              </w:rPr>
              <w:t>1</w:t>
            </w:r>
          </w:p>
        </w:tc>
        <w:tc>
          <w:tcPr>
            <w:tcW w:w="1559" w:type="dxa"/>
            <w:vAlign w:val="center"/>
          </w:tcPr>
          <w:p w:rsidR="0020401A" w:rsidRPr="004C1295" w:rsidRDefault="0020401A" w:rsidP="001D3DED">
            <w:pPr>
              <w:ind w:firstLineChars="19" w:firstLine="40"/>
              <w:jc w:val="center"/>
              <w:rPr>
                <w:rFonts w:ascii="仿宋_GB2312" w:eastAsia="仿宋_GB2312" w:hAnsi="仿宋"/>
                <w:color w:val="000000"/>
                <w:szCs w:val="21"/>
              </w:rPr>
            </w:pPr>
            <w:r w:rsidRPr="004C1295">
              <w:rPr>
                <w:rFonts w:ascii="仿宋_GB2312" w:eastAsia="仿宋_GB2312" w:hAnsi="仿宋" w:hint="eastAsia"/>
                <w:color w:val="000000"/>
                <w:szCs w:val="21"/>
              </w:rPr>
              <w:t>2</w:t>
            </w:r>
          </w:p>
        </w:tc>
        <w:tc>
          <w:tcPr>
            <w:tcW w:w="1519" w:type="dxa"/>
            <w:vAlign w:val="center"/>
          </w:tcPr>
          <w:p w:rsidR="0020401A" w:rsidRPr="004C1295" w:rsidRDefault="0020401A" w:rsidP="001D3DED">
            <w:pPr>
              <w:ind w:firstLineChars="18" w:firstLine="38"/>
              <w:jc w:val="center"/>
              <w:rPr>
                <w:rFonts w:ascii="仿宋_GB2312" w:eastAsia="仿宋_GB2312" w:hAnsi="仿宋"/>
                <w:color w:val="000000"/>
                <w:szCs w:val="21"/>
              </w:rPr>
            </w:pPr>
            <w:r w:rsidRPr="004C1295">
              <w:rPr>
                <w:rFonts w:ascii="仿宋_GB2312" w:eastAsia="仿宋_GB2312" w:hAnsi="仿宋" w:hint="eastAsia"/>
                <w:color w:val="000000"/>
                <w:szCs w:val="21"/>
              </w:rPr>
              <w:t>2</w:t>
            </w:r>
          </w:p>
        </w:tc>
      </w:tr>
      <w:tr w:rsidR="0020401A" w:rsidRPr="004C1295" w:rsidTr="00971EEB">
        <w:trPr>
          <w:trHeight w:val="558"/>
        </w:trPr>
        <w:tc>
          <w:tcPr>
            <w:tcW w:w="8573" w:type="dxa"/>
            <w:gridSpan w:val="7"/>
            <w:vAlign w:val="center"/>
          </w:tcPr>
          <w:p w:rsidR="0020401A" w:rsidRPr="004C1295" w:rsidRDefault="0020401A" w:rsidP="0020401A">
            <w:pPr>
              <w:ind w:firstLineChars="176" w:firstLine="370"/>
              <w:rPr>
                <w:rFonts w:ascii="仿宋_GB2312" w:eastAsia="仿宋_GB2312" w:hAnsi="仿宋"/>
                <w:color w:val="000000"/>
                <w:szCs w:val="21"/>
              </w:rPr>
            </w:pPr>
            <w:r w:rsidRPr="004C1295">
              <w:rPr>
                <w:rFonts w:ascii="仿宋_GB2312" w:eastAsia="仿宋_GB2312" w:hAnsi="仿宋" w:hint="eastAsia"/>
                <w:color w:val="000000"/>
                <w:szCs w:val="21"/>
              </w:rPr>
              <w:t>说明：</w:t>
            </w:r>
          </w:p>
          <w:p w:rsidR="0020401A" w:rsidRPr="004C1295" w:rsidRDefault="0020401A" w:rsidP="0020401A">
            <w:pPr>
              <w:ind w:firstLineChars="176" w:firstLine="370"/>
              <w:rPr>
                <w:rFonts w:ascii="仿宋_GB2312" w:eastAsia="仿宋_GB2312" w:hAnsi="仿宋"/>
                <w:color w:val="000000"/>
                <w:szCs w:val="21"/>
              </w:rPr>
            </w:pPr>
            <w:r w:rsidRPr="004C1295">
              <w:rPr>
                <w:rFonts w:ascii="仿宋_GB2312" w:eastAsia="仿宋_GB2312" w:hAnsi="仿宋" w:hint="eastAsia"/>
                <w:color w:val="000000"/>
                <w:szCs w:val="21"/>
              </w:rPr>
              <w:t>1.思政实践学分：高职生需按要求完成有关思想政治教育实践活动，并经考核合格获得1个学分。活动方案及学分认定由思政部负责。</w:t>
            </w:r>
          </w:p>
          <w:p w:rsidR="0020401A" w:rsidRPr="004C1295" w:rsidRDefault="0020401A" w:rsidP="0020401A">
            <w:pPr>
              <w:ind w:firstLineChars="176" w:firstLine="370"/>
              <w:rPr>
                <w:rFonts w:ascii="仿宋_GB2312" w:eastAsia="仿宋_GB2312" w:hAnsi="仿宋"/>
                <w:color w:val="000000"/>
                <w:szCs w:val="21"/>
              </w:rPr>
            </w:pPr>
            <w:r w:rsidRPr="004C1295">
              <w:rPr>
                <w:rFonts w:ascii="仿宋_GB2312" w:eastAsia="仿宋_GB2312" w:hAnsi="仿宋" w:hint="eastAsia"/>
                <w:color w:val="000000"/>
                <w:szCs w:val="21"/>
              </w:rPr>
              <w:t>2.阅读学分：</w:t>
            </w:r>
            <w:r w:rsidRPr="004C1295">
              <w:rPr>
                <w:rFonts w:ascii="仿宋_GB2312" w:eastAsia="仿宋_GB2312" w:hAnsi="仿宋" w:hint="eastAsia"/>
                <w:bCs/>
                <w:color w:val="000000"/>
                <w:szCs w:val="21"/>
              </w:rPr>
              <w:t>各专业必修。</w:t>
            </w:r>
            <w:r w:rsidRPr="004C1295">
              <w:rPr>
                <w:rFonts w:ascii="仿宋_GB2312" w:eastAsia="仿宋_GB2312" w:hAnsi="仿宋" w:hint="eastAsia"/>
                <w:color w:val="000000"/>
                <w:szCs w:val="21"/>
              </w:rPr>
              <w:t>学生在校期间应完成学校要求的最低读书量，并经考核合格，才能取得阅读2学分。阅读学分由教务处和基础部认定。</w:t>
            </w:r>
          </w:p>
          <w:p w:rsidR="0020401A" w:rsidRPr="004C1295" w:rsidRDefault="0020401A" w:rsidP="0020401A">
            <w:pPr>
              <w:ind w:firstLineChars="176" w:firstLine="370"/>
              <w:rPr>
                <w:rFonts w:ascii="仿宋_GB2312" w:eastAsia="仿宋_GB2312" w:hAnsi="仿宋"/>
                <w:color w:val="000000"/>
                <w:szCs w:val="21"/>
              </w:rPr>
            </w:pPr>
            <w:r w:rsidRPr="004C1295">
              <w:rPr>
                <w:rFonts w:ascii="仿宋_GB2312" w:eastAsia="仿宋_GB2312" w:hAnsi="仿宋" w:hint="eastAsia"/>
                <w:color w:val="000000"/>
                <w:szCs w:val="21"/>
              </w:rPr>
              <w:t>3.劳动实践学分：各专业必修，学生应积极参加劳动实践，并在毕业前劳动实践考核合格，方可获得2学分。</w:t>
            </w:r>
          </w:p>
        </w:tc>
      </w:tr>
    </w:tbl>
    <w:p w:rsidR="0020401A" w:rsidRPr="0020401A" w:rsidRDefault="0020401A" w:rsidP="0020401A">
      <w:pPr>
        <w:spacing w:line="360" w:lineRule="auto"/>
        <w:ind w:firstLineChars="176" w:firstLine="424"/>
        <w:rPr>
          <w:rFonts w:ascii="仿宋_GB2312" w:eastAsia="仿宋_GB2312" w:hAnsi="仿宋"/>
          <w:b/>
          <w:sz w:val="24"/>
        </w:rPr>
      </w:pPr>
      <w:r w:rsidRPr="0020401A">
        <w:rPr>
          <w:rFonts w:ascii="仿宋_GB2312" w:eastAsia="仿宋_GB2312" w:hAnsi="仿宋" w:hint="eastAsia"/>
          <w:b/>
          <w:sz w:val="24"/>
        </w:rPr>
        <w:t>十、附录</w:t>
      </w:r>
    </w:p>
    <w:p w:rsidR="0020401A" w:rsidRPr="0020401A" w:rsidRDefault="0020401A" w:rsidP="0020401A">
      <w:pPr>
        <w:tabs>
          <w:tab w:val="left" w:pos="420"/>
        </w:tabs>
        <w:spacing w:line="360" w:lineRule="auto"/>
        <w:ind w:firstLineChars="176" w:firstLine="422"/>
        <w:rPr>
          <w:rFonts w:ascii="仿宋_GB2312" w:eastAsia="仿宋_GB2312" w:hAnsi="仿宋"/>
          <w:sz w:val="24"/>
        </w:rPr>
      </w:pPr>
      <w:r w:rsidRPr="0020401A">
        <w:rPr>
          <w:rFonts w:ascii="仿宋_GB2312" w:eastAsia="仿宋_GB2312" w:hAnsi="仿宋" w:hint="eastAsia"/>
          <w:sz w:val="24"/>
        </w:rPr>
        <w:t>附录1：教学进程总体安排</w:t>
      </w:r>
    </w:p>
    <w:p w:rsidR="00652E8E" w:rsidRPr="0020401A" w:rsidRDefault="00652E8E">
      <w:pPr>
        <w:rPr>
          <w:rFonts w:ascii="仿宋_GB2312" w:eastAsia="仿宋_GB2312" w:hAnsi="仿宋"/>
          <w:b/>
          <w:sz w:val="24"/>
        </w:rPr>
        <w:sectPr w:rsidR="00652E8E" w:rsidRPr="0020401A">
          <w:pgSz w:w="11906" w:h="16838"/>
          <w:pgMar w:top="1440" w:right="1800" w:bottom="1440" w:left="1800" w:header="851" w:footer="992" w:gutter="0"/>
          <w:cols w:space="425"/>
          <w:docGrid w:type="lines" w:linePitch="312"/>
        </w:sectPr>
      </w:pPr>
    </w:p>
    <w:p w:rsidR="00652E8E" w:rsidRDefault="00024804">
      <w:pPr>
        <w:tabs>
          <w:tab w:val="left" w:pos="420"/>
        </w:tabs>
        <w:spacing w:line="360" w:lineRule="auto"/>
        <w:ind w:firstLineChars="250" w:firstLine="600"/>
        <w:rPr>
          <w:rFonts w:ascii="仿宋_GB2312" w:eastAsia="仿宋_GB2312" w:hAnsi="仿宋"/>
          <w:sz w:val="24"/>
        </w:rPr>
      </w:pPr>
      <w:r>
        <w:rPr>
          <w:rFonts w:ascii="仿宋_GB2312" w:eastAsia="仿宋_GB2312" w:hAnsi="仿宋" w:hint="eastAsia"/>
          <w:sz w:val="24"/>
        </w:rPr>
        <w:lastRenderedPageBreak/>
        <w:t>附录：教学进程总体安排</w:t>
      </w:r>
    </w:p>
    <w:tbl>
      <w:tblPr>
        <w:tblW w:w="14220" w:type="dxa"/>
        <w:tblCellMar>
          <w:left w:w="0" w:type="dxa"/>
          <w:right w:w="0" w:type="dxa"/>
        </w:tblCellMar>
        <w:tblLook w:val="04A0" w:firstRow="1" w:lastRow="0" w:firstColumn="1" w:lastColumn="0" w:noHBand="0" w:noVBand="1"/>
      </w:tblPr>
      <w:tblGrid>
        <w:gridCol w:w="355"/>
        <w:gridCol w:w="355"/>
        <w:gridCol w:w="410"/>
        <w:gridCol w:w="600"/>
        <w:gridCol w:w="1221"/>
        <w:gridCol w:w="564"/>
        <w:gridCol w:w="345"/>
        <w:gridCol w:w="409"/>
        <w:gridCol w:w="489"/>
        <w:gridCol w:w="505"/>
        <w:gridCol w:w="425"/>
        <w:gridCol w:w="404"/>
        <w:gridCol w:w="634"/>
        <w:gridCol w:w="643"/>
        <w:gridCol w:w="618"/>
        <w:gridCol w:w="618"/>
        <w:gridCol w:w="618"/>
        <w:gridCol w:w="634"/>
        <w:gridCol w:w="618"/>
        <w:gridCol w:w="602"/>
        <w:gridCol w:w="489"/>
        <w:gridCol w:w="1194"/>
        <w:gridCol w:w="1470"/>
      </w:tblGrid>
      <w:tr w:rsidR="00AD45EB" w:rsidTr="00AD45EB">
        <w:trPr>
          <w:trHeight w:val="375"/>
        </w:trPr>
        <w:tc>
          <w:tcPr>
            <w:tcW w:w="14220" w:type="dxa"/>
            <w:gridSpan w:val="23"/>
            <w:tcBorders>
              <w:top w:val="nil"/>
              <w:left w:val="nil"/>
              <w:bottom w:val="single" w:sz="8" w:space="0" w:color="auto"/>
              <w:right w:val="nil"/>
            </w:tcBorders>
            <w:shd w:val="clear" w:color="000000" w:fill="FFFFFF"/>
            <w:tcMar>
              <w:top w:w="15" w:type="dxa"/>
              <w:left w:w="15" w:type="dxa"/>
              <w:bottom w:w="0" w:type="dxa"/>
              <w:right w:w="15" w:type="dxa"/>
            </w:tcMar>
            <w:vAlign w:val="center"/>
            <w:hideMark/>
          </w:tcPr>
          <w:p w:rsidR="00AD45EB" w:rsidRDefault="00AD45EB">
            <w:pPr>
              <w:widowControl/>
              <w:jc w:val="center"/>
              <w:rPr>
                <w:rFonts w:ascii="黑体" w:eastAsia="黑体" w:hAnsi="黑体"/>
                <w:color w:val="000000"/>
                <w:kern w:val="0"/>
                <w:sz w:val="28"/>
                <w:szCs w:val="28"/>
              </w:rPr>
            </w:pPr>
            <w:r>
              <w:rPr>
                <w:rFonts w:ascii="黑体" w:eastAsia="黑体" w:hAnsi="黑体" w:hint="eastAsia"/>
                <w:color w:val="000000"/>
                <w:sz w:val="28"/>
                <w:szCs w:val="28"/>
              </w:rPr>
              <w:t>附件1：机电1+3学制高职教学进程总体安排</w:t>
            </w:r>
          </w:p>
        </w:tc>
      </w:tr>
      <w:tr w:rsidR="00AD45EB" w:rsidTr="00AD45EB">
        <w:trPr>
          <w:trHeight w:val="522"/>
        </w:trPr>
        <w:tc>
          <w:tcPr>
            <w:tcW w:w="600" w:type="dxa"/>
            <w:gridSpan w:val="2"/>
            <w:vMerge w:val="restart"/>
            <w:tcBorders>
              <w:top w:val="single" w:sz="8" w:space="0" w:color="auto"/>
              <w:left w:val="nil"/>
              <w:bottom w:val="single" w:sz="8" w:space="0" w:color="000000"/>
              <w:right w:val="single" w:sz="4" w:space="0" w:color="auto"/>
            </w:tcBorders>
            <w:shd w:val="clear" w:color="000000" w:fill="D6DCE4"/>
            <w:tcMar>
              <w:top w:w="15" w:type="dxa"/>
              <w:left w:w="15" w:type="dxa"/>
              <w:bottom w:w="0" w:type="dxa"/>
              <w:right w:w="15" w:type="dxa"/>
            </w:tcMar>
            <w:vAlign w:val="center"/>
            <w:hideMark/>
          </w:tcPr>
          <w:p w:rsidR="00AD45EB" w:rsidRDefault="00AD45EB">
            <w:pPr>
              <w:jc w:val="center"/>
              <w:rPr>
                <w:rFonts w:ascii="宋体" w:hAnsi="宋体"/>
                <w:b/>
                <w:bCs/>
                <w:color w:val="000000"/>
                <w:sz w:val="16"/>
                <w:szCs w:val="16"/>
              </w:rPr>
            </w:pPr>
            <w:r>
              <w:rPr>
                <w:rFonts w:hint="eastAsia"/>
                <w:b/>
                <w:bCs/>
                <w:color w:val="000000"/>
                <w:sz w:val="16"/>
                <w:szCs w:val="16"/>
              </w:rPr>
              <w:t>课程</w:t>
            </w:r>
            <w:r>
              <w:rPr>
                <w:rFonts w:hint="eastAsia"/>
                <w:b/>
                <w:bCs/>
                <w:color w:val="000000"/>
                <w:sz w:val="16"/>
                <w:szCs w:val="16"/>
              </w:rPr>
              <w:br/>
            </w:r>
            <w:r>
              <w:rPr>
                <w:rFonts w:hint="eastAsia"/>
                <w:b/>
                <w:bCs/>
                <w:color w:val="000000"/>
                <w:sz w:val="16"/>
                <w:szCs w:val="16"/>
              </w:rPr>
              <w:t>类别</w:t>
            </w:r>
          </w:p>
        </w:tc>
        <w:tc>
          <w:tcPr>
            <w:tcW w:w="46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序号</w:t>
            </w:r>
          </w:p>
        </w:tc>
        <w:tc>
          <w:tcPr>
            <w:tcW w:w="62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课程代码</w:t>
            </w:r>
          </w:p>
        </w:tc>
        <w:tc>
          <w:tcPr>
            <w:tcW w:w="138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课程名称</w:t>
            </w:r>
          </w:p>
        </w:tc>
        <w:tc>
          <w:tcPr>
            <w:tcW w:w="840" w:type="dxa"/>
            <w:gridSpan w:val="2"/>
            <w:tcBorders>
              <w:top w:val="single" w:sz="8" w:space="0" w:color="auto"/>
              <w:left w:val="nil"/>
              <w:bottom w:val="single" w:sz="4" w:space="0" w:color="auto"/>
              <w:right w:val="single" w:sz="4" w:space="0" w:color="000000"/>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课程性质</w:t>
            </w:r>
          </w:p>
        </w:tc>
        <w:tc>
          <w:tcPr>
            <w:tcW w:w="44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学分</w:t>
            </w:r>
          </w:p>
        </w:tc>
        <w:tc>
          <w:tcPr>
            <w:tcW w:w="1520" w:type="dxa"/>
            <w:gridSpan w:val="3"/>
            <w:tcBorders>
              <w:top w:val="single" w:sz="8" w:space="0" w:color="auto"/>
              <w:left w:val="nil"/>
              <w:bottom w:val="single" w:sz="4" w:space="0" w:color="auto"/>
              <w:right w:val="single" w:sz="4" w:space="0" w:color="000000"/>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教学课时</w:t>
            </w:r>
          </w:p>
        </w:tc>
        <w:tc>
          <w:tcPr>
            <w:tcW w:w="44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开设学期</w:t>
            </w:r>
          </w:p>
        </w:tc>
        <w:tc>
          <w:tcPr>
            <w:tcW w:w="5360" w:type="dxa"/>
            <w:gridSpan w:val="8"/>
            <w:tcBorders>
              <w:top w:val="single" w:sz="8" w:space="0" w:color="auto"/>
              <w:left w:val="nil"/>
              <w:bottom w:val="single" w:sz="4" w:space="0" w:color="auto"/>
              <w:right w:val="nil"/>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教学进程</w:t>
            </w:r>
            <w:r>
              <w:rPr>
                <w:rFonts w:hint="eastAsia"/>
                <w:b/>
                <w:bCs/>
                <w:color w:val="000000"/>
                <w:sz w:val="16"/>
                <w:szCs w:val="16"/>
              </w:rPr>
              <w:t>(</w:t>
            </w:r>
            <w:r>
              <w:rPr>
                <w:rFonts w:hint="eastAsia"/>
                <w:b/>
                <w:bCs/>
                <w:color w:val="000000"/>
                <w:sz w:val="16"/>
                <w:szCs w:val="16"/>
              </w:rPr>
              <w:t>学期、教学活动周数</w:t>
            </w:r>
            <w:r>
              <w:rPr>
                <w:rFonts w:hint="eastAsia"/>
                <w:b/>
                <w:bCs/>
                <w:color w:val="000000"/>
                <w:sz w:val="16"/>
                <w:szCs w:val="16"/>
              </w:rPr>
              <w:br/>
            </w:r>
            <w:r>
              <w:rPr>
                <w:rFonts w:hint="eastAsia"/>
                <w:b/>
                <w:bCs/>
                <w:color w:val="000000"/>
                <w:sz w:val="16"/>
                <w:szCs w:val="16"/>
              </w:rPr>
              <w:t>课堂教学周数、平均周学时）</w:t>
            </w:r>
          </w:p>
        </w:tc>
        <w:tc>
          <w:tcPr>
            <w:tcW w:w="52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课程</w:t>
            </w:r>
            <w:r>
              <w:rPr>
                <w:rFonts w:hint="eastAsia"/>
                <w:b/>
                <w:bCs/>
                <w:color w:val="000000"/>
                <w:sz w:val="16"/>
                <w:szCs w:val="16"/>
              </w:rPr>
              <w:br/>
            </w:r>
            <w:r>
              <w:rPr>
                <w:rFonts w:hint="eastAsia"/>
                <w:b/>
                <w:bCs/>
                <w:color w:val="000000"/>
                <w:sz w:val="16"/>
                <w:szCs w:val="16"/>
              </w:rPr>
              <w:t>考核</w:t>
            </w:r>
          </w:p>
        </w:tc>
        <w:tc>
          <w:tcPr>
            <w:tcW w:w="124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开课部门</w:t>
            </w:r>
          </w:p>
        </w:tc>
        <w:tc>
          <w:tcPr>
            <w:tcW w:w="80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备注</w:t>
            </w:r>
          </w:p>
        </w:tc>
      </w:tr>
      <w:tr w:rsidR="00AD45EB" w:rsidTr="00AD45EB">
        <w:trPr>
          <w:trHeight w:val="285"/>
        </w:trPr>
        <w:tc>
          <w:tcPr>
            <w:tcW w:w="0" w:type="auto"/>
            <w:gridSpan w:val="2"/>
            <w:vMerge/>
            <w:tcBorders>
              <w:top w:val="single" w:sz="8" w:space="0" w:color="auto"/>
              <w:left w:val="nil"/>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46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课程</w:t>
            </w:r>
            <w:r>
              <w:rPr>
                <w:rFonts w:hint="eastAsia"/>
                <w:b/>
                <w:bCs/>
                <w:color w:val="000000"/>
                <w:sz w:val="16"/>
                <w:szCs w:val="16"/>
              </w:rPr>
              <w:br/>
            </w:r>
            <w:r>
              <w:rPr>
                <w:rFonts w:hint="eastAsia"/>
                <w:b/>
                <w:bCs/>
                <w:color w:val="000000"/>
                <w:sz w:val="16"/>
                <w:szCs w:val="16"/>
              </w:rPr>
              <w:t>类型</w:t>
            </w:r>
            <w:r>
              <w:rPr>
                <w:rFonts w:hint="eastAsia"/>
                <w:b/>
                <w:bCs/>
                <w:color w:val="000000"/>
                <w:sz w:val="16"/>
                <w:szCs w:val="16"/>
              </w:rPr>
              <w:t>(A/B/C)</w:t>
            </w:r>
          </w:p>
        </w:tc>
        <w:tc>
          <w:tcPr>
            <w:tcW w:w="38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是否理实一体</w:t>
            </w: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52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总计</w:t>
            </w:r>
          </w:p>
        </w:tc>
        <w:tc>
          <w:tcPr>
            <w:tcW w:w="54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理论</w:t>
            </w:r>
          </w:p>
        </w:tc>
        <w:tc>
          <w:tcPr>
            <w:tcW w:w="460" w:type="dxa"/>
            <w:vMerge w:val="restart"/>
            <w:tcBorders>
              <w:top w:val="nil"/>
              <w:left w:val="single" w:sz="4" w:space="0" w:color="auto"/>
              <w:bottom w:val="single" w:sz="8" w:space="0" w:color="000000"/>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实践</w:t>
            </w: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1</w:t>
            </w:r>
            <w:r>
              <w:rPr>
                <w:rFonts w:hint="eastAsia"/>
                <w:b/>
                <w:bCs/>
                <w:color w:val="000000"/>
                <w:sz w:val="16"/>
                <w:szCs w:val="16"/>
              </w:rPr>
              <w:t>学期</w:t>
            </w:r>
          </w:p>
        </w:tc>
        <w:tc>
          <w:tcPr>
            <w:tcW w:w="70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3</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4</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5</w:t>
            </w:r>
            <w:r>
              <w:rPr>
                <w:rFonts w:hint="eastAsia"/>
                <w:b/>
                <w:bCs/>
                <w:color w:val="000000"/>
                <w:sz w:val="16"/>
                <w:szCs w:val="16"/>
              </w:rPr>
              <w:t>学期</w:t>
            </w: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6</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7</w:t>
            </w:r>
            <w:r>
              <w:rPr>
                <w:rFonts w:hint="eastAsia"/>
                <w:b/>
                <w:bCs/>
                <w:color w:val="000000"/>
                <w:sz w:val="16"/>
                <w:szCs w:val="16"/>
              </w:rPr>
              <w:t>学期</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8</w:t>
            </w:r>
            <w:r>
              <w:rPr>
                <w:rFonts w:hint="eastAsia"/>
                <w:b/>
                <w:bCs/>
                <w:color w:val="000000"/>
                <w:sz w:val="16"/>
                <w:szCs w:val="16"/>
              </w:rPr>
              <w:t>学期</w:t>
            </w: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r>
      <w:tr w:rsidR="00AD45EB" w:rsidTr="00AD45EB">
        <w:trPr>
          <w:trHeight w:val="285"/>
        </w:trPr>
        <w:tc>
          <w:tcPr>
            <w:tcW w:w="0" w:type="auto"/>
            <w:gridSpan w:val="2"/>
            <w:vMerge/>
            <w:tcBorders>
              <w:top w:val="single" w:sz="8" w:space="0" w:color="auto"/>
              <w:left w:val="nil"/>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20</w:t>
            </w:r>
          </w:p>
        </w:tc>
        <w:tc>
          <w:tcPr>
            <w:tcW w:w="70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20</w:t>
            </w: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20</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20</w:t>
            </w: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r>
      <w:tr w:rsidR="00AD45EB" w:rsidTr="00AD45EB">
        <w:trPr>
          <w:trHeight w:val="285"/>
        </w:trPr>
        <w:tc>
          <w:tcPr>
            <w:tcW w:w="0" w:type="auto"/>
            <w:gridSpan w:val="2"/>
            <w:vMerge/>
            <w:tcBorders>
              <w:top w:val="single" w:sz="8" w:space="0" w:color="auto"/>
              <w:left w:val="nil"/>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68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16</w:t>
            </w:r>
          </w:p>
        </w:tc>
        <w:tc>
          <w:tcPr>
            <w:tcW w:w="70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18</w:t>
            </w:r>
          </w:p>
        </w:tc>
        <w:tc>
          <w:tcPr>
            <w:tcW w:w="66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17</w:t>
            </w:r>
          </w:p>
        </w:tc>
        <w:tc>
          <w:tcPr>
            <w:tcW w:w="66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15</w:t>
            </w:r>
          </w:p>
        </w:tc>
        <w:tc>
          <w:tcPr>
            <w:tcW w:w="660" w:type="dxa"/>
            <w:tcBorders>
              <w:top w:val="nil"/>
              <w:left w:val="nil"/>
              <w:bottom w:val="single" w:sz="8"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18</w:t>
            </w:r>
          </w:p>
        </w:tc>
        <w:tc>
          <w:tcPr>
            <w:tcW w:w="68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18</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12</w:t>
            </w:r>
          </w:p>
        </w:tc>
        <w:tc>
          <w:tcPr>
            <w:tcW w:w="660" w:type="dxa"/>
            <w:tcBorders>
              <w:top w:val="nil"/>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0</w:t>
            </w: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c>
          <w:tcPr>
            <w:tcW w:w="0" w:type="auto"/>
            <w:vMerge/>
            <w:tcBorders>
              <w:top w:val="nil"/>
              <w:left w:val="single" w:sz="4" w:space="0" w:color="auto"/>
              <w:bottom w:val="single" w:sz="8" w:space="0" w:color="000000"/>
              <w:right w:val="single" w:sz="4" w:space="0" w:color="auto"/>
            </w:tcBorders>
            <w:vAlign w:val="center"/>
            <w:hideMark/>
          </w:tcPr>
          <w:p w:rsidR="00AD45EB" w:rsidRDefault="00AD45EB">
            <w:pPr>
              <w:rPr>
                <w:rFonts w:ascii="宋体" w:hAnsi="宋体" w:cs="宋体"/>
                <w:b/>
                <w:bCs/>
                <w:color w:val="000000"/>
                <w:sz w:val="16"/>
                <w:szCs w:val="16"/>
              </w:rPr>
            </w:pPr>
          </w:p>
        </w:tc>
      </w:tr>
      <w:tr w:rsidR="00AD45EB" w:rsidTr="00AD45EB">
        <w:trPr>
          <w:trHeight w:val="630"/>
        </w:trPr>
        <w:tc>
          <w:tcPr>
            <w:tcW w:w="320" w:type="dxa"/>
            <w:vMerge w:val="restar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rsidR="00AD45EB" w:rsidRDefault="00AD45EB">
            <w:pPr>
              <w:jc w:val="center"/>
              <w:rPr>
                <w:sz w:val="16"/>
                <w:szCs w:val="16"/>
              </w:rPr>
            </w:pPr>
            <w:r>
              <w:rPr>
                <w:rFonts w:hint="eastAsia"/>
                <w:sz w:val="16"/>
                <w:szCs w:val="16"/>
              </w:rPr>
              <w:t>公共基础课</w:t>
            </w:r>
          </w:p>
        </w:tc>
        <w:tc>
          <w:tcPr>
            <w:tcW w:w="28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rsidR="00AD45EB" w:rsidRDefault="00AD45EB">
            <w:pPr>
              <w:jc w:val="center"/>
              <w:rPr>
                <w:sz w:val="16"/>
                <w:szCs w:val="16"/>
              </w:rPr>
            </w:pPr>
            <w:r>
              <w:rPr>
                <w:rFonts w:hint="eastAsia"/>
                <w:sz w:val="16"/>
                <w:szCs w:val="16"/>
              </w:rPr>
              <w:t>公共必修课</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6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08301</w:t>
            </w:r>
          </w:p>
        </w:tc>
        <w:tc>
          <w:tcPr>
            <w:tcW w:w="13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军训</w:t>
            </w:r>
          </w:p>
        </w:tc>
        <w:tc>
          <w:tcPr>
            <w:tcW w:w="4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C</w:t>
            </w:r>
          </w:p>
        </w:tc>
        <w:tc>
          <w:tcPr>
            <w:tcW w:w="3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60</w:t>
            </w:r>
          </w:p>
        </w:tc>
        <w:tc>
          <w:tcPr>
            <w:tcW w:w="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60</w:t>
            </w:r>
          </w:p>
        </w:tc>
        <w:tc>
          <w:tcPr>
            <w:tcW w:w="4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68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w:t>
            </w:r>
          </w:p>
        </w:tc>
        <w:tc>
          <w:tcPr>
            <w:tcW w:w="70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学生处</w:t>
            </w:r>
          </w:p>
        </w:tc>
        <w:tc>
          <w:tcPr>
            <w:tcW w:w="8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w:t>
            </w:r>
            <w:r>
              <w:rPr>
                <w:rFonts w:hint="eastAsia"/>
                <w:sz w:val="16"/>
                <w:szCs w:val="16"/>
              </w:rPr>
              <w:t>表示教学活动周数</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180201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语文一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4.50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180202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语文二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数学一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4.50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180205</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数学二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180206</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英语一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4.50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180207</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英语二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180208</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体育与健康一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2.25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9</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180209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体育与健康二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180212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安全教育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11</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180215</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历史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200102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思想道德与法治</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54</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3.18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200103</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毛泽东思想和中国特色</w:t>
            </w:r>
            <w:r>
              <w:rPr>
                <w:rFonts w:hint="eastAsia"/>
                <w:sz w:val="16"/>
                <w:szCs w:val="16"/>
              </w:rPr>
              <w:br/>
            </w:r>
            <w:r>
              <w:rPr>
                <w:rFonts w:hint="eastAsia"/>
                <w:sz w:val="16"/>
                <w:szCs w:val="16"/>
              </w:rPr>
              <w:lastRenderedPageBreak/>
              <w:t>社会主义理论体系概论</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lastRenderedPageBreak/>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30</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2.40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200101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习近平新时代中国特色社会主义思想</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54</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3.00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15</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形势与政策（一）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0.47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形势与政策（二）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0.53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17</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形势与政策（三）</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0.44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形势与政策（四）</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0.44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19</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形势与政策（五）</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0.67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200109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铸牢中华民族共同体意识</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1.20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21</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200110</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军事理论</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2.40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200111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大学生心理健康教育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30</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2.12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200112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中国共产党党史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1.06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180107</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体育与健康（一）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2.12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25</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180110</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安全教育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A </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1.06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180101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大学语文（一）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4.80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27</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180112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劳动教育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1.20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28</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180108</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体育与健康（二）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2.40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29</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180111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信息技术</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color w:val="000000"/>
                <w:sz w:val="16"/>
                <w:szCs w:val="16"/>
              </w:rPr>
            </w:pPr>
            <w:r>
              <w:rPr>
                <w:rFonts w:hint="eastAsia"/>
                <w:color w:val="000000"/>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30</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180102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大学语文（二）</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31</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180109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体育与健康（三）</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高等数学</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3300" w:type="dxa"/>
            <w:gridSpan w:val="5"/>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小计</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74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1360</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1066</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294</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20.00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4.44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0.67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b/>
                <w:bCs/>
                <w:sz w:val="16"/>
                <w:szCs w:val="16"/>
              </w:rPr>
            </w:pPr>
            <w:r>
              <w:rPr>
                <w:rFonts w:hint="eastAsia"/>
                <w:b/>
                <w:bCs/>
                <w:sz w:val="16"/>
                <w:szCs w:val="16"/>
              </w:rPr>
              <w:t xml:space="preserve">　</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28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rsidR="00AD45EB" w:rsidRDefault="00AD45EB">
            <w:pPr>
              <w:jc w:val="center"/>
              <w:rPr>
                <w:sz w:val="16"/>
                <w:szCs w:val="16"/>
              </w:rPr>
            </w:pPr>
            <w:r>
              <w:rPr>
                <w:rFonts w:hint="eastAsia"/>
                <w:sz w:val="16"/>
                <w:szCs w:val="16"/>
              </w:rPr>
              <w:t xml:space="preserve">　</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200113</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大学生职业生涯规划</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14</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1.06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200114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就业指导与职业发展</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14</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1.00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思政部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180121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健康教育</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宋体" w:hAnsi="宋体"/>
                <w:sz w:val="16"/>
                <w:szCs w:val="16"/>
              </w:rPr>
            </w:pPr>
            <w:r>
              <w:rPr>
                <w:rFonts w:hint="eastAsia"/>
                <w:sz w:val="16"/>
                <w:szCs w:val="16"/>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180122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美育基础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宋体" w:hAnsi="宋体"/>
                <w:sz w:val="16"/>
                <w:szCs w:val="16"/>
              </w:rPr>
            </w:pPr>
            <w:r>
              <w:rPr>
                <w:rFonts w:hint="eastAsia"/>
                <w:sz w:val="16"/>
                <w:szCs w:val="16"/>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180103</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中国优秀传统文化</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DengXian" w:eastAsia="DengXian" w:hAnsi="DengXian"/>
                <w:sz w:val="16"/>
                <w:szCs w:val="16"/>
              </w:rPr>
            </w:pPr>
            <w:r>
              <w:rPr>
                <w:rFonts w:ascii="DengXian" w:eastAsia="DengXian" w:hAnsi="DengXian" w:hint="eastAsia"/>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rFonts w:ascii="宋体" w:hAnsi="宋体"/>
                <w:sz w:val="16"/>
                <w:szCs w:val="16"/>
              </w:rPr>
            </w:pPr>
            <w:r>
              <w:rPr>
                <w:rFonts w:hint="eastAsia"/>
                <w:sz w:val="16"/>
                <w:szCs w:val="16"/>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180106</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大学英语</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5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公共基础部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3300" w:type="dxa"/>
            <w:gridSpan w:val="5"/>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小计</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10</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180</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172</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8</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1.06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4.00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1.00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b/>
                <w:bCs/>
                <w:sz w:val="16"/>
                <w:szCs w:val="16"/>
              </w:rPr>
            </w:pPr>
            <w:r>
              <w:rPr>
                <w:rFonts w:hint="eastAsia"/>
                <w:b/>
                <w:bCs/>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3580" w:type="dxa"/>
            <w:gridSpan w:val="6"/>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公共基础课累计、占总学时比例</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84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1540</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1238</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302</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20.00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5.44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0.67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39%</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b/>
                <w:bCs/>
                <w:sz w:val="16"/>
                <w:szCs w:val="16"/>
              </w:rPr>
            </w:pPr>
            <w:r>
              <w:rPr>
                <w:rFonts w:hint="eastAsia"/>
                <w:b/>
                <w:bCs/>
                <w:sz w:val="16"/>
                <w:szCs w:val="16"/>
              </w:rPr>
              <w:t xml:space="preserve">　</w:t>
            </w:r>
          </w:p>
        </w:tc>
      </w:tr>
      <w:tr w:rsidR="00AD45EB" w:rsidTr="00AD45EB">
        <w:trPr>
          <w:trHeight w:val="2310"/>
        </w:trPr>
        <w:tc>
          <w:tcPr>
            <w:tcW w:w="320" w:type="dxa"/>
            <w:vMerge w:val="restart"/>
            <w:tcBorders>
              <w:top w:val="nil"/>
              <w:left w:val="nil"/>
              <w:bottom w:val="single" w:sz="4" w:space="0" w:color="auto"/>
              <w:right w:val="single" w:sz="4" w:space="0" w:color="auto"/>
            </w:tcBorders>
            <w:shd w:val="clear" w:color="000000" w:fill="FFFFFF"/>
            <w:tcMar>
              <w:top w:w="15" w:type="dxa"/>
              <w:left w:w="15" w:type="dxa"/>
              <w:bottom w:w="0" w:type="dxa"/>
              <w:right w:w="15" w:type="dxa"/>
            </w:tcMar>
            <w:textDirection w:val="tbRlV"/>
            <w:vAlign w:val="center"/>
            <w:hideMark/>
          </w:tcPr>
          <w:p w:rsidR="00AD45EB" w:rsidRDefault="00AD45EB">
            <w:pPr>
              <w:jc w:val="center"/>
              <w:rPr>
                <w:color w:val="000000"/>
                <w:sz w:val="16"/>
                <w:szCs w:val="16"/>
              </w:rPr>
            </w:pPr>
            <w:r>
              <w:rPr>
                <w:rFonts w:hint="eastAsia"/>
                <w:color w:val="000000"/>
                <w:sz w:val="16"/>
                <w:szCs w:val="16"/>
              </w:rPr>
              <w:t>专业（技能）课</w:t>
            </w:r>
          </w:p>
        </w:tc>
        <w:tc>
          <w:tcPr>
            <w:tcW w:w="280"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textDirection w:val="tbRlV"/>
            <w:vAlign w:val="center"/>
            <w:hideMark/>
          </w:tcPr>
          <w:p w:rsidR="00AD45EB" w:rsidRDefault="00AD45EB">
            <w:pPr>
              <w:jc w:val="center"/>
              <w:rPr>
                <w:color w:val="000000"/>
                <w:sz w:val="16"/>
                <w:szCs w:val="16"/>
              </w:rPr>
            </w:pPr>
            <w:r>
              <w:rPr>
                <w:rFonts w:hint="eastAsia"/>
                <w:color w:val="000000"/>
                <w:sz w:val="16"/>
                <w:szCs w:val="16"/>
              </w:rPr>
              <w:t>专业必修课</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w:t>
            </w:r>
            <w:r>
              <w:rPr>
                <w:rFonts w:hint="eastAsia"/>
                <w:sz w:val="16"/>
                <w:szCs w:val="16"/>
              </w:rPr>
              <w:t>92604</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机械制图与</w:t>
            </w:r>
            <w:r>
              <w:rPr>
                <w:rFonts w:hint="eastAsia"/>
                <w:color w:val="000000"/>
                <w:sz w:val="16"/>
                <w:szCs w:val="16"/>
              </w:rPr>
              <w:t>CAD</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8</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144</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72</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72</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9.00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核心课程，</w:t>
            </w:r>
            <w:r>
              <w:rPr>
                <w:rFonts w:hint="eastAsia"/>
                <w:color w:val="000000"/>
                <w:sz w:val="16"/>
                <w:szCs w:val="16"/>
              </w:rPr>
              <w:t>CAD</w:t>
            </w:r>
            <w:r>
              <w:rPr>
                <w:rFonts w:hint="eastAsia"/>
                <w:color w:val="000000"/>
                <w:sz w:val="16"/>
                <w:szCs w:val="16"/>
              </w:rPr>
              <w:t>机械设计大赛支撑课程，机械工程制图、机械产品三维设计</w:t>
            </w:r>
            <w:r>
              <w:rPr>
                <w:rFonts w:hint="eastAsia"/>
                <w:color w:val="000000"/>
                <w:sz w:val="16"/>
                <w:szCs w:val="16"/>
              </w:rPr>
              <w:t>1</w:t>
            </w:r>
            <w:r>
              <w:rPr>
                <w:rFonts w:hint="eastAsia"/>
                <w:color w:val="000000"/>
                <w:sz w:val="16"/>
                <w:szCs w:val="16"/>
              </w:rPr>
              <w:t>＋</w:t>
            </w:r>
            <w:r>
              <w:rPr>
                <w:rFonts w:hint="eastAsia"/>
                <w:color w:val="000000"/>
                <w:sz w:val="16"/>
                <w:szCs w:val="16"/>
              </w:rPr>
              <w:t>X</w:t>
            </w:r>
            <w:r>
              <w:rPr>
                <w:rFonts w:hint="eastAsia"/>
                <w:color w:val="000000"/>
                <w:sz w:val="16"/>
                <w:szCs w:val="16"/>
              </w:rPr>
              <w:t>证书支撑课程</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w:t>
            </w:r>
            <w:r>
              <w:rPr>
                <w:rFonts w:hint="eastAsia"/>
                <w:sz w:val="16"/>
                <w:szCs w:val="16"/>
              </w:rPr>
              <w:t>92015</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电工基础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B</w:t>
            </w:r>
          </w:p>
        </w:tc>
        <w:tc>
          <w:tcPr>
            <w:tcW w:w="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6</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90</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2</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考试</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专业基础部</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191011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识图与绘图</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6.35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专业基础部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191021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电工电子技术</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6.35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专业基础部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191031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互换性与技术测量</w:t>
            </w:r>
            <w:r>
              <w:rPr>
                <w:rFonts w:hint="eastAsia"/>
                <w:color w:val="000000"/>
                <w:sz w:val="16"/>
                <w:szCs w:val="16"/>
              </w:rPr>
              <w:t xml:space="preserve"> </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A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3.60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专业基础部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192112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机械基础</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A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3.60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专业基础部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191051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液压与气压传动</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B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3.60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专业基础部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193021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金工实习（钳工技能）</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B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专业基础部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9</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193031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金工实习（焊工技能）</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B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专业基础部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193011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金工实习（车工技能）</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B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专业基础部</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11</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120137</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金工实习（数控车）</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B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120025</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PLC</w:t>
            </w:r>
            <w:r>
              <w:rPr>
                <w:rFonts w:hint="eastAsia"/>
                <w:color w:val="000000"/>
                <w:sz w:val="16"/>
                <w:szCs w:val="16"/>
              </w:rPr>
              <w:t>应用技术</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34</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专业核心课</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13</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120027</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电气控制技术</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6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34</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6.00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专业核心课</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14</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120026</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运动控制技术</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4</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4.00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专业核心课</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15</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120030</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机电设备故障诊断与维修</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B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5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90</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24</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66</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5.00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专业综合应用课</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16</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120033</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传感器与检测技术</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3.00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17</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120009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工业网络与组态</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B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54</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26</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3.00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420"/>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18</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120029</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自动生产线安装与调试</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5</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90</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24</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5.00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专业综合应用课</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19</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120007</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毕业设计</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96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9.00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120155</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顶岗实习</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C</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26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20W</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考查</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3300" w:type="dxa"/>
            <w:gridSpan w:val="5"/>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小计</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103</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2214</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662</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9.00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9.00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color w:val="000000"/>
                <w:sz w:val="16"/>
                <w:szCs w:val="16"/>
              </w:rPr>
            </w:pPr>
            <w:r>
              <w:rPr>
                <w:rFonts w:hint="eastAsia"/>
                <w:color w:val="000000"/>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280"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textDirection w:val="tbRlV"/>
            <w:vAlign w:val="center"/>
            <w:hideMark/>
          </w:tcPr>
          <w:p w:rsidR="00AD45EB" w:rsidRDefault="00AD45EB">
            <w:pPr>
              <w:jc w:val="center"/>
              <w:rPr>
                <w:sz w:val="16"/>
                <w:szCs w:val="16"/>
              </w:rPr>
            </w:pPr>
            <w:r>
              <w:rPr>
                <w:rFonts w:hint="eastAsia"/>
                <w:sz w:val="16"/>
                <w:szCs w:val="16"/>
              </w:rPr>
              <w:t xml:space="preserve">　</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t>
            </w:r>
          </w:p>
        </w:tc>
        <w:tc>
          <w:tcPr>
            <w:tcW w:w="6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120031</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C</w:t>
            </w:r>
            <w:r>
              <w:rPr>
                <w:rFonts w:hint="eastAsia"/>
                <w:sz w:val="16"/>
                <w:szCs w:val="16"/>
              </w:rPr>
              <w:t>语言程序设计</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B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6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24</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84</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9.00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rPr>
                <w:color w:val="000000"/>
                <w:sz w:val="16"/>
                <w:szCs w:val="16"/>
              </w:rPr>
            </w:pPr>
            <w:r>
              <w:rPr>
                <w:rFonts w:hint="eastAsia"/>
                <w:color w:val="000000"/>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单片机应用方向选修</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t>
            </w:r>
          </w:p>
        </w:tc>
        <w:tc>
          <w:tcPr>
            <w:tcW w:w="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120032</w:t>
            </w:r>
          </w:p>
        </w:tc>
        <w:tc>
          <w:tcPr>
            <w:tcW w:w="13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color w:val="000000"/>
                <w:sz w:val="16"/>
                <w:szCs w:val="16"/>
              </w:rPr>
            </w:pPr>
            <w:r>
              <w:rPr>
                <w:rFonts w:hint="eastAsia"/>
                <w:color w:val="000000"/>
                <w:sz w:val="16"/>
                <w:szCs w:val="16"/>
              </w:rPr>
              <w:t>单片机应用技术</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B</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6</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108</w:t>
            </w:r>
          </w:p>
        </w:tc>
        <w:tc>
          <w:tcPr>
            <w:tcW w:w="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24</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84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7</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9.00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rPr>
                <w:color w:val="000000"/>
                <w:sz w:val="16"/>
                <w:szCs w:val="16"/>
              </w:rPr>
            </w:pPr>
            <w:r>
              <w:rPr>
                <w:rFonts w:hint="eastAsia"/>
                <w:color w:val="000000"/>
                <w:sz w:val="16"/>
                <w:szCs w:val="16"/>
              </w:rPr>
              <w:t>考查</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智能制造学院</w:t>
            </w:r>
          </w:p>
        </w:tc>
        <w:tc>
          <w:tcPr>
            <w:tcW w:w="0" w:type="auto"/>
            <w:vMerge/>
            <w:tcBorders>
              <w:top w:val="nil"/>
              <w:left w:val="single" w:sz="4" w:space="0" w:color="auto"/>
              <w:bottom w:val="single" w:sz="4" w:space="0" w:color="000000"/>
              <w:right w:val="single" w:sz="4" w:space="0" w:color="auto"/>
            </w:tcBorders>
            <w:vAlign w:val="center"/>
            <w:hideMark/>
          </w:tcPr>
          <w:p w:rsidR="00AD45EB" w:rsidRDefault="00AD45EB">
            <w:pPr>
              <w:rPr>
                <w:rFonts w:ascii="宋体" w:hAnsi="宋体" w:cs="宋体"/>
                <w:sz w:val="16"/>
                <w:szCs w:val="16"/>
              </w:rPr>
            </w:pP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c>
          <w:tcPr>
            <w:tcW w:w="3300" w:type="dxa"/>
            <w:gridSpan w:val="5"/>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小计</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12 </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216</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48</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168</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color w:val="000000"/>
                <w:sz w:val="16"/>
                <w:szCs w:val="16"/>
              </w:rPr>
            </w:pPr>
            <w:r>
              <w:rPr>
                <w:rFonts w:hint="eastAsia"/>
                <w:color w:val="000000"/>
                <w:sz w:val="16"/>
                <w:szCs w:val="16"/>
              </w:rPr>
              <w:t xml:space="preserve">　</w:t>
            </w:r>
          </w:p>
        </w:tc>
      </w:tr>
      <w:tr w:rsidR="00AD45EB" w:rsidTr="00AD45EB">
        <w:trPr>
          <w:trHeight w:val="285"/>
        </w:trPr>
        <w:tc>
          <w:tcPr>
            <w:tcW w:w="0" w:type="auto"/>
            <w:vMerge/>
            <w:tcBorders>
              <w:top w:val="nil"/>
              <w:left w:val="nil"/>
              <w:bottom w:val="single" w:sz="4" w:space="0" w:color="auto"/>
              <w:right w:val="single" w:sz="4" w:space="0" w:color="auto"/>
            </w:tcBorders>
            <w:vAlign w:val="center"/>
            <w:hideMark/>
          </w:tcPr>
          <w:p w:rsidR="00AD45EB" w:rsidRDefault="00AD45EB">
            <w:pPr>
              <w:rPr>
                <w:rFonts w:ascii="宋体" w:hAnsi="宋体" w:cs="宋体"/>
                <w:color w:val="000000"/>
                <w:sz w:val="16"/>
                <w:szCs w:val="16"/>
              </w:rPr>
            </w:pPr>
          </w:p>
        </w:tc>
        <w:tc>
          <w:tcPr>
            <w:tcW w:w="3580" w:type="dxa"/>
            <w:gridSpan w:val="6"/>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专业（技能）课累计、占总学时比例</w:t>
            </w:r>
          </w:p>
        </w:tc>
        <w:tc>
          <w:tcPr>
            <w:tcW w:w="4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115</w:t>
            </w:r>
          </w:p>
        </w:tc>
        <w:tc>
          <w:tcPr>
            <w:tcW w:w="52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2430</w:t>
            </w:r>
          </w:p>
        </w:tc>
        <w:tc>
          <w:tcPr>
            <w:tcW w:w="54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710</w:t>
            </w:r>
          </w:p>
        </w:tc>
        <w:tc>
          <w:tcPr>
            <w:tcW w:w="4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4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　</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9.00 </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0.00 </w:t>
            </w:r>
          </w:p>
        </w:tc>
        <w:tc>
          <w:tcPr>
            <w:tcW w:w="1760" w:type="dxa"/>
            <w:gridSpan w:val="2"/>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61%</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color w:val="000000"/>
                <w:sz w:val="16"/>
                <w:szCs w:val="16"/>
              </w:rPr>
            </w:pPr>
            <w:r>
              <w:rPr>
                <w:rFonts w:hint="eastAsia"/>
                <w:color w:val="000000"/>
                <w:sz w:val="16"/>
                <w:szCs w:val="16"/>
              </w:rPr>
              <w:t xml:space="preserve">　</w:t>
            </w:r>
          </w:p>
        </w:tc>
      </w:tr>
      <w:tr w:rsidR="00AD45EB" w:rsidTr="00AD45EB">
        <w:trPr>
          <w:trHeight w:val="285"/>
        </w:trPr>
        <w:tc>
          <w:tcPr>
            <w:tcW w:w="6300" w:type="dxa"/>
            <w:gridSpan w:val="1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考试</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2W</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c>
          <w:tcPr>
            <w:tcW w:w="80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rPr>
                <w:sz w:val="16"/>
                <w:szCs w:val="16"/>
              </w:rPr>
            </w:pPr>
            <w:r>
              <w:rPr>
                <w:rFonts w:hint="eastAsia"/>
                <w:sz w:val="16"/>
                <w:szCs w:val="16"/>
              </w:rPr>
              <w:t xml:space="preserve">　</w:t>
            </w:r>
          </w:p>
        </w:tc>
      </w:tr>
      <w:tr w:rsidR="00AD45EB" w:rsidTr="00AD45EB">
        <w:trPr>
          <w:trHeight w:val="285"/>
        </w:trPr>
        <w:tc>
          <w:tcPr>
            <w:tcW w:w="6300" w:type="dxa"/>
            <w:gridSpan w:val="1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毕业鉴定</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7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8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1W</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r>
      <w:tr w:rsidR="00AD45EB" w:rsidTr="00AD45EB">
        <w:trPr>
          <w:trHeight w:val="285"/>
        </w:trPr>
        <w:tc>
          <w:tcPr>
            <w:tcW w:w="6300" w:type="dxa"/>
            <w:gridSpan w:val="1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平均周学时</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70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right"/>
              <w:rPr>
                <w:b/>
                <w:bCs/>
                <w:sz w:val="16"/>
                <w:szCs w:val="16"/>
              </w:rPr>
            </w:pPr>
            <w:r>
              <w:rPr>
                <w:rFonts w:hint="eastAsia"/>
                <w:b/>
                <w:bCs/>
                <w:sz w:val="16"/>
                <w:szCs w:val="16"/>
              </w:rPr>
              <w:t xml:space="preserve">26.00 </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8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w:t>
            </w:r>
          </w:p>
        </w:tc>
        <w:tc>
          <w:tcPr>
            <w:tcW w:w="660" w:type="dxa"/>
            <w:tcBorders>
              <w:top w:val="nil"/>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right"/>
              <w:rPr>
                <w:b/>
                <w:bCs/>
                <w:sz w:val="16"/>
                <w:szCs w:val="16"/>
              </w:rPr>
            </w:pPr>
            <w:r>
              <w:rPr>
                <w:rFonts w:hint="eastAsia"/>
                <w:b/>
                <w:bCs/>
                <w:sz w:val="16"/>
                <w:szCs w:val="16"/>
              </w:rPr>
              <w:t xml:space="preserve">0.00 </w:t>
            </w:r>
          </w:p>
        </w:tc>
        <w:tc>
          <w:tcPr>
            <w:tcW w:w="52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 xml:space="preserve">　</w:t>
            </w:r>
          </w:p>
        </w:tc>
        <w:tc>
          <w:tcPr>
            <w:tcW w:w="12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r>
      <w:tr w:rsidR="00AD45EB" w:rsidTr="00AD45EB">
        <w:trPr>
          <w:trHeight w:val="285"/>
        </w:trPr>
        <w:tc>
          <w:tcPr>
            <w:tcW w:w="3900" w:type="dxa"/>
            <w:gridSpan w:val="7"/>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学分总计、学时总计</w:t>
            </w:r>
          </w:p>
        </w:tc>
        <w:tc>
          <w:tcPr>
            <w:tcW w:w="2400" w:type="dxa"/>
            <w:gridSpan w:val="5"/>
            <w:tcBorders>
              <w:top w:val="single" w:sz="4" w:space="0" w:color="auto"/>
              <w:left w:val="nil"/>
              <w:bottom w:val="single" w:sz="4" w:space="0" w:color="auto"/>
              <w:right w:val="single" w:sz="4" w:space="0" w:color="000000"/>
            </w:tcBorders>
            <w:shd w:val="clear" w:color="000000" w:fill="C6E0B4"/>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199</w:t>
            </w:r>
          </w:p>
        </w:tc>
        <w:tc>
          <w:tcPr>
            <w:tcW w:w="4040" w:type="dxa"/>
            <w:gridSpan w:val="6"/>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3970 </w:t>
            </w:r>
          </w:p>
        </w:tc>
        <w:tc>
          <w:tcPr>
            <w:tcW w:w="3080" w:type="dxa"/>
            <w:gridSpan w:val="4"/>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sz w:val="16"/>
                <w:szCs w:val="16"/>
              </w:rPr>
            </w:pPr>
            <w:r>
              <w:rPr>
                <w:rFonts w:hint="eastAsia"/>
                <w:sz w:val="16"/>
                <w:szCs w:val="16"/>
              </w:rPr>
              <w:t>—</w:t>
            </w:r>
          </w:p>
        </w:tc>
        <w:tc>
          <w:tcPr>
            <w:tcW w:w="0" w:type="auto"/>
            <w:vMerge/>
            <w:tcBorders>
              <w:top w:val="nil"/>
              <w:left w:val="single" w:sz="4" w:space="0" w:color="auto"/>
              <w:bottom w:val="single" w:sz="4" w:space="0" w:color="auto"/>
              <w:right w:val="single" w:sz="4" w:space="0" w:color="auto"/>
            </w:tcBorders>
            <w:vAlign w:val="center"/>
            <w:hideMark/>
          </w:tcPr>
          <w:p w:rsidR="00AD45EB" w:rsidRDefault="00AD45EB">
            <w:pPr>
              <w:rPr>
                <w:rFonts w:ascii="宋体" w:hAnsi="宋体" w:cs="宋体"/>
                <w:sz w:val="16"/>
                <w:szCs w:val="16"/>
              </w:rPr>
            </w:pPr>
          </w:p>
        </w:tc>
      </w:tr>
      <w:tr w:rsidR="00AD45EB" w:rsidTr="00AD45EB">
        <w:trPr>
          <w:trHeight w:val="285"/>
        </w:trPr>
        <w:tc>
          <w:tcPr>
            <w:tcW w:w="3900" w:type="dxa"/>
            <w:gridSpan w:val="7"/>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lastRenderedPageBreak/>
              <w:t>选修课程：学分总计、学时总计、占总学时比例</w:t>
            </w:r>
          </w:p>
        </w:tc>
        <w:tc>
          <w:tcPr>
            <w:tcW w:w="2400" w:type="dxa"/>
            <w:gridSpan w:val="5"/>
            <w:tcBorders>
              <w:top w:val="single" w:sz="4" w:space="0" w:color="auto"/>
              <w:left w:val="nil"/>
              <w:bottom w:val="single" w:sz="4" w:space="0" w:color="auto"/>
              <w:right w:val="single" w:sz="4" w:space="0" w:color="000000"/>
            </w:tcBorders>
            <w:shd w:val="clear" w:color="000000" w:fill="C6E0B4"/>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22</w:t>
            </w:r>
          </w:p>
        </w:tc>
        <w:tc>
          <w:tcPr>
            <w:tcW w:w="4040" w:type="dxa"/>
            <w:gridSpan w:val="6"/>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396 </w:t>
            </w:r>
          </w:p>
        </w:tc>
        <w:tc>
          <w:tcPr>
            <w:tcW w:w="3080" w:type="dxa"/>
            <w:gridSpan w:val="4"/>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10%</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r w:rsidR="00AD45EB" w:rsidTr="00AD45EB">
        <w:trPr>
          <w:trHeight w:val="285"/>
        </w:trPr>
        <w:tc>
          <w:tcPr>
            <w:tcW w:w="3900" w:type="dxa"/>
            <w:gridSpan w:val="7"/>
            <w:tcBorders>
              <w:top w:val="single" w:sz="4" w:space="0" w:color="auto"/>
              <w:left w:val="nil"/>
              <w:bottom w:val="single" w:sz="8" w:space="0" w:color="auto"/>
              <w:right w:val="single" w:sz="4" w:space="0" w:color="auto"/>
            </w:tcBorders>
            <w:shd w:val="clear" w:color="000000" w:fill="FFFFFF"/>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实践性教学：学时总计、占总学时比例</w:t>
            </w:r>
          </w:p>
        </w:tc>
        <w:tc>
          <w:tcPr>
            <w:tcW w:w="2400" w:type="dxa"/>
            <w:gridSpan w:val="5"/>
            <w:tcBorders>
              <w:top w:val="single" w:sz="4" w:space="0" w:color="auto"/>
              <w:left w:val="nil"/>
              <w:bottom w:val="single" w:sz="8" w:space="0" w:color="auto"/>
              <w:right w:val="single" w:sz="4" w:space="0" w:color="000000"/>
            </w:tcBorders>
            <w:shd w:val="clear" w:color="000000" w:fill="C6E0B4"/>
            <w:tcMar>
              <w:top w:w="15" w:type="dxa"/>
              <w:left w:w="15" w:type="dxa"/>
              <w:bottom w:w="0" w:type="dxa"/>
              <w:right w:w="15" w:type="dxa"/>
            </w:tcMar>
            <w:vAlign w:val="center"/>
            <w:hideMark/>
          </w:tcPr>
          <w:p w:rsidR="00AD45EB" w:rsidRDefault="00AD45EB">
            <w:pPr>
              <w:jc w:val="center"/>
              <w:rPr>
                <w:b/>
                <w:bCs/>
                <w:color w:val="000000"/>
                <w:sz w:val="16"/>
                <w:szCs w:val="16"/>
              </w:rPr>
            </w:pPr>
            <w:r>
              <w:rPr>
                <w:rFonts w:hint="eastAsia"/>
                <w:b/>
                <w:bCs/>
                <w:color w:val="000000"/>
                <w:sz w:val="16"/>
                <w:szCs w:val="16"/>
              </w:rPr>
              <w:t xml:space="preserve">　</w:t>
            </w:r>
          </w:p>
        </w:tc>
        <w:tc>
          <w:tcPr>
            <w:tcW w:w="4040" w:type="dxa"/>
            <w:gridSpan w:val="6"/>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 xml:space="preserve">2022 </w:t>
            </w:r>
          </w:p>
        </w:tc>
        <w:tc>
          <w:tcPr>
            <w:tcW w:w="3080" w:type="dxa"/>
            <w:gridSpan w:val="4"/>
            <w:tcBorders>
              <w:top w:val="single" w:sz="4" w:space="0" w:color="auto"/>
              <w:left w:val="nil"/>
              <w:bottom w:val="single" w:sz="4" w:space="0" w:color="auto"/>
              <w:right w:val="single" w:sz="4" w:space="0" w:color="auto"/>
            </w:tcBorders>
            <w:shd w:val="clear" w:color="000000" w:fill="C6E0B4"/>
            <w:tcMar>
              <w:top w:w="15" w:type="dxa"/>
              <w:left w:w="15" w:type="dxa"/>
              <w:bottom w:w="0" w:type="dxa"/>
              <w:right w:w="15" w:type="dxa"/>
            </w:tcMar>
            <w:vAlign w:val="center"/>
            <w:hideMark/>
          </w:tcPr>
          <w:p w:rsidR="00AD45EB" w:rsidRDefault="00AD45EB">
            <w:pPr>
              <w:jc w:val="center"/>
              <w:rPr>
                <w:b/>
                <w:bCs/>
                <w:sz w:val="16"/>
                <w:szCs w:val="16"/>
              </w:rPr>
            </w:pPr>
            <w:r>
              <w:rPr>
                <w:rFonts w:hint="eastAsia"/>
                <w:b/>
                <w:bCs/>
                <w:sz w:val="16"/>
                <w:szCs w:val="16"/>
              </w:rPr>
              <w:t>51%</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D45EB" w:rsidRDefault="00AD45EB">
            <w:pPr>
              <w:jc w:val="left"/>
              <w:rPr>
                <w:sz w:val="16"/>
                <w:szCs w:val="16"/>
              </w:rPr>
            </w:pPr>
            <w:r>
              <w:rPr>
                <w:rFonts w:hint="eastAsia"/>
                <w:sz w:val="16"/>
                <w:szCs w:val="16"/>
              </w:rPr>
              <w:t xml:space="preserve">　</w:t>
            </w:r>
          </w:p>
        </w:tc>
      </w:tr>
    </w:tbl>
    <w:p w:rsidR="00AD45EB" w:rsidRDefault="00AD45EB" w:rsidP="00AD45EB">
      <w:pPr>
        <w:tabs>
          <w:tab w:val="left" w:pos="420"/>
        </w:tabs>
        <w:spacing w:line="360" w:lineRule="auto"/>
        <w:rPr>
          <w:rFonts w:ascii="仿宋_GB2312" w:eastAsia="仿宋_GB2312" w:hAnsi="仿宋"/>
          <w:sz w:val="24"/>
        </w:rPr>
      </w:pPr>
    </w:p>
    <w:sectPr w:rsidR="00AD45EB">
      <w:pgSz w:w="16838" w:h="11906" w:orient="landscape"/>
      <w:pgMar w:top="1440" w:right="1800" w:bottom="1440" w:left="1134"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A34" w:rsidRDefault="00583A34" w:rsidP="00E4607D">
      <w:r>
        <w:separator/>
      </w:r>
    </w:p>
  </w:endnote>
  <w:endnote w:type="continuationSeparator" w:id="0">
    <w:p w:rsidR="00583A34" w:rsidRDefault="00583A34" w:rsidP="00E46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宋体"/>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A34" w:rsidRDefault="00583A34" w:rsidP="00E4607D">
      <w:r>
        <w:separator/>
      </w:r>
    </w:p>
  </w:footnote>
  <w:footnote w:type="continuationSeparator" w:id="0">
    <w:p w:rsidR="00583A34" w:rsidRDefault="00583A34" w:rsidP="00E460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4DEC486"/>
    <w:multiLevelType w:val="singleLevel"/>
    <w:tmpl w:val="94DEC486"/>
    <w:lvl w:ilvl="0">
      <w:start w:val="2"/>
      <w:numFmt w:val="decimal"/>
      <w:lvlText w:val="%1."/>
      <w:lvlJc w:val="left"/>
      <w:pPr>
        <w:tabs>
          <w:tab w:val="left" w:pos="312"/>
        </w:tabs>
      </w:pPr>
    </w:lvl>
  </w:abstractNum>
  <w:abstractNum w:abstractNumId="1" w15:restartNumberingAfterBreak="0">
    <w:nsid w:val="AE822EA1"/>
    <w:multiLevelType w:val="singleLevel"/>
    <w:tmpl w:val="AE822EA1"/>
    <w:lvl w:ilvl="0">
      <w:start w:val="1"/>
      <w:numFmt w:val="decimal"/>
      <w:lvlText w:val="%1."/>
      <w:lvlJc w:val="left"/>
      <w:pPr>
        <w:tabs>
          <w:tab w:val="left" w:pos="312"/>
        </w:tabs>
      </w:pPr>
    </w:lvl>
  </w:abstractNum>
  <w:abstractNum w:abstractNumId="2" w15:restartNumberingAfterBreak="0">
    <w:nsid w:val="C08D4BAF"/>
    <w:multiLevelType w:val="singleLevel"/>
    <w:tmpl w:val="C08D4BAF"/>
    <w:lvl w:ilvl="0">
      <w:start w:val="1"/>
      <w:numFmt w:val="decimal"/>
      <w:lvlText w:val="%1."/>
      <w:lvlJc w:val="left"/>
      <w:pPr>
        <w:tabs>
          <w:tab w:val="left" w:pos="312"/>
        </w:tabs>
      </w:pPr>
    </w:lvl>
  </w:abstractNum>
  <w:abstractNum w:abstractNumId="3" w15:restartNumberingAfterBreak="0">
    <w:nsid w:val="D27A10D1"/>
    <w:multiLevelType w:val="singleLevel"/>
    <w:tmpl w:val="D27A10D1"/>
    <w:lvl w:ilvl="0">
      <w:start w:val="1"/>
      <w:numFmt w:val="decimal"/>
      <w:lvlText w:val="%1."/>
      <w:lvlJc w:val="left"/>
      <w:pPr>
        <w:tabs>
          <w:tab w:val="left" w:pos="312"/>
        </w:tabs>
      </w:pPr>
    </w:lvl>
  </w:abstractNum>
  <w:abstractNum w:abstractNumId="4" w15:restartNumberingAfterBreak="0">
    <w:nsid w:val="DEC364C1"/>
    <w:multiLevelType w:val="singleLevel"/>
    <w:tmpl w:val="DEC364C1"/>
    <w:lvl w:ilvl="0">
      <w:start w:val="5"/>
      <w:numFmt w:val="decimal"/>
      <w:suff w:val="nothing"/>
      <w:lvlText w:val="（%1）"/>
      <w:lvlJc w:val="left"/>
    </w:lvl>
  </w:abstractNum>
  <w:abstractNum w:abstractNumId="5" w15:restartNumberingAfterBreak="0">
    <w:nsid w:val="DFEF6035"/>
    <w:multiLevelType w:val="singleLevel"/>
    <w:tmpl w:val="DFEF6035"/>
    <w:lvl w:ilvl="0">
      <w:start w:val="2"/>
      <w:numFmt w:val="decimal"/>
      <w:lvlText w:val="%1."/>
      <w:lvlJc w:val="left"/>
      <w:pPr>
        <w:tabs>
          <w:tab w:val="left" w:pos="312"/>
        </w:tabs>
      </w:pPr>
    </w:lvl>
  </w:abstractNum>
  <w:abstractNum w:abstractNumId="6" w15:restartNumberingAfterBreak="0">
    <w:nsid w:val="E539D6E0"/>
    <w:multiLevelType w:val="singleLevel"/>
    <w:tmpl w:val="E539D6E0"/>
    <w:lvl w:ilvl="0">
      <w:start w:val="14"/>
      <w:numFmt w:val="decimal"/>
      <w:suff w:val="nothing"/>
      <w:lvlText w:val="（%1）"/>
      <w:lvlJc w:val="left"/>
    </w:lvl>
  </w:abstractNum>
  <w:abstractNum w:abstractNumId="7" w15:restartNumberingAfterBreak="0">
    <w:nsid w:val="E9D39030"/>
    <w:multiLevelType w:val="singleLevel"/>
    <w:tmpl w:val="E9D39030"/>
    <w:lvl w:ilvl="0">
      <w:start w:val="2"/>
      <w:numFmt w:val="chineseCounting"/>
      <w:suff w:val="nothing"/>
      <w:lvlText w:val="（%1）"/>
      <w:lvlJc w:val="left"/>
      <w:pPr>
        <w:ind w:left="361" w:firstLine="0"/>
      </w:pPr>
      <w:rPr>
        <w:rFonts w:hint="eastAsia"/>
      </w:rPr>
    </w:lvl>
  </w:abstractNum>
  <w:abstractNum w:abstractNumId="8" w15:restartNumberingAfterBreak="0">
    <w:nsid w:val="FD72CB93"/>
    <w:multiLevelType w:val="singleLevel"/>
    <w:tmpl w:val="FD72CB93"/>
    <w:lvl w:ilvl="0">
      <w:start w:val="5"/>
      <w:numFmt w:val="chineseCounting"/>
      <w:suff w:val="nothing"/>
      <w:lvlText w:val="（%1）"/>
      <w:lvlJc w:val="left"/>
      <w:rPr>
        <w:rFonts w:hint="eastAsia"/>
      </w:rPr>
    </w:lvl>
  </w:abstractNum>
  <w:abstractNum w:abstractNumId="9" w15:restartNumberingAfterBreak="0">
    <w:nsid w:val="FE073F8D"/>
    <w:multiLevelType w:val="singleLevel"/>
    <w:tmpl w:val="FE073F8D"/>
    <w:lvl w:ilvl="0">
      <w:start w:val="6"/>
      <w:numFmt w:val="chineseCounting"/>
      <w:suff w:val="nothing"/>
      <w:lvlText w:val="%1、"/>
      <w:lvlJc w:val="left"/>
      <w:rPr>
        <w:rFonts w:hint="eastAsia"/>
      </w:rPr>
    </w:lvl>
  </w:abstractNum>
  <w:abstractNum w:abstractNumId="10" w15:restartNumberingAfterBreak="0">
    <w:nsid w:val="30FA32C6"/>
    <w:multiLevelType w:val="singleLevel"/>
    <w:tmpl w:val="30FA32C6"/>
    <w:lvl w:ilvl="0">
      <w:start w:val="2"/>
      <w:numFmt w:val="decimal"/>
      <w:lvlText w:val="%1."/>
      <w:lvlJc w:val="left"/>
      <w:pPr>
        <w:tabs>
          <w:tab w:val="left" w:pos="312"/>
        </w:tabs>
      </w:pPr>
    </w:lvl>
  </w:abstractNum>
  <w:abstractNum w:abstractNumId="11" w15:restartNumberingAfterBreak="0">
    <w:nsid w:val="759DEB2A"/>
    <w:multiLevelType w:val="singleLevel"/>
    <w:tmpl w:val="759DEB2A"/>
    <w:lvl w:ilvl="0">
      <w:start w:val="1"/>
      <w:numFmt w:val="chineseCounting"/>
      <w:suff w:val="nothing"/>
      <w:lvlText w:val="（%1）"/>
      <w:lvlJc w:val="left"/>
      <w:rPr>
        <w:rFonts w:hint="eastAsia"/>
      </w:rPr>
    </w:lvl>
  </w:abstractNum>
  <w:num w:numId="1">
    <w:abstractNumId w:val="1"/>
  </w:num>
  <w:num w:numId="2">
    <w:abstractNumId w:val="7"/>
  </w:num>
  <w:num w:numId="3">
    <w:abstractNumId w:val="2"/>
  </w:num>
  <w:num w:numId="4">
    <w:abstractNumId w:val="0"/>
  </w:num>
  <w:num w:numId="5">
    <w:abstractNumId w:val="9"/>
  </w:num>
  <w:num w:numId="6">
    <w:abstractNumId w:val="6"/>
  </w:num>
  <w:num w:numId="7">
    <w:abstractNumId w:val="5"/>
  </w:num>
  <w:num w:numId="8">
    <w:abstractNumId w:val="4"/>
  </w:num>
  <w:num w:numId="9">
    <w:abstractNumId w:val="10"/>
  </w:num>
  <w:num w:numId="10">
    <w:abstractNumId w:val="1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9"/>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zZjhkMWY5NzY4NzYwZjFjNGZkNmVlMzcyOGI3YWQifQ=="/>
  </w:docVars>
  <w:rsids>
    <w:rsidRoot w:val="001C1334"/>
    <w:rsid w:val="B7DECC9B"/>
    <w:rsid w:val="BF2F9DF0"/>
    <w:rsid w:val="BFF56177"/>
    <w:rsid w:val="D76F652D"/>
    <w:rsid w:val="DEBFFD91"/>
    <w:rsid w:val="DFE17D17"/>
    <w:rsid w:val="EFCFD6DB"/>
    <w:rsid w:val="F3FFFF53"/>
    <w:rsid w:val="F4FFB1EF"/>
    <w:rsid w:val="FDFAC5CE"/>
    <w:rsid w:val="FE7DD37C"/>
    <w:rsid w:val="00012EF7"/>
    <w:rsid w:val="00024804"/>
    <w:rsid w:val="000460F0"/>
    <w:rsid w:val="00060E97"/>
    <w:rsid w:val="00064176"/>
    <w:rsid w:val="00066465"/>
    <w:rsid w:val="000E6D3E"/>
    <w:rsid w:val="0015166F"/>
    <w:rsid w:val="00157767"/>
    <w:rsid w:val="00160654"/>
    <w:rsid w:val="00172811"/>
    <w:rsid w:val="001B0202"/>
    <w:rsid w:val="001C1334"/>
    <w:rsid w:val="001D3DED"/>
    <w:rsid w:val="001D4F0D"/>
    <w:rsid w:val="0020401A"/>
    <w:rsid w:val="00213C0B"/>
    <w:rsid w:val="00262844"/>
    <w:rsid w:val="00263FB1"/>
    <w:rsid w:val="002731A3"/>
    <w:rsid w:val="002B2AD7"/>
    <w:rsid w:val="00396941"/>
    <w:rsid w:val="003D6FE2"/>
    <w:rsid w:val="003E2B3D"/>
    <w:rsid w:val="003F1DC8"/>
    <w:rsid w:val="003F35B9"/>
    <w:rsid w:val="003F5D47"/>
    <w:rsid w:val="00405B9A"/>
    <w:rsid w:val="00431F04"/>
    <w:rsid w:val="00494F2B"/>
    <w:rsid w:val="004B32A2"/>
    <w:rsid w:val="004D1768"/>
    <w:rsid w:val="005378D4"/>
    <w:rsid w:val="00575160"/>
    <w:rsid w:val="00581558"/>
    <w:rsid w:val="00583A34"/>
    <w:rsid w:val="005938F8"/>
    <w:rsid w:val="005C405A"/>
    <w:rsid w:val="005D6B8A"/>
    <w:rsid w:val="005F1673"/>
    <w:rsid w:val="00626605"/>
    <w:rsid w:val="00642855"/>
    <w:rsid w:val="00652E8E"/>
    <w:rsid w:val="00663C0C"/>
    <w:rsid w:val="0068600C"/>
    <w:rsid w:val="006B6F05"/>
    <w:rsid w:val="006D41DF"/>
    <w:rsid w:val="007314FD"/>
    <w:rsid w:val="0079031E"/>
    <w:rsid w:val="007A3122"/>
    <w:rsid w:val="00846AEB"/>
    <w:rsid w:val="00852FA2"/>
    <w:rsid w:val="008D609D"/>
    <w:rsid w:val="008E6439"/>
    <w:rsid w:val="00920D5F"/>
    <w:rsid w:val="0098584F"/>
    <w:rsid w:val="00A0722B"/>
    <w:rsid w:val="00A661B3"/>
    <w:rsid w:val="00AC212E"/>
    <w:rsid w:val="00AD45EB"/>
    <w:rsid w:val="00B02754"/>
    <w:rsid w:val="00B056B8"/>
    <w:rsid w:val="00B23178"/>
    <w:rsid w:val="00B4448F"/>
    <w:rsid w:val="00B842B4"/>
    <w:rsid w:val="00B96E93"/>
    <w:rsid w:val="00BD555A"/>
    <w:rsid w:val="00C019FF"/>
    <w:rsid w:val="00C27BEC"/>
    <w:rsid w:val="00C307A3"/>
    <w:rsid w:val="00C550FF"/>
    <w:rsid w:val="00C73552"/>
    <w:rsid w:val="00CA100D"/>
    <w:rsid w:val="00D26B2B"/>
    <w:rsid w:val="00D4034A"/>
    <w:rsid w:val="00D67B76"/>
    <w:rsid w:val="00D84401"/>
    <w:rsid w:val="00D87564"/>
    <w:rsid w:val="00D93A60"/>
    <w:rsid w:val="00DB541D"/>
    <w:rsid w:val="00DC0873"/>
    <w:rsid w:val="00DD30DE"/>
    <w:rsid w:val="00DE049C"/>
    <w:rsid w:val="00DE26DD"/>
    <w:rsid w:val="00E33A4F"/>
    <w:rsid w:val="00E4607D"/>
    <w:rsid w:val="00E55FD0"/>
    <w:rsid w:val="00EA515C"/>
    <w:rsid w:val="00EE1B95"/>
    <w:rsid w:val="00EF6B54"/>
    <w:rsid w:val="00F312AD"/>
    <w:rsid w:val="00F35F45"/>
    <w:rsid w:val="00F46986"/>
    <w:rsid w:val="00F867F5"/>
    <w:rsid w:val="00FA3A58"/>
    <w:rsid w:val="00FE0459"/>
    <w:rsid w:val="00FF2659"/>
    <w:rsid w:val="00FF52A9"/>
    <w:rsid w:val="01176E73"/>
    <w:rsid w:val="0B3F47A9"/>
    <w:rsid w:val="0D63594E"/>
    <w:rsid w:val="10D76665"/>
    <w:rsid w:val="113B44B8"/>
    <w:rsid w:val="15BA1970"/>
    <w:rsid w:val="18413BC7"/>
    <w:rsid w:val="1865403F"/>
    <w:rsid w:val="199C5D44"/>
    <w:rsid w:val="1ADC1A8D"/>
    <w:rsid w:val="1DDD6B85"/>
    <w:rsid w:val="1E307D1D"/>
    <w:rsid w:val="1EE75CB3"/>
    <w:rsid w:val="20010C08"/>
    <w:rsid w:val="20C122F3"/>
    <w:rsid w:val="219703D2"/>
    <w:rsid w:val="24ED119F"/>
    <w:rsid w:val="24FC6756"/>
    <w:rsid w:val="265E0AEC"/>
    <w:rsid w:val="276331F3"/>
    <w:rsid w:val="2D765006"/>
    <w:rsid w:val="2DEB3F9F"/>
    <w:rsid w:val="30E53F9E"/>
    <w:rsid w:val="35352F64"/>
    <w:rsid w:val="3550415A"/>
    <w:rsid w:val="373D27A4"/>
    <w:rsid w:val="3A557B1D"/>
    <w:rsid w:val="3B6130C1"/>
    <w:rsid w:val="3B6925A8"/>
    <w:rsid w:val="3C613794"/>
    <w:rsid w:val="3DAE1792"/>
    <w:rsid w:val="3EB268DB"/>
    <w:rsid w:val="3EFF4C49"/>
    <w:rsid w:val="3F8E30A1"/>
    <w:rsid w:val="41807818"/>
    <w:rsid w:val="424A0E31"/>
    <w:rsid w:val="439D1E0C"/>
    <w:rsid w:val="449D4050"/>
    <w:rsid w:val="45F147E4"/>
    <w:rsid w:val="461F53A4"/>
    <w:rsid w:val="466C1A9A"/>
    <w:rsid w:val="470C5074"/>
    <w:rsid w:val="4B1269C6"/>
    <w:rsid w:val="4E5111F0"/>
    <w:rsid w:val="4F0B6258"/>
    <w:rsid w:val="4FBA30A7"/>
    <w:rsid w:val="4FFF2798"/>
    <w:rsid w:val="517459D6"/>
    <w:rsid w:val="53487DC7"/>
    <w:rsid w:val="568140A3"/>
    <w:rsid w:val="576B4456"/>
    <w:rsid w:val="57F70838"/>
    <w:rsid w:val="58DF2266"/>
    <w:rsid w:val="5CFE2AA5"/>
    <w:rsid w:val="5E2F6D73"/>
    <w:rsid w:val="5EFEF871"/>
    <w:rsid w:val="5FF04A09"/>
    <w:rsid w:val="605129B1"/>
    <w:rsid w:val="609076F3"/>
    <w:rsid w:val="63562461"/>
    <w:rsid w:val="653A52CA"/>
    <w:rsid w:val="65AD691A"/>
    <w:rsid w:val="65B50536"/>
    <w:rsid w:val="6A3A2708"/>
    <w:rsid w:val="6B8243AC"/>
    <w:rsid w:val="6C190DF4"/>
    <w:rsid w:val="6C547078"/>
    <w:rsid w:val="6C6E457D"/>
    <w:rsid w:val="6F7F0D8F"/>
    <w:rsid w:val="70F869CD"/>
    <w:rsid w:val="71111A35"/>
    <w:rsid w:val="72604136"/>
    <w:rsid w:val="737F3E30"/>
    <w:rsid w:val="76132D7E"/>
    <w:rsid w:val="76147E36"/>
    <w:rsid w:val="76380E1F"/>
    <w:rsid w:val="77B8431A"/>
    <w:rsid w:val="79AB5F53"/>
    <w:rsid w:val="79BF86E4"/>
    <w:rsid w:val="7ADB3C24"/>
    <w:rsid w:val="7CB64290"/>
    <w:rsid w:val="7D542843"/>
    <w:rsid w:val="7DDA8D80"/>
    <w:rsid w:val="7DFBB9A1"/>
    <w:rsid w:val="7FEE4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87E492"/>
  <w15:docId w15:val="{7817B240-D4C6-431F-9306-C0DC64F9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tabs>
        <w:tab w:val="left" w:pos="1380"/>
      </w:tabs>
    </w:pPr>
    <w:rPr>
      <w:sz w:val="18"/>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Normal (Web)"/>
    <w:basedOn w:val="a"/>
    <w:qFormat/>
    <w:pPr>
      <w:jc w:val="left"/>
    </w:pPr>
    <w:rPr>
      <w:kern w:val="0"/>
      <w:sz w:val="24"/>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qFormat/>
    <w:rPr>
      <w:kern w:val="2"/>
      <w:sz w:val="18"/>
      <w:szCs w:val="18"/>
    </w:rPr>
  </w:style>
  <w:style w:type="character" w:customStyle="1" w:styleId="a5">
    <w:name w:val="页脚 字符"/>
    <w:basedOn w:val="a0"/>
    <w:link w:val="a4"/>
    <w:qFormat/>
    <w:rPr>
      <w:kern w:val="2"/>
      <w:sz w:val="18"/>
      <w:szCs w:val="18"/>
    </w:rPr>
  </w:style>
  <w:style w:type="character" w:customStyle="1" w:styleId="15">
    <w:name w:val="15"/>
    <w:basedOn w:val="a0"/>
    <w:qFormat/>
    <w:rPr>
      <w:rFonts w:ascii="Times New Roman" w:hAnsi="Times New Roman" w:cs="Times New Roman" w:hint="default"/>
    </w:rPr>
  </w:style>
  <w:style w:type="paragraph" w:styleId="aa">
    <w:name w:val="List Paragraph"/>
    <w:basedOn w:val="a"/>
    <w:uiPriority w:val="99"/>
    <w:rsid w:val="00494F2B"/>
    <w:pPr>
      <w:ind w:firstLineChars="200" w:firstLine="420"/>
    </w:pPr>
  </w:style>
  <w:style w:type="character" w:styleId="ab">
    <w:name w:val="Hyperlink"/>
    <w:basedOn w:val="a0"/>
    <w:uiPriority w:val="99"/>
    <w:unhideWhenUsed/>
    <w:rsid w:val="00D4034A"/>
    <w:rPr>
      <w:color w:val="0000FF"/>
      <w:u w:val="single"/>
    </w:rPr>
  </w:style>
  <w:style w:type="character" w:styleId="ac">
    <w:name w:val="FollowedHyperlink"/>
    <w:basedOn w:val="a0"/>
    <w:uiPriority w:val="99"/>
    <w:unhideWhenUsed/>
    <w:rsid w:val="00D4034A"/>
    <w:rPr>
      <w:color w:val="800080"/>
      <w:u w:val="single"/>
    </w:rPr>
  </w:style>
  <w:style w:type="paragraph" w:customStyle="1" w:styleId="msonormal0">
    <w:name w:val="msonormal"/>
    <w:basedOn w:val="a"/>
    <w:rsid w:val="00D4034A"/>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D4034A"/>
    <w:pPr>
      <w:widowControl/>
      <w:spacing w:before="100" w:beforeAutospacing="1" w:after="100" w:afterAutospacing="1"/>
      <w:jc w:val="left"/>
    </w:pPr>
    <w:rPr>
      <w:rFonts w:ascii="DengXian" w:eastAsia="DengXian" w:hAnsi="DengXian" w:cs="宋体"/>
      <w:kern w:val="0"/>
      <w:sz w:val="18"/>
      <w:szCs w:val="18"/>
    </w:rPr>
  </w:style>
  <w:style w:type="paragraph" w:customStyle="1" w:styleId="font6">
    <w:name w:val="font6"/>
    <w:basedOn w:val="a"/>
    <w:rsid w:val="00D4034A"/>
    <w:pPr>
      <w:widowControl/>
      <w:spacing w:before="100" w:beforeAutospacing="1" w:after="100" w:afterAutospacing="1"/>
      <w:jc w:val="left"/>
    </w:pPr>
    <w:rPr>
      <w:rFonts w:ascii="宋体" w:hAnsi="宋体" w:cs="宋体"/>
      <w:kern w:val="0"/>
      <w:sz w:val="16"/>
      <w:szCs w:val="16"/>
    </w:rPr>
  </w:style>
  <w:style w:type="paragraph" w:customStyle="1" w:styleId="xl66">
    <w:name w:val="xl66"/>
    <w:basedOn w:val="a"/>
    <w:rsid w:val="00D4034A"/>
    <w:pPr>
      <w:widowControl/>
      <w:spacing w:before="100" w:beforeAutospacing="1" w:after="100" w:afterAutospacing="1"/>
      <w:jc w:val="left"/>
    </w:pPr>
    <w:rPr>
      <w:rFonts w:ascii="宋体" w:hAnsi="宋体" w:cs="宋体"/>
      <w:kern w:val="0"/>
      <w:sz w:val="24"/>
    </w:rPr>
  </w:style>
  <w:style w:type="paragraph" w:customStyle="1" w:styleId="xl67">
    <w:name w:val="xl67"/>
    <w:basedOn w:val="a"/>
    <w:rsid w:val="00D4034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68">
    <w:name w:val="xl68"/>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69">
    <w:name w:val="xl69"/>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0">
    <w:name w:val="xl70"/>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1">
    <w:name w:val="xl71"/>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2">
    <w:name w:val="xl72"/>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16"/>
      <w:szCs w:val="16"/>
    </w:rPr>
  </w:style>
  <w:style w:type="paragraph" w:customStyle="1" w:styleId="xl73">
    <w:name w:val="xl73"/>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4">
    <w:name w:val="xl74"/>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75">
    <w:name w:val="xl75"/>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76">
    <w:name w:val="xl76"/>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77">
    <w:name w:val="xl77"/>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8">
    <w:name w:val="xl78"/>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79">
    <w:name w:val="xl79"/>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0">
    <w:name w:val="xl80"/>
    <w:basedOn w:val="a"/>
    <w:rsid w:val="00D4034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1">
    <w:name w:val="xl81"/>
    <w:basedOn w:val="a"/>
    <w:rsid w:val="00D4034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2">
    <w:name w:val="xl82"/>
    <w:basedOn w:val="a"/>
    <w:rsid w:val="00D4034A"/>
    <w:pPr>
      <w:widowControl/>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3">
    <w:name w:val="xl83"/>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4">
    <w:name w:val="xl84"/>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85">
    <w:name w:val="xl85"/>
    <w:basedOn w:val="a"/>
    <w:rsid w:val="00D4034A"/>
    <w:pPr>
      <w:widowControl/>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6">
    <w:name w:val="xl86"/>
    <w:basedOn w:val="a"/>
    <w:rsid w:val="00D4034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7">
    <w:name w:val="xl87"/>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8">
    <w:name w:val="xl88"/>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9">
    <w:name w:val="xl89"/>
    <w:basedOn w:val="a"/>
    <w:rsid w:val="00D4034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90">
    <w:name w:val="xl90"/>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1">
    <w:name w:val="xl91"/>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2">
    <w:name w:val="xl92"/>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6"/>
      <w:szCs w:val="16"/>
    </w:rPr>
  </w:style>
  <w:style w:type="paragraph" w:customStyle="1" w:styleId="xl93">
    <w:name w:val="xl93"/>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4">
    <w:name w:val="xl94"/>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95">
    <w:name w:val="xl95"/>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6">
    <w:name w:val="xl96"/>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97">
    <w:name w:val="xl97"/>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6"/>
      <w:szCs w:val="16"/>
    </w:rPr>
  </w:style>
  <w:style w:type="paragraph" w:customStyle="1" w:styleId="xl98">
    <w:name w:val="xl98"/>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仿宋_GB2312" w:hAnsi="仿宋_GB2312" w:cs="宋体"/>
      <w:kern w:val="0"/>
      <w:sz w:val="20"/>
      <w:szCs w:val="20"/>
    </w:rPr>
  </w:style>
  <w:style w:type="paragraph" w:customStyle="1" w:styleId="xl99">
    <w:name w:val="xl99"/>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kern w:val="0"/>
      <w:sz w:val="16"/>
      <w:szCs w:val="16"/>
    </w:rPr>
  </w:style>
  <w:style w:type="paragraph" w:customStyle="1" w:styleId="xl100">
    <w:name w:val="xl100"/>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kern w:val="0"/>
      <w:sz w:val="16"/>
      <w:szCs w:val="16"/>
    </w:rPr>
  </w:style>
  <w:style w:type="paragraph" w:customStyle="1" w:styleId="xl101">
    <w:name w:val="xl101"/>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02">
    <w:name w:val="xl102"/>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03">
    <w:name w:val="xl103"/>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kern w:val="0"/>
      <w:sz w:val="16"/>
      <w:szCs w:val="16"/>
    </w:rPr>
  </w:style>
  <w:style w:type="paragraph" w:customStyle="1" w:styleId="xl104">
    <w:name w:val="xl104"/>
    <w:basedOn w:val="a"/>
    <w:rsid w:val="00D4034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05">
    <w:name w:val="xl105"/>
    <w:basedOn w:val="a"/>
    <w:rsid w:val="00D4034A"/>
    <w:pPr>
      <w:widowControl/>
      <w:pBdr>
        <w:top w:val="single" w:sz="8"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06">
    <w:name w:val="xl106"/>
    <w:basedOn w:val="a"/>
    <w:rsid w:val="00D4034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07">
    <w:name w:val="xl107"/>
    <w:basedOn w:val="a"/>
    <w:rsid w:val="00D4034A"/>
    <w:pPr>
      <w:widowControl/>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08">
    <w:name w:val="xl108"/>
    <w:basedOn w:val="a"/>
    <w:rsid w:val="00D4034A"/>
    <w:pPr>
      <w:widowControl/>
      <w:pBdr>
        <w:top w:val="single" w:sz="8"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09">
    <w:name w:val="xl109"/>
    <w:basedOn w:val="a"/>
    <w:rsid w:val="00D4034A"/>
    <w:pPr>
      <w:widowControl/>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0">
    <w:name w:val="xl110"/>
    <w:basedOn w:val="a"/>
    <w:rsid w:val="00D4034A"/>
    <w:pPr>
      <w:widowControl/>
      <w:pBdr>
        <w:top w:val="single" w:sz="4"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1">
    <w:name w:val="xl111"/>
    <w:basedOn w:val="a"/>
    <w:rsid w:val="00D4034A"/>
    <w:pPr>
      <w:widowControl/>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2">
    <w:name w:val="xl112"/>
    <w:basedOn w:val="a"/>
    <w:rsid w:val="00D4034A"/>
    <w:pPr>
      <w:widowControl/>
      <w:pBdr>
        <w:top w:val="single" w:sz="4" w:space="0" w:color="auto"/>
        <w:bottom w:val="single" w:sz="8"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3">
    <w:name w:val="xl113"/>
    <w:basedOn w:val="a"/>
    <w:rsid w:val="00D4034A"/>
    <w:pPr>
      <w:widowControl/>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14">
    <w:name w:val="xl114"/>
    <w:basedOn w:val="a"/>
    <w:rsid w:val="00D4034A"/>
    <w:pPr>
      <w:widowControl/>
      <w:pBdr>
        <w:top w:val="single" w:sz="4" w:space="0" w:color="auto"/>
        <w:left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5">
    <w:name w:val="xl115"/>
    <w:basedOn w:val="a"/>
    <w:rsid w:val="00D4034A"/>
    <w:pPr>
      <w:widowControl/>
      <w:pBdr>
        <w:left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6">
    <w:name w:val="xl116"/>
    <w:basedOn w:val="a"/>
    <w:rsid w:val="00D4034A"/>
    <w:pPr>
      <w:widowControl/>
      <w:pBdr>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7">
    <w:name w:val="xl117"/>
    <w:basedOn w:val="a"/>
    <w:rsid w:val="00D4034A"/>
    <w:pPr>
      <w:widowControl/>
      <w:pBdr>
        <w:top w:val="single" w:sz="8" w:space="0" w:color="auto"/>
        <w:left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8">
    <w:name w:val="xl118"/>
    <w:basedOn w:val="a"/>
    <w:rsid w:val="00D4034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19">
    <w:name w:val="xl119"/>
    <w:basedOn w:val="a"/>
    <w:rsid w:val="00D4034A"/>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0">
    <w:name w:val="xl120"/>
    <w:basedOn w:val="a"/>
    <w:rsid w:val="00D4034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1">
    <w:name w:val="xl121"/>
    <w:basedOn w:val="a"/>
    <w:rsid w:val="00D4034A"/>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2">
    <w:name w:val="xl122"/>
    <w:basedOn w:val="a"/>
    <w:rsid w:val="00D4034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3">
    <w:name w:val="xl123"/>
    <w:basedOn w:val="a"/>
    <w:rsid w:val="00D4034A"/>
    <w:pPr>
      <w:widowControl/>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4">
    <w:name w:val="xl124"/>
    <w:basedOn w:val="a"/>
    <w:rsid w:val="00D4034A"/>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5">
    <w:name w:val="xl125"/>
    <w:basedOn w:val="a"/>
    <w:rsid w:val="00D4034A"/>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26">
    <w:name w:val="xl126"/>
    <w:basedOn w:val="a"/>
    <w:rsid w:val="00D4034A"/>
    <w:pPr>
      <w:widowControl/>
      <w:pBdr>
        <w:top w:val="single" w:sz="4" w:space="0" w:color="auto"/>
        <w:left w:val="single" w:sz="4" w:space="0" w:color="auto"/>
        <w:bottom w:val="single" w:sz="8"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7">
    <w:name w:val="xl127"/>
    <w:basedOn w:val="a"/>
    <w:rsid w:val="00D4034A"/>
    <w:pPr>
      <w:widowControl/>
      <w:pBdr>
        <w:top w:val="single" w:sz="4" w:space="0" w:color="auto"/>
        <w:bottom w:val="single" w:sz="8"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8">
    <w:name w:val="xl128"/>
    <w:basedOn w:val="a"/>
    <w:rsid w:val="00D4034A"/>
    <w:pPr>
      <w:widowControl/>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9">
    <w:name w:val="xl129"/>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30">
    <w:name w:val="xl130"/>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31">
    <w:name w:val="xl131"/>
    <w:basedOn w:val="a"/>
    <w:rsid w:val="00D4034A"/>
    <w:pPr>
      <w:widowControl/>
      <w:pBdr>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2">
    <w:name w:val="xl132"/>
    <w:basedOn w:val="a"/>
    <w:rsid w:val="00D403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3">
    <w:name w:val="xl133"/>
    <w:basedOn w:val="a"/>
    <w:rsid w:val="00D403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4">
    <w:name w:val="xl134"/>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35">
    <w:name w:val="xl135"/>
    <w:basedOn w:val="a"/>
    <w:rsid w:val="00D4034A"/>
    <w:pPr>
      <w:widowControl/>
      <w:pBdr>
        <w:top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kern w:val="0"/>
      <w:sz w:val="16"/>
      <w:szCs w:val="16"/>
    </w:rPr>
  </w:style>
  <w:style w:type="paragraph" w:customStyle="1" w:styleId="xl136">
    <w:name w:val="xl136"/>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37">
    <w:name w:val="xl137"/>
    <w:basedOn w:val="a"/>
    <w:rsid w:val="00D4034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8">
    <w:name w:val="xl138"/>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39">
    <w:name w:val="xl139"/>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40">
    <w:name w:val="xl140"/>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41">
    <w:name w:val="xl141"/>
    <w:basedOn w:val="a"/>
    <w:rsid w:val="00D4034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kern w:val="0"/>
      <w:sz w:val="16"/>
      <w:szCs w:val="16"/>
    </w:rPr>
  </w:style>
  <w:style w:type="paragraph" w:customStyle="1" w:styleId="xl142">
    <w:name w:val="xl142"/>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43">
    <w:name w:val="xl143"/>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4">
    <w:name w:val="xl144"/>
    <w:basedOn w:val="a"/>
    <w:rsid w:val="00D4034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5">
    <w:name w:val="xl145"/>
    <w:basedOn w:val="a"/>
    <w:rsid w:val="00D4034A"/>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6">
    <w:name w:val="xl146"/>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7">
    <w:name w:val="xl147"/>
    <w:basedOn w:val="a"/>
    <w:rsid w:val="00D4034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8">
    <w:name w:val="xl148"/>
    <w:basedOn w:val="a"/>
    <w:rsid w:val="00D4034A"/>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9">
    <w:name w:val="xl149"/>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50">
    <w:name w:val="xl150"/>
    <w:basedOn w:val="a"/>
    <w:rsid w:val="00D4034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51">
    <w:name w:val="xl151"/>
    <w:basedOn w:val="a"/>
    <w:rsid w:val="00D4034A"/>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52">
    <w:name w:val="xl152"/>
    <w:basedOn w:val="a"/>
    <w:rsid w:val="00D4034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53">
    <w:name w:val="xl153"/>
    <w:basedOn w:val="a"/>
    <w:rsid w:val="00D4034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54">
    <w:name w:val="xl154"/>
    <w:basedOn w:val="a"/>
    <w:rsid w:val="00D4034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55">
    <w:name w:val="xl155"/>
    <w:basedOn w:val="a"/>
    <w:rsid w:val="00D4034A"/>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56">
    <w:name w:val="xl156"/>
    <w:basedOn w:val="a"/>
    <w:rsid w:val="00D4034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57">
    <w:name w:val="xl157"/>
    <w:basedOn w:val="a"/>
    <w:rsid w:val="00D403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58">
    <w:name w:val="xl158"/>
    <w:basedOn w:val="a"/>
    <w:rsid w:val="00D4034A"/>
    <w:pPr>
      <w:widowControl/>
      <w:pBdr>
        <w:bottom w:val="single" w:sz="8" w:space="0" w:color="auto"/>
      </w:pBdr>
      <w:shd w:val="clear" w:color="000000" w:fill="FFFFFF"/>
      <w:spacing w:before="100" w:beforeAutospacing="1" w:after="100" w:afterAutospacing="1"/>
      <w:jc w:val="left"/>
    </w:pPr>
    <w:rPr>
      <w:rFonts w:ascii="黑体" w:eastAsia="黑体" w:hAnsi="黑体" w:cs="宋体"/>
      <w:kern w:val="0"/>
      <w:sz w:val="28"/>
      <w:szCs w:val="28"/>
    </w:rPr>
  </w:style>
  <w:style w:type="paragraph" w:customStyle="1" w:styleId="xl159">
    <w:name w:val="xl159"/>
    <w:basedOn w:val="a"/>
    <w:rsid w:val="00D4034A"/>
    <w:pPr>
      <w:widowControl/>
      <w:pBdr>
        <w:bottom w:val="single" w:sz="8"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60">
    <w:name w:val="xl160"/>
    <w:basedOn w:val="a"/>
    <w:rsid w:val="00D4034A"/>
    <w:pPr>
      <w:widowControl/>
      <w:pBdr>
        <w:bottom w:val="single" w:sz="8" w:space="0" w:color="auto"/>
      </w:pBdr>
      <w:spacing w:before="100" w:beforeAutospacing="1" w:after="100" w:afterAutospacing="1"/>
      <w:jc w:val="left"/>
    </w:pPr>
    <w:rPr>
      <w:rFonts w:ascii="黑体" w:eastAsia="黑体" w:hAnsi="黑体" w:cs="宋体"/>
      <w:kern w:val="0"/>
      <w:sz w:val="28"/>
      <w:szCs w:val="28"/>
    </w:rPr>
  </w:style>
  <w:style w:type="paragraph" w:customStyle="1" w:styleId="xl161">
    <w:name w:val="xl161"/>
    <w:basedOn w:val="a"/>
    <w:rsid w:val="00D4034A"/>
    <w:pPr>
      <w:widowControl/>
      <w:pBdr>
        <w:bottom w:val="single" w:sz="8" w:space="0" w:color="auto"/>
      </w:pBdr>
      <w:spacing w:before="100" w:beforeAutospacing="1" w:after="100" w:afterAutospacing="1"/>
      <w:jc w:val="left"/>
    </w:pPr>
    <w:rPr>
      <w:rFonts w:ascii="宋体" w:hAnsi="宋体" w:cs="宋体"/>
      <w:kern w:val="0"/>
      <w:sz w:val="16"/>
      <w:szCs w:val="16"/>
    </w:rPr>
  </w:style>
  <w:style w:type="paragraph" w:customStyle="1" w:styleId="xl162">
    <w:name w:val="xl162"/>
    <w:basedOn w:val="a"/>
    <w:rsid w:val="00D4034A"/>
    <w:pPr>
      <w:widowControl/>
      <w:pBdr>
        <w:bottom w:val="single" w:sz="8" w:space="0" w:color="auto"/>
      </w:pBdr>
      <w:shd w:val="clear" w:color="000000" w:fill="D9E1F2"/>
      <w:spacing w:before="100" w:beforeAutospacing="1" w:after="100" w:afterAutospacing="1"/>
      <w:jc w:val="left"/>
    </w:pPr>
    <w:rPr>
      <w:rFonts w:ascii="黑体" w:eastAsia="黑体" w:hAnsi="黑体" w:cs="宋体"/>
      <w:kern w:val="0"/>
      <w:sz w:val="28"/>
      <w:szCs w:val="28"/>
    </w:rPr>
  </w:style>
  <w:style w:type="paragraph" w:customStyle="1" w:styleId="xl163">
    <w:name w:val="xl163"/>
    <w:basedOn w:val="a"/>
    <w:rsid w:val="00D4034A"/>
    <w:pPr>
      <w:widowControl/>
      <w:pBdr>
        <w:bottom w:val="single" w:sz="8" w:space="0" w:color="auto"/>
      </w:pBdr>
      <w:shd w:val="clear" w:color="000000" w:fill="E2EFDA"/>
      <w:spacing w:before="100" w:beforeAutospacing="1" w:after="100" w:afterAutospacing="1"/>
      <w:jc w:val="left"/>
    </w:pPr>
    <w:rPr>
      <w:rFonts w:ascii="黑体" w:eastAsia="黑体" w:hAnsi="黑体" w:cs="宋体"/>
      <w:kern w:val="0"/>
      <w:sz w:val="28"/>
      <w:szCs w:val="28"/>
    </w:rPr>
  </w:style>
  <w:style w:type="paragraph" w:customStyle="1" w:styleId="xl164">
    <w:name w:val="xl164"/>
    <w:basedOn w:val="a"/>
    <w:rsid w:val="00D4034A"/>
    <w:pPr>
      <w:widowControl/>
      <w:pBdr>
        <w:top w:val="single" w:sz="8" w:space="0" w:color="auto"/>
        <w:left w:val="single" w:sz="4"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5">
    <w:name w:val="xl165"/>
    <w:basedOn w:val="a"/>
    <w:rsid w:val="00D4034A"/>
    <w:pPr>
      <w:widowControl/>
      <w:pBdr>
        <w:top w:val="single" w:sz="8"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6">
    <w:name w:val="xl166"/>
    <w:basedOn w:val="a"/>
    <w:rsid w:val="00D4034A"/>
    <w:pPr>
      <w:widowControl/>
      <w:pBdr>
        <w:top w:val="single" w:sz="8"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7">
    <w:name w:val="xl167"/>
    <w:basedOn w:val="a"/>
    <w:rsid w:val="00D4034A"/>
    <w:pPr>
      <w:widowControl/>
      <w:pBdr>
        <w:top w:val="single" w:sz="8" w:space="0" w:color="auto"/>
        <w:left w:val="single" w:sz="4"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8">
    <w:name w:val="xl168"/>
    <w:basedOn w:val="a"/>
    <w:rsid w:val="00D4034A"/>
    <w:pPr>
      <w:widowControl/>
      <w:pBdr>
        <w:top w:val="single" w:sz="8"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69">
    <w:name w:val="xl169"/>
    <w:basedOn w:val="a"/>
    <w:rsid w:val="00D4034A"/>
    <w:pPr>
      <w:widowControl/>
      <w:pBdr>
        <w:top w:val="single" w:sz="8" w:space="0" w:color="auto"/>
        <w:bottom w:val="single" w:sz="4" w:space="0" w:color="auto"/>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xl170">
    <w:name w:val="xl170"/>
    <w:basedOn w:val="a"/>
    <w:rsid w:val="00D4034A"/>
    <w:pPr>
      <w:widowControl/>
      <w:pBdr>
        <w:top w:val="single" w:sz="8" w:space="0" w:color="auto"/>
        <w:bottom w:val="single" w:sz="4" w:space="0" w:color="auto"/>
        <w:right w:val="single" w:sz="4" w:space="0" w:color="auto"/>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font7">
    <w:name w:val="font7"/>
    <w:basedOn w:val="a"/>
    <w:rsid w:val="00F867F5"/>
    <w:pPr>
      <w:widowControl/>
      <w:spacing w:before="100" w:beforeAutospacing="1" w:after="100" w:afterAutospacing="1"/>
      <w:jc w:val="left"/>
    </w:pPr>
    <w:rPr>
      <w:rFonts w:ascii="宋体" w:hAnsi="宋体" w:cs="宋体"/>
      <w:kern w:val="0"/>
      <w:sz w:val="16"/>
      <w:szCs w:val="16"/>
    </w:rPr>
  </w:style>
  <w:style w:type="paragraph" w:customStyle="1" w:styleId="font8">
    <w:name w:val="font8"/>
    <w:basedOn w:val="a"/>
    <w:rsid w:val="002731A3"/>
    <w:pPr>
      <w:widowControl/>
      <w:spacing w:before="100" w:beforeAutospacing="1" w:after="100" w:afterAutospacing="1"/>
      <w:jc w:val="left"/>
    </w:pPr>
    <w:rPr>
      <w:rFonts w:ascii="宋体" w:hAnsi="宋体" w:cs="宋体"/>
      <w:kern w:val="0"/>
      <w:sz w:val="16"/>
      <w:szCs w:val="16"/>
    </w:rPr>
  </w:style>
  <w:style w:type="paragraph" w:customStyle="1" w:styleId="font9">
    <w:name w:val="font9"/>
    <w:basedOn w:val="a"/>
    <w:rsid w:val="00157767"/>
    <w:pPr>
      <w:widowControl/>
      <w:spacing w:before="100" w:beforeAutospacing="1" w:after="100" w:afterAutospacing="1"/>
      <w:jc w:val="left"/>
    </w:pPr>
    <w:rPr>
      <w:rFonts w:ascii="宋体" w:hAnsi="宋体" w:cs="宋体"/>
      <w:kern w:val="0"/>
      <w:sz w:val="16"/>
      <w:szCs w:val="16"/>
    </w:rPr>
  </w:style>
  <w:style w:type="paragraph" w:customStyle="1" w:styleId="xl171">
    <w:name w:val="xl171"/>
    <w:basedOn w:val="a"/>
    <w:rsid w:val="001D3DED"/>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9953">
      <w:bodyDiv w:val="1"/>
      <w:marLeft w:val="0"/>
      <w:marRight w:val="0"/>
      <w:marTop w:val="0"/>
      <w:marBottom w:val="0"/>
      <w:divBdr>
        <w:top w:val="none" w:sz="0" w:space="0" w:color="auto"/>
        <w:left w:val="none" w:sz="0" w:space="0" w:color="auto"/>
        <w:bottom w:val="none" w:sz="0" w:space="0" w:color="auto"/>
        <w:right w:val="none" w:sz="0" w:space="0" w:color="auto"/>
      </w:divBdr>
    </w:div>
    <w:div w:id="440539433">
      <w:bodyDiv w:val="1"/>
      <w:marLeft w:val="0"/>
      <w:marRight w:val="0"/>
      <w:marTop w:val="0"/>
      <w:marBottom w:val="0"/>
      <w:divBdr>
        <w:top w:val="none" w:sz="0" w:space="0" w:color="auto"/>
        <w:left w:val="none" w:sz="0" w:space="0" w:color="auto"/>
        <w:bottom w:val="none" w:sz="0" w:space="0" w:color="auto"/>
        <w:right w:val="none" w:sz="0" w:space="0" w:color="auto"/>
      </w:divBdr>
    </w:div>
    <w:div w:id="665128966">
      <w:bodyDiv w:val="1"/>
      <w:marLeft w:val="0"/>
      <w:marRight w:val="0"/>
      <w:marTop w:val="0"/>
      <w:marBottom w:val="0"/>
      <w:divBdr>
        <w:top w:val="none" w:sz="0" w:space="0" w:color="auto"/>
        <w:left w:val="none" w:sz="0" w:space="0" w:color="auto"/>
        <w:bottom w:val="none" w:sz="0" w:space="0" w:color="auto"/>
        <w:right w:val="none" w:sz="0" w:space="0" w:color="auto"/>
      </w:divBdr>
    </w:div>
    <w:div w:id="785348706">
      <w:bodyDiv w:val="1"/>
      <w:marLeft w:val="0"/>
      <w:marRight w:val="0"/>
      <w:marTop w:val="0"/>
      <w:marBottom w:val="0"/>
      <w:divBdr>
        <w:top w:val="none" w:sz="0" w:space="0" w:color="auto"/>
        <w:left w:val="none" w:sz="0" w:space="0" w:color="auto"/>
        <w:bottom w:val="none" w:sz="0" w:space="0" w:color="auto"/>
        <w:right w:val="none" w:sz="0" w:space="0" w:color="auto"/>
      </w:divBdr>
    </w:div>
    <w:div w:id="803620936">
      <w:bodyDiv w:val="1"/>
      <w:marLeft w:val="0"/>
      <w:marRight w:val="0"/>
      <w:marTop w:val="0"/>
      <w:marBottom w:val="0"/>
      <w:divBdr>
        <w:top w:val="none" w:sz="0" w:space="0" w:color="auto"/>
        <w:left w:val="none" w:sz="0" w:space="0" w:color="auto"/>
        <w:bottom w:val="none" w:sz="0" w:space="0" w:color="auto"/>
        <w:right w:val="none" w:sz="0" w:space="0" w:color="auto"/>
      </w:divBdr>
    </w:div>
    <w:div w:id="996152140">
      <w:bodyDiv w:val="1"/>
      <w:marLeft w:val="0"/>
      <w:marRight w:val="0"/>
      <w:marTop w:val="0"/>
      <w:marBottom w:val="0"/>
      <w:divBdr>
        <w:top w:val="none" w:sz="0" w:space="0" w:color="auto"/>
        <w:left w:val="none" w:sz="0" w:space="0" w:color="auto"/>
        <w:bottom w:val="none" w:sz="0" w:space="0" w:color="auto"/>
        <w:right w:val="none" w:sz="0" w:space="0" w:color="auto"/>
      </w:divBdr>
    </w:div>
    <w:div w:id="1423143569">
      <w:bodyDiv w:val="1"/>
      <w:marLeft w:val="0"/>
      <w:marRight w:val="0"/>
      <w:marTop w:val="0"/>
      <w:marBottom w:val="0"/>
      <w:divBdr>
        <w:top w:val="none" w:sz="0" w:space="0" w:color="auto"/>
        <w:left w:val="none" w:sz="0" w:space="0" w:color="auto"/>
        <w:bottom w:val="none" w:sz="0" w:space="0" w:color="auto"/>
        <w:right w:val="none" w:sz="0" w:space="0" w:color="auto"/>
      </w:divBdr>
    </w:div>
    <w:div w:id="2028290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4816</Words>
  <Characters>27455</Characters>
  <Application>Microsoft Office Word</Application>
  <DocSecurity>0</DocSecurity>
  <Lines>228</Lines>
  <Paragraphs>64</Paragraphs>
  <ScaleCrop>false</ScaleCrop>
  <Company>lenovo.com</Company>
  <LinksUpToDate>false</LinksUpToDate>
  <CharactersWithSpaces>32207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48</cp:revision>
  <dcterms:created xsi:type="dcterms:W3CDTF">2022-05-23T20:08:00Z</dcterms:created>
  <dcterms:modified xsi:type="dcterms:W3CDTF">2023-09-25T06:05:00Z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5AEF1A246E32452EABB5FCBE66F7F20B</vt:lpwstr>
  </property>
</Properties>
</file>