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367C1" w14:textId="77777777" w:rsidR="00914D27" w:rsidRDefault="00914D27" w:rsidP="00914D27">
      <w:pPr>
        <w:spacing w:beforeLines="100" w:before="312" w:afterLines="100" w:after="312"/>
        <w:jc w:val="center"/>
        <w:rPr>
          <w:rFonts w:ascii="宋体" w:hAnsi="宋体"/>
          <w:b/>
          <w:sz w:val="84"/>
          <w:szCs w:val="84"/>
        </w:rPr>
      </w:pPr>
      <w:r>
        <w:rPr>
          <w:rFonts w:ascii="宋体" w:hAnsi="宋体" w:hint="eastAsia"/>
          <w:b/>
          <w:sz w:val="84"/>
          <w:szCs w:val="84"/>
        </w:rPr>
        <w:t>数控技术专业</w:t>
      </w:r>
    </w:p>
    <w:p w14:paraId="0A003886" w14:textId="77777777" w:rsidR="00914D27" w:rsidRDefault="00914D27" w:rsidP="00914D27">
      <w:pPr>
        <w:spacing w:beforeLines="100" w:before="312" w:afterLines="100" w:after="312"/>
        <w:jc w:val="center"/>
        <w:rPr>
          <w:rFonts w:ascii="宋体" w:hAnsi="宋体"/>
          <w:b/>
          <w:sz w:val="84"/>
          <w:szCs w:val="84"/>
        </w:rPr>
      </w:pPr>
      <w:r>
        <w:rPr>
          <w:rFonts w:ascii="宋体" w:hAnsi="宋体" w:hint="eastAsia"/>
          <w:b/>
          <w:sz w:val="72"/>
          <w:szCs w:val="72"/>
        </w:rPr>
        <w:t>人才培养方案</w:t>
      </w:r>
    </w:p>
    <w:p w14:paraId="45852540" w14:textId="77777777" w:rsidR="00914D27" w:rsidRDefault="00914D27" w:rsidP="00914D27">
      <w:pPr>
        <w:spacing w:beforeLines="100" w:before="312" w:afterLines="100" w:after="312"/>
        <w:jc w:val="center"/>
        <w:rPr>
          <w:rFonts w:ascii="宋体" w:hAnsi="宋体"/>
          <w:b/>
          <w:sz w:val="32"/>
          <w:szCs w:val="32"/>
        </w:rPr>
      </w:pPr>
      <w:r>
        <w:rPr>
          <w:rFonts w:ascii="宋体" w:hAnsi="宋体" w:hint="eastAsia"/>
          <w:b/>
          <w:sz w:val="32"/>
          <w:szCs w:val="32"/>
        </w:rPr>
        <w:t>（</w:t>
      </w:r>
      <w:r>
        <w:rPr>
          <w:rFonts w:ascii="宋体" w:hAnsi="宋体"/>
          <w:b/>
          <w:sz w:val="32"/>
          <w:szCs w:val="32"/>
        </w:rPr>
        <w:t>2023</w:t>
      </w:r>
      <w:r>
        <w:rPr>
          <w:rFonts w:ascii="宋体" w:hAnsi="宋体" w:hint="eastAsia"/>
          <w:b/>
          <w:sz w:val="32"/>
          <w:szCs w:val="32"/>
        </w:rPr>
        <w:t>级</w:t>
      </w:r>
      <w:r>
        <w:rPr>
          <w:rFonts w:ascii="宋体" w:hAnsi="宋体"/>
          <w:b/>
          <w:sz w:val="32"/>
          <w:szCs w:val="32"/>
        </w:rPr>
        <w:t>5</w:t>
      </w:r>
      <w:r>
        <w:rPr>
          <w:rFonts w:ascii="宋体" w:hAnsi="宋体" w:hint="eastAsia"/>
          <w:b/>
          <w:sz w:val="32"/>
          <w:szCs w:val="32"/>
        </w:rPr>
        <w:t>年制高职）</w:t>
      </w:r>
    </w:p>
    <w:p w14:paraId="1FF2E769" w14:textId="77777777" w:rsidR="00914D27" w:rsidRDefault="00914D27" w:rsidP="00914D27">
      <w:pPr>
        <w:spacing w:beforeLines="100" w:before="312" w:afterLines="100" w:after="312"/>
        <w:jc w:val="center"/>
        <w:rPr>
          <w:rFonts w:ascii="宋体" w:hAnsi="宋体"/>
          <w:b/>
          <w:sz w:val="32"/>
          <w:szCs w:val="32"/>
        </w:rPr>
      </w:pPr>
    </w:p>
    <w:p w14:paraId="44A474D8" w14:textId="77777777" w:rsidR="00E00B3C" w:rsidRDefault="00E00B3C" w:rsidP="00914D27">
      <w:pPr>
        <w:spacing w:beforeLines="100" w:before="312" w:afterLines="100" w:after="312"/>
        <w:jc w:val="center"/>
        <w:rPr>
          <w:rFonts w:ascii="宋体" w:hAnsi="宋体"/>
          <w:b/>
          <w:sz w:val="32"/>
          <w:szCs w:val="32"/>
        </w:rPr>
      </w:pPr>
    </w:p>
    <w:p w14:paraId="74236A2B" w14:textId="77777777" w:rsidR="00914D27" w:rsidRDefault="00914D27" w:rsidP="00914D27">
      <w:pPr>
        <w:spacing w:beforeLines="100" w:before="312" w:afterLines="100" w:after="312"/>
        <w:jc w:val="center"/>
        <w:rPr>
          <w:rFonts w:ascii="宋体" w:hAnsi="宋体"/>
          <w:b/>
          <w:sz w:val="32"/>
          <w:szCs w:val="32"/>
        </w:rPr>
      </w:pPr>
    </w:p>
    <w:tbl>
      <w:tblPr>
        <w:tblpPr w:leftFromText="180" w:rightFromText="180" w:vertAnchor="text" w:horzAnchor="margin" w:tblpXSpec="center" w:tblpY="831"/>
        <w:tblW w:w="9606" w:type="dxa"/>
        <w:tblLayout w:type="fixed"/>
        <w:tblLook w:val="0000" w:firstRow="0" w:lastRow="0" w:firstColumn="0" w:lastColumn="0" w:noHBand="0" w:noVBand="0"/>
      </w:tblPr>
      <w:tblGrid>
        <w:gridCol w:w="176"/>
        <w:gridCol w:w="4049"/>
        <w:gridCol w:w="381"/>
        <w:gridCol w:w="5000"/>
      </w:tblGrid>
      <w:tr w:rsidR="00914D27" w14:paraId="7D388158" w14:textId="77777777" w:rsidTr="00F10343">
        <w:tc>
          <w:tcPr>
            <w:tcW w:w="4225" w:type="dxa"/>
            <w:gridSpan w:val="2"/>
            <w:vAlign w:val="center"/>
          </w:tcPr>
          <w:p w14:paraId="0DACDC73" w14:textId="77777777" w:rsidR="00914D27" w:rsidRDefault="00914D27" w:rsidP="00F10343">
            <w:pPr>
              <w:spacing w:line="600" w:lineRule="exact"/>
              <w:jc w:val="right"/>
              <w:rPr>
                <w:rFonts w:ascii="宋体" w:hAnsi="宋体"/>
                <w:bCs/>
                <w:sz w:val="28"/>
                <w:szCs w:val="28"/>
              </w:rPr>
            </w:pPr>
            <w:r>
              <w:rPr>
                <w:rFonts w:ascii="宋体" w:hAnsi="宋体" w:hint="eastAsia"/>
                <w:bCs/>
                <w:sz w:val="28"/>
                <w:szCs w:val="28"/>
              </w:rPr>
              <w:t>教研室（主任）</w:t>
            </w:r>
          </w:p>
        </w:tc>
        <w:tc>
          <w:tcPr>
            <w:tcW w:w="381" w:type="dxa"/>
            <w:tcBorders>
              <w:right w:val="double" w:sz="4" w:space="0" w:color="auto"/>
            </w:tcBorders>
            <w:vAlign w:val="center"/>
          </w:tcPr>
          <w:p w14:paraId="3B91DFC0" w14:textId="77777777" w:rsidR="00914D27" w:rsidRDefault="00914D27" w:rsidP="00F10343">
            <w:pPr>
              <w:spacing w:line="600" w:lineRule="exact"/>
              <w:jc w:val="center"/>
              <w:rPr>
                <w:rFonts w:ascii="宋体" w:hAnsi="宋体"/>
                <w:bCs/>
                <w:sz w:val="28"/>
                <w:szCs w:val="28"/>
              </w:rPr>
            </w:pPr>
            <w:r>
              <w:rPr>
                <w:rFonts w:ascii="宋体" w:hAnsi="宋体" w:hint="eastAsia"/>
                <w:bCs/>
                <w:sz w:val="28"/>
                <w:szCs w:val="28"/>
              </w:rPr>
              <w:t>：</w:t>
            </w:r>
          </w:p>
        </w:tc>
        <w:tc>
          <w:tcPr>
            <w:tcW w:w="5000" w:type="dxa"/>
            <w:tcBorders>
              <w:left w:val="double" w:sz="4" w:space="0" w:color="auto"/>
            </w:tcBorders>
            <w:vAlign w:val="center"/>
          </w:tcPr>
          <w:p w14:paraId="66419686" w14:textId="77777777" w:rsidR="00914D27" w:rsidRDefault="00914D27" w:rsidP="00F10343">
            <w:pPr>
              <w:spacing w:line="440" w:lineRule="exact"/>
              <w:rPr>
                <w:rFonts w:ascii="宋体" w:hAnsi="宋体"/>
                <w:bCs/>
                <w:sz w:val="28"/>
                <w:szCs w:val="28"/>
              </w:rPr>
            </w:pPr>
          </w:p>
        </w:tc>
      </w:tr>
      <w:tr w:rsidR="00914D27" w14:paraId="0CDB2ABC" w14:textId="77777777" w:rsidTr="00F10343">
        <w:trPr>
          <w:gridBefore w:val="1"/>
          <w:wBefore w:w="176" w:type="dxa"/>
        </w:trPr>
        <w:tc>
          <w:tcPr>
            <w:tcW w:w="4049" w:type="dxa"/>
            <w:vAlign w:val="center"/>
          </w:tcPr>
          <w:p w14:paraId="7BC71808" w14:textId="77777777" w:rsidR="00914D27" w:rsidRDefault="00914D27" w:rsidP="00F10343">
            <w:pPr>
              <w:spacing w:line="600" w:lineRule="exact"/>
              <w:jc w:val="right"/>
              <w:rPr>
                <w:rFonts w:ascii="宋体" w:hAnsi="宋体"/>
                <w:bCs/>
                <w:sz w:val="28"/>
                <w:szCs w:val="28"/>
              </w:rPr>
            </w:pPr>
            <w:r>
              <w:rPr>
                <w:rFonts w:ascii="宋体" w:hAnsi="宋体" w:hint="eastAsia"/>
                <w:bCs/>
                <w:sz w:val="28"/>
                <w:szCs w:val="28"/>
              </w:rPr>
              <w:t>二级院专业建设委员会（主任）</w:t>
            </w:r>
          </w:p>
        </w:tc>
        <w:tc>
          <w:tcPr>
            <w:tcW w:w="381" w:type="dxa"/>
            <w:tcBorders>
              <w:left w:val="nil"/>
              <w:right w:val="double" w:sz="4" w:space="0" w:color="auto"/>
            </w:tcBorders>
            <w:vAlign w:val="center"/>
          </w:tcPr>
          <w:p w14:paraId="1FF1EFE8" w14:textId="77777777" w:rsidR="00914D27" w:rsidRDefault="00914D27" w:rsidP="00F10343">
            <w:pPr>
              <w:spacing w:line="600" w:lineRule="exact"/>
              <w:jc w:val="center"/>
              <w:rPr>
                <w:rFonts w:ascii="宋体" w:hAnsi="宋体"/>
                <w:bCs/>
                <w:sz w:val="28"/>
                <w:szCs w:val="28"/>
              </w:rPr>
            </w:pPr>
            <w:r>
              <w:rPr>
                <w:rFonts w:ascii="宋体" w:hAnsi="宋体" w:hint="eastAsia"/>
                <w:bCs/>
                <w:sz w:val="28"/>
                <w:szCs w:val="28"/>
              </w:rPr>
              <w:t>：</w:t>
            </w:r>
          </w:p>
        </w:tc>
        <w:tc>
          <w:tcPr>
            <w:tcW w:w="5000" w:type="dxa"/>
            <w:tcBorders>
              <w:left w:val="double" w:sz="4" w:space="0" w:color="auto"/>
            </w:tcBorders>
            <w:vAlign w:val="center"/>
          </w:tcPr>
          <w:p w14:paraId="1F8D5AA5" w14:textId="77777777" w:rsidR="00914D27" w:rsidRDefault="00914D27" w:rsidP="00F10343">
            <w:pPr>
              <w:spacing w:line="440" w:lineRule="exact"/>
              <w:rPr>
                <w:rFonts w:ascii="宋体" w:hAnsi="宋体"/>
                <w:bCs/>
                <w:sz w:val="28"/>
                <w:szCs w:val="28"/>
              </w:rPr>
            </w:pPr>
          </w:p>
        </w:tc>
      </w:tr>
      <w:tr w:rsidR="00914D27" w14:paraId="5C9C0AC5" w14:textId="77777777" w:rsidTr="00F10343">
        <w:trPr>
          <w:trHeight w:val="351"/>
        </w:trPr>
        <w:tc>
          <w:tcPr>
            <w:tcW w:w="4225" w:type="dxa"/>
            <w:gridSpan w:val="2"/>
            <w:vAlign w:val="center"/>
          </w:tcPr>
          <w:p w14:paraId="4F032A04" w14:textId="77777777" w:rsidR="00914D27" w:rsidRDefault="00914D27" w:rsidP="00F10343">
            <w:pPr>
              <w:spacing w:line="600" w:lineRule="exact"/>
              <w:jc w:val="right"/>
              <w:rPr>
                <w:rFonts w:ascii="宋体" w:hAnsi="宋体"/>
                <w:bCs/>
                <w:sz w:val="28"/>
                <w:szCs w:val="28"/>
              </w:rPr>
            </w:pPr>
            <w:r>
              <w:rPr>
                <w:rFonts w:ascii="宋体" w:hAnsi="宋体" w:hint="eastAsia"/>
                <w:bCs/>
                <w:sz w:val="28"/>
                <w:szCs w:val="28"/>
              </w:rPr>
              <w:t>学院专业建设指导委员会（主任）</w:t>
            </w:r>
          </w:p>
        </w:tc>
        <w:tc>
          <w:tcPr>
            <w:tcW w:w="381" w:type="dxa"/>
            <w:tcBorders>
              <w:right w:val="double" w:sz="4" w:space="0" w:color="auto"/>
            </w:tcBorders>
            <w:vAlign w:val="center"/>
          </w:tcPr>
          <w:p w14:paraId="476FAC60" w14:textId="77777777" w:rsidR="00914D27" w:rsidRDefault="00914D27" w:rsidP="00F10343">
            <w:pPr>
              <w:spacing w:line="600" w:lineRule="exact"/>
              <w:jc w:val="center"/>
              <w:rPr>
                <w:rFonts w:ascii="宋体" w:hAnsi="宋体"/>
                <w:bCs/>
                <w:sz w:val="28"/>
                <w:szCs w:val="28"/>
              </w:rPr>
            </w:pPr>
            <w:r>
              <w:rPr>
                <w:rFonts w:ascii="宋体" w:hAnsi="宋体" w:hint="eastAsia"/>
                <w:bCs/>
                <w:sz w:val="28"/>
                <w:szCs w:val="28"/>
              </w:rPr>
              <w:t>：</w:t>
            </w:r>
          </w:p>
        </w:tc>
        <w:tc>
          <w:tcPr>
            <w:tcW w:w="5000" w:type="dxa"/>
            <w:tcBorders>
              <w:left w:val="double" w:sz="4" w:space="0" w:color="auto"/>
            </w:tcBorders>
            <w:vAlign w:val="center"/>
          </w:tcPr>
          <w:p w14:paraId="2234BF4F" w14:textId="77777777" w:rsidR="00914D27" w:rsidRDefault="00914D27" w:rsidP="00F10343">
            <w:pPr>
              <w:spacing w:line="440" w:lineRule="exact"/>
              <w:rPr>
                <w:rFonts w:ascii="宋体" w:hAnsi="宋体"/>
                <w:bCs/>
                <w:sz w:val="28"/>
                <w:szCs w:val="28"/>
              </w:rPr>
            </w:pPr>
          </w:p>
        </w:tc>
      </w:tr>
      <w:tr w:rsidR="00914D27" w14:paraId="265A5A31" w14:textId="77777777" w:rsidTr="00F10343">
        <w:trPr>
          <w:trHeight w:val="351"/>
        </w:trPr>
        <w:tc>
          <w:tcPr>
            <w:tcW w:w="4225" w:type="dxa"/>
            <w:gridSpan w:val="2"/>
            <w:vAlign w:val="center"/>
          </w:tcPr>
          <w:p w14:paraId="695615EF" w14:textId="77777777" w:rsidR="00914D27" w:rsidRDefault="00914D27" w:rsidP="00F10343">
            <w:pPr>
              <w:spacing w:line="600" w:lineRule="exact"/>
              <w:jc w:val="right"/>
              <w:rPr>
                <w:rFonts w:ascii="宋体" w:hAnsi="宋体"/>
                <w:bCs/>
                <w:sz w:val="28"/>
                <w:szCs w:val="28"/>
              </w:rPr>
            </w:pPr>
          </w:p>
        </w:tc>
        <w:tc>
          <w:tcPr>
            <w:tcW w:w="381" w:type="dxa"/>
            <w:tcBorders>
              <w:right w:val="double" w:sz="4" w:space="0" w:color="auto"/>
            </w:tcBorders>
            <w:vAlign w:val="center"/>
          </w:tcPr>
          <w:p w14:paraId="26946105" w14:textId="77777777" w:rsidR="00914D27" w:rsidRDefault="00914D27" w:rsidP="00F10343">
            <w:pPr>
              <w:spacing w:line="600" w:lineRule="exact"/>
              <w:jc w:val="center"/>
              <w:rPr>
                <w:rFonts w:ascii="宋体" w:hAnsi="宋体"/>
                <w:bCs/>
                <w:sz w:val="28"/>
                <w:szCs w:val="28"/>
              </w:rPr>
            </w:pPr>
          </w:p>
        </w:tc>
        <w:tc>
          <w:tcPr>
            <w:tcW w:w="5000" w:type="dxa"/>
            <w:tcBorders>
              <w:left w:val="double" w:sz="4" w:space="0" w:color="auto"/>
            </w:tcBorders>
            <w:vAlign w:val="center"/>
          </w:tcPr>
          <w:p w14:paraId="255AC593" w14:textId="77777777" w:rsidR="00914D27" w:rsidRDefault="00914D27" w:rsidP="00F10343">
            <w:pPr>
              <w:spacing w:line="440" w:lineRule="exact"/>
              <w:rPr>
                <w:rFonts w:ascii="宋体" w:hAnsi="宋体"/>
                <w:bCs/>
                <w:sz w:val="28"/>
                <w:szCs w:val="28"/>
              </w:rPr>
            </w:pPr>
          </w:p>
        </w:tc>
      </w:tr>
      <w:tr w:rsidR="00914D27" w14:paraId="3B3477DE" w14:textId="77777777" w:rsidTr="00F10343">
        <w:tc>
          <w:tcPr>
            <w:tcW w:w="4225" w:type="dxa"/>
            <w:gridSpan w:val="2"/>
            <w:vAlign w:val="center"/>
          </w:tcPr>
          <w:p w14:paraId="7342CFB5" w14:textId="77777777" w:rsidR="00914D27" w:rsidRDefault="00914D27" w:rsidP="00F10343">
            <w:pPr>
              <w:spacing w:line="600" w:lineRule="exact"/>
              <w:jc w:val="right"/>
              <w:rPr>
                <w:rFonts w:ascii="宋体" w:hAnsi="宋体"/>
                <w:sz w:val="28"/>
                <w:szCs w:val="28"/>
              </w:rPr>
            </w:pPr>
            <w:r>
              <w:rPr>
                <w:rFonts w:ascii="宋体" w:hAnsi="宋体" w:hint="eastAsia"/>
                <w:sz w:val="28"/>
                <w:szCs w:val="28"/>
              </w:rPr>
              <w:t>院党委会审定</w:t>
            </w:r>
          </w:p>
        </w:tc>
        <w:tc>
          <w:tcPr>
            <w:tcW w:w="381" w:type="dxa"/>
            <w:tcBorders>
              <w:right w:val="double" w:sz="4" w:space="0" w:color="auto"/>
            </w:tcBorders>
            <w:vAlign w:val="center"/>
          </w:tcPr>
          <w:p w14:paraId="65273EA6" w14:textId="77777777" w:rsidR="00914D27" w:rsidRDefault="00914D27" w:rsidP="00F10343">
            <w:pPr>
              <w:spacing w:line="600" w:lineRule="exact"/>
              <w:jc w:val="center"/>
              <w:rPr>
                <w:rFonts w:ascii="宋体" w:hAnsi="宋体"/>
                <w:bCs/>
                <w:sz w:val="28"/>
                <w:szCs w:val="28"/>
              </w:rPr>
            </w:pPr>
            <w:r>
              <w:rPr>
                <w:rFonts w:ascii="宋体" w:hAnsi="宋体" w:hint="eastAsia"/>
                <w:bCs/>
                <w:sz w:val="28"/>
                <w:szCs w:val="28"/>
              </w:rPr>
              <w:t>：</w:t>
            </w:r>
          </w:p>
        </w:tc>
        <w:tc>
          <w:tcPr>
            <w:tcW w:w="5000" w:type="dxa"/>
            <w:tcBorders>
              <w:left w:val="double" w:sz="4" w:space="0" w:color="auto"/>
            </w:tcBorders>
            <w:vAlign w:val="center"/>
          </w:tcPr>
          <w:p w14:paraId="2D9B55B9" w14:textId="77777777" w:rsidR="00914D27" w:rsidRDefault="00914D27" w:rsidP="00F10343">
            <w:pPr>
              <w:spacing w:line="440" w:lineRule="exact"/>
              <w:rPr>
                <w:rFonts w:ascii="宋体" w:hAnsi="宋体"/>
                <w:bCs/>
                <w:sz w:val="28"/>
                <w:szCs w:val="28"/>
              </w:rPr>
            </w:pPr>
            <w:r>
              <w:rPr>
                <w:rFonts w:ascii="宋体" w:hAnsi="宋体" w:hint="eastAsia"/>
                <w:bCs/>
                <w:sz w:val="28"/>
                <w:szCs w:val="28"/>
              </w:rPr>
              <w:t xml:space="preserve"> </w:t>
            </w:r>
            <w:r>
              <w:rPr>
                <w:rFonts w:ascii="宋体" w:hAnsi="宋体"/>
                <w:bCs/>
                <w:sz w:val="28"/>
                <w:szCs w:val="28"/>
              </w:rPr>
              <w:t xml:space="preserve">  </w:t>
            </w:r>
            <w:r>
              <w:rPr>
                <w:rFonts w:ascii="宋体" w:hAnsi="宋体" w:hint="eastAsia"/>
                <w:bCs/>
                <w:sz w:val="28"/>
                <w:szCs w:val="28"/>
              </w:rPr>
              <w:t xml:space="preserve">年 </w:t>
            </w:r>
            <w:r>
              <w:rPr>
                <w:rFonts w:ascii="宋体" w:hAnsi="宋体"/>
                <w:bCs/>
                <w:sz w:val="28"/>
                <w:szCs w:val="28"/>
              </w:rPr>
              <w:t xml:space="preserve">  </w:t>
            </w:r>
            <w:r>
              <w:rPr>
                <w:rFonts w:ascii="宋体" w:hAnsi="宋体" w:hint="eastAsia"/>
                <w:bCs/>
                <w:sz w:val="28"/>
                <w:szCs w:val="28"/>
              </w:rPr>
              <w:t xml:space="preserve">月 </w:t>
            </w:r>
            <w:r>
              <w:rPr>
                <w:rFonts w:ascii="宋体" w:hAnsi="宋体"/>
                <w:bCs/>
                <w:sz w:val="28"/>
                <w:szCs w:val="28"/>
              </w:rPr>
              <w:t xml:space="preserve">  </w:t>
            </w:r>
            <w:r>
              <w:rPr>
                <w:rFonts w:ascii="宋体" w:hAnsi="宋体" w:hint="eastAsia"/>
                <w:bCs/>
                <w:sz w:val="28"/>
                <w:szCs w:val="28"/>
              </w:rPr>
              <w:t xml:space="preserve">日 </w:t>
            </w:r>
            <w:r>
              <w:rPr>
                <w:rFonts w:ascii="宋体" w:hAnsi="宋体"/>
                <w:bCs/>
                <w:sz w:val="28"/>
                <w:szCs w:val="28"/>
              </w:rPr>
              <w:t xml:space="preserve">  </w:t>
            </w:r>
            <w:r>
              <w:rPr>
                <w:rFonts w:ascii="宋体" w:hAnsi="宋体" w:hint="eastAsia"/>
                <w:bCs/>
                <w:sz w:val="28"/>
                <w:szCs w:val="28"/>
              </w:rPr>
              <w:t>次党委会审议通过</w:t>
            </w:r>
          </w:p>
        </w:tc>
      </w:tr>
      <w:tr w:rsidR="00914D27" w14:paraId="56F4DA2D" w14:textId="77777777" w:rsidTr="00F10343">
        <w:trPr>
          <w:trHeight w:val="1200"/>
        </w:trPr>
        <w:tc>
          <w:tcPr>
            <w:tcW w:w="4606" w:type="dxa"/>
            <w:gridSpan w:val="3"/>
            <w:tcBorders>
              <w:right w:val="double" w:sz="4" w:space="0" w:color="auto"/>
            </w:tcBorders>
            <w:vAlign w:val="center"/>
          </w:tcPr>
          <w:p w14:paraId="66E75B6F" w14:textId="77777777" w:rsidR="00914D27" w:rsidRDefault="00914D27" w:rsidP="00F10343">
            <w:pPr>
              <w:spacing w:line="600" w:lineRule="exact"/>
              <w:jc w:val="right"/>
              <w:rPr>
                <w:rFonts w:ascii="宋体" w:hAnsi="宋体"/>
                <w:bCs/>
                <w:sz w:val="28"/>
                <w:szCs w:val="28"/>
              </w:rPr>
            </w:pPr>
            <w:r>
              <w:rPr>
                <w:rFonts w:ascii="宋体" w:hAnsi="宋体" w:hint="eastAsia"/>
                <w:sz w:val="28"/>
                <w:szCs w:val="28"/>
              </w:rPr>
              <w:t>发布与更新：</w:t>
            </w:r>
          </w:p>
        </w:tc>
        <w:tc>
          <w:tcPr>
            <w:tcW w:w="5000" w:type="dxa"/>
            <w:tcBorders>
              <w:left w:val="double" w:sz="4" w:space="0" w:color="auto"/>
            </w:tcBorders>
            <w:vAlign w:val="center"/>
          </w:tcPr>
          <w:p w14:paraId="54AB9EB8" w14:textId="77777777" w:rsidR="00914D27" w:rsidRDefault="00914D27" w:rsidP="00F10343">
            <w:pPr>
              <w:spacing w:line="440" w:lineRule="exact"/>
              <w:rPr>
                <w:rFonts w:ascii="宋体" w:hAnsi="宋体"/>
                <w:bCs/>
                <w:sz w:val="28"/>
                <w:szCs w:val="28"/>
              </w:rPr>
            </w:pPr>
            <w:r>
              <w:rPr>
                <w:rFonts w:ascii="宋体" w:hAnsi="宋体" w:hint="eastAsia"/>
                <w:bCs/>
                <w:sz w:val="28"/>
                <w:szCs w:val="28"/>
              </w:rPr>
              <w:t xml:space="preserve"> </w:t>
            </w:r>
            <w:r>
              <w:rPr>
                <w:rFonts w:ascii="宋体" w:hAnsi="宋体"/>
                <w:bCs/>
                <w:sz w:val="28"/>
                <w:szCs w:val="28"/>
              </w:rPr>
              <w:t xml:space="preserve">  </w:t>
            </w:r>
            <w:r>
              <w:rPr>
                <w:rFonts w:ascii="宋体" w:hAnsi="宋体" w:hint="eastAsia"/>
                <w:bCs/>
                <w:sz w:val="28"/>
                <w:szCs w:val="28"/>
              </w:rPr>
              <w:t xml:space="preserve">年 </w:t>
            </w:r>
            <w:r>
              <w:rPr>
                <w:rFonts w:ascii="宋体" w:hAnsi="宋体"/>
                <w:bCs/>
                <w:sz w:val="28"/>
                <w:szCs w:val="28"/>
              </w:rPr>
              <w:t xml:space="preserve">  </w:t>
            </w:r>
            <w:r>
              <w:rPr>
                <w:rFonts w:ascii="宋体" w:hAnsi="宋体" w:hint="eastAsia"/>
                <w:bCs/>
                <w:sz w:val="28"/>
                <w:szCs w:val="28"/>
              </w:rPr>
              <w:t xml:space="preserve">月 </w:t>
            </w:r>
            <w:r>
              <w:rPr>
                <w:rFonts w:ascii="宋体" w:hAnsi="宋体"/>
                <w:bCs/>
                <w:sz w:val="28"/>
                <w:szCs w:val="28"/>
              </w:rPr>
              <w:t xml:space="preserve">  </w:t>
            </w:r>
            <w:r>
              <w:rPr>
                <w:rFonts w:ascii="宋体" w:hAnsi="宋体" w:hint="eastAsia"/>
                <w:bCs/>
                <w:sz w:val="28"/>
                <w:szCs w:val="28"/>
              </w:rPr>
              <w:t>日发布、上级备案、主动向社会公开</w:t>
            </w:r>
          </w:p>
        </w:tc>
      </w:tr>
    </w:tbl>
    <w:p w14:paraId="0A62C851" w14:textId="77777777" w:rsidR="00914D27" w:rsidRDefault="00914D27" w:rsidP="00914D27">
      <w:pPr>
        <w:spacing w:afterLines="50" w:after="156"/>
        <w:rPr>
          <w:rFonts w:ascii="宋体" w:hAnsi="宋体"/>
          <w:b/>
          <w:w w:val="90"/>
          <w:sz w:val="32"/>
          <w:szCs w:val="32"/>
        </w:rPr>
      </w:pPr>
    </w:p>
    <w:p w14:paraId="0AAB8859" w14:textId="77777777" w:rsidR="00914D27" w:rsidRDefault="00914D27" w:rsidP="00914D27">
      <w:pPr>
        <w:spacing w:line="360" w:lineRule="auto"/>
        <w:jc w:val="center"/>
        <w:rPr>
          <w:rFonts w:ascii="宋体" w:hAnsi="宋体"/>
          <w:b/>
          <w:w w:val="90"/>
          <w:sz w:val="32"/>
          <w:szCs w:val="32"/>
        </w:rPr>
      </w:pPr>
    </w:p>
    <w:p w14:paraId="719A654B" w14:textId="77777777" w:rsidR="00914D27" w:rsidRDefault="00914D27" w:rsidP="00914D27">
      <w:pPr>
        <w:spacing w:line="360" w:lineRule="auto"/>
        <w:jc w:val="center"/>
        <w:rPr>
          <w:rFonts w:ascii="宋体" w:hAnsi="宋体"/>
          <w:b/>
          <w:w w:val="90"/>
          <w:sz w:val="32"/>
          <w:szCs w:val="32"/>
        </w:rPr>
      </w:pPr>
      <w:r>
        <w:rPr>
          <w:rFonts w:ascii="宋体" w:hAnsi="宋体" w:hint="eastAsia"/>
          <w:b/>
          <w:w w:val="90"/>
          <w:sz w:val="32"/>
          <w:szCs w:val="32"/>
        </w:rPr>
        <w:t>赤峰工业职业技术学院  编印</w:t>
      </w:r>
    </w:p>
    <w:p w14:paraId="4B2CD978" w14:textId="77777777" w:rsidR="008604A9" w:rsidRPr="00914D27" w:rsidRDefault="008604A9">
      <w:pPr>
        <w:spacing w:line="360" w:lineRule="auto"/>
        <w:jc w:val="center"/>
        <w:rPr>
          <w:rFonts w:ascii="仿宋_GB2312" w:eastAsia="仿宋_GB2312" w:hAnsi="宋体"/>
          <w:b/>
          <w:w w:val="90"/>
          <w:sz w:val="32"/>
          <w:szCs w:val="32"/>
        </w:rPr>
        <w:sectPr w:rsidR="008604A9" w:rsidRPr="00914D27">
          <w:footerReference w:type="default" r:id="rId8"/>
          <w:pgSz w:w="11906" w:h="16838"/>
          <w:pgMar w:top="1440" w:right="1800" w:bottom="1440" w:left="1800" w:header="851" w:footer="992" w:gutter="0"/>
          <w:cols w:space="425"/>
          <w:docGrid w:type="lines" w:linePitch="312"/>
        </w:sectPr>
      </w:pPr>
    </w:p>
    <w:p w14:paraId="129FA7BD" w14:textId="77777777" w:rsidR="008604A9" w:rsidRPr="00396F7B" w:rsidRDefault="00A9594E">
      <w:pPr>
        <w:spacing w:line="360" w:lineRule="auto"/>
        <w:jc w:val="center"/>
        <w:rPr>
          <w:rFonts w:asciiTheme="majorEastAsia" w:eastAsiaTheme="majorEastAsia" w:hAnsiTheme="majorEastAsia"/>
          <w:b/>
          <w:i/>
          <w:color w:val="000000"/>
          <w:sz w:val="44"/>
          <w:szCs w:val="44"/>
        </w:rPr>
      </w:pPr>
      <w:r w:rsidRPr="00396F7B">
        <w:rPr>
          <w:rFonts w:asciiTheme="majorEastAsia" w:eastAsiaTheme="majorEastAsia" w:hAnsiTheme="majorEastAsia" w:hint="eastAsia"/>
          <w:b/>
          <w:color w:val="000000"/>
          <w:sz w:val="44"/>
          <w:szCs w:val="44"/>
        </w:rPr>
        <w:lastRenderedPageBreak/>
        <w:t>赤峰工业职业技术学院</w:t>
      </w:r>
    </w:p>
    <w:p w14:paraId="11F2BAA8" w14:textId="77777777" w:rsidR="008604A9" w:rsidRPr="00396F7B" w:rsidRDefault="00A9594E">
      <w:pPr>
        <w:spacing w:line="360" w:lineRule="auto"/>
        <w:jc w:val="center"/>
        <w:rPr>
          <w:rFonts w:asciiTheme="majorEastAsia" w:eastAsiaTheme="majorEastAsia" w:hAnsiTheme="majorEastAsia"/>
          <w:b/>
          <w:color w:val="000000"/>
          <w:sz w:val="44"/>
          <w:szCs w:val="44"/>
        </w:rPr>
      </w:pPr>
      <w:r w:rsidRPr="00396F7B">
        <w:rPr>
          <w:rFonts w:asciiTheme="majorEastAsia" w:eastAsiaTheme="majorEastAsia" w:hAnsiTheme="majorEastAsia" w:hint="eastAsia"/>
          <w:b/>
          <w:color w:val="000000"/>
          <w:sz w:val="44"/>
          <w:szCs w:val="44"/>
        </w:rPr>
        <w:t>数控技术应用专业人才培养方案</w:t>
      </w:r>
    </w:p>
    <w:p w14:paraId="27EF6CF7" w14:textId="77777777" w:rsidR="008604A9" w:rsidRPr="00396F7B" w:rsidRDefault="00A9594E">
      <w:pPr>
        <w:spacing w:line="360" w:lineRule="auto"/>
        <w:jc w:val="center"/>
        <w:rPr>
          <w:rFonts w:asciiTheme="majorEastAsia" w:eastAsiaTheme="majorEastAsia" w:hAnsiTheme="majorEastAsia"/>
          <w:color w:val="000000"/>
          <w:sz w:val="24"/>
        </w:rPr>
      </w:pPr>
      <w:r w:rsidRPr="00396F7B">
        <w:rPr>
          <w:rFonts w:asciiTheme="majorEastAsia" w:eastAsiaTheme="majorEastAsia" w:hAnsiTheme="majorEastAsia" w:hint="eastAsia"/>
          <w:color w:val="000000"/>
          <w:sz w:val="24"/>
        </w:rPr>
        <w:t>（五年制高职）</w:t>
      </w:r>
    </w:p>
    <w:p w14:paraId="27340078" w14:textId="77777777" w:rsidR="008604A9" w:rsidRPr="00396F7B" w:rsidRDefault="00A9594E">
      <w:pPr>
        <w:tabs>
          <w:tab w:val="left" w:pos="420"/>
        </w:tabs>
        <w:spacing w:line="360" w:lineRule="auto"/>
        <w:jc w:val="center"/>
        <w:rPr>
          <w:rFonts w:asciiTheme="majorEastAsia" w:eastAsiaTheme="majorEastAsia" w:hAnsiTheme="majorEastAsia"/>
          <w:color w:val="000000"/>
          <w:sz w:val="24"/>
        </w:rPr>
      </w:pPr>
      <w:r w:rsidRPr="00396F7B">
        <w:rPr>
          <w:rFonts w:asciiTheme="majorEastAsia" w:eastAsiaTheme="majorEastAsia" w:hAnsiTheme="majorEastAsia" w:hint="eastAsia"/>
          <w:color w:val="000000"/>
          <w:sz w:val="24"/>
        </w:rPr>
        <w:t>（适用年级:202</w:t>
      </w:r>
      <w:r w:rsidR="00A77B67" w:rsidRPr="00396F7B">
        <w:rPr>
          <w:rFonts w:asciiTheme="majorEastAsia" w:eastAsiaTheme="majorEastAsia" w:hAnsiTheme="majorEastAsia" w:hint="eastAsia"/>
          <w:color w:val="000000"/>
          <w:sz w:val="24"/>
        </w:rPr>
        <w:t>3</w:t>
      </w:r>
      <w:r w:rsidRPr="00396F7B">
        <w:rPr>
          <w:rFonts w:asciiTheme="majorEastAsia" w:eastAsiaTheme="majorEastAsia" w:hAnsiTheme="majorEastAsia" w:hint="eastAsia"/>
          <w:color w:val="000000"/>
          <w:sz w:val="24"/>
        </w:rPr>
        <w:t>级五年制高职普通生   修订时间：202</w:t>
      </w:r>
      <w:r w:rsidR="00A77B67" w:rsidRPr="00396F7B">
        <w:rPr>
          <w:rFonts w:asciiTheme="majorEastAsia" w:eastAsiaTheme="majorEastAsia" w:hAnsiTheme="majorEastAsia" w:hint="eastAsia"/>
          <w:color w:val="000000"/>
          <w:sz w:val="24"/>
        </w:rPr>
        <w:t>3</w:t>
      </w:r>
      <w:r w:rsidRPr="00396F7B">
        <w:rPr>
          <w:rFonts w:asciiTheme="majorEastAsia" w:eastAsiaTheme="majorEastAsia" w:hAnsiTheme="majorEastAsia" w:hint="eastAsia"/>
          <w:color w:val="000000"/>
          <w:sz w:val="24"/>
        </w:rPr>
        <w:t>年</w:t>
      </w:r>
      <w:r w:rsidR="00A77B67" w:rsidRPr="00396F7B">
        <w:rPr>
          <w:rFonts w:asciiTheme="majorEastAsia" w:eastAsiaTheme="majorEastAsia" w:hAnsiTheme="majorEastAsia" w:hint="eastAsia"/>
          <w:color w:val="000000"/>
          <w:sz w:val="24"/>
        </w:rPr>
        <w:t>6</w:t>
      </w:r>
      <w:r w:rsidRPr="00396F7B">
        <w:rPr>
          <w:rFonts w:asciiTheme="majorEastAsia" w:eastAsiaTheme="majorEastAsia" w:hAnsiTheme="majorEastAsia" w:hint="eastAsia"/>
          <w:color w:val="000000"/>
          <w:sz w:val="24"/>
        </w:rPr>
        <w:t>月）</w:t>
      </w:r>
    </w:p>
    <w:p w14:paraId="1102D30A" w14:textId="77777777" w:rsidR="008604A9" w:rsidRPr="000240CB" w:rsidRDefault="008604A9">
      <w:pPr>
        <w:rPr>
          <w:rFonts w:ascii="仿宋_GB2312" w:eastAsia="仿宋_GB2312"/>
        </w:rPr>
      </w:pPr>
    </w:p>
    <w:p w14:paraId="3466D923" w14:textId="77777777" w:rsidR="008604A9" w:rsidRPr="00635A50" w:rsidRDefault="00A9594E">
      <w:pPr>
        <w:numPr>
          <w:ilvl w:val="0"/>
          <w:numId w:val="1"/>
        </w:numPr>
        <w:spacing w:line="360" w:lineRule="auto"/>
        <w:ind w:firstLineChars="200" w:firstLine="482"/>
        <w:rPr>
          <w:rFonts w:ascii="仿宋_GB2312" w:eastAsia="仿宋_GB2312" w:hAnsi="仿宋" w:hint="eastAsia"/>
          <w:b/>
          <w:sz w:val="24"/>
        </w:rPr>
      </w:pPr>
      <w:r w:rsidRPr="00635A50">
        <w:rPr>
          <w:rFonts w:ascii="仿宋_GB2312" w:eastAsia="仿宋_GB2312" w:hAnsi="仿宋" w:hint="eastAsia"/>
          <w:b/>
          <w:sz w:val="24"/>
        </w:rPr>
        <w:t>专业名称与代码</w:t>
      </w:r>
    </w:p>
    <w:p w14:paraId="68A4D786" w14:textId="77777777" w:rsidR="008604A9" w:rsidRPr="00635A50" w:rsidRDefault="00A9594E">
      <w:pPr>
        <w:tabs>
          <w:tab w:val="left" w:pos="420"/>
        </w:tabs>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（一）中</w:t>
      </w:r>
      <w:proofErr w:type="gramStart"/>
      <w:r w:rsidRPr="00635A50">
        <w:rPr>
          <w:rFonts w:ascii="仿宋_GB2312" w:eastAsia="仿宋_GB2312" w:hAnsi="仿宋" w:hint="eastAsia"/>
          <w:sz w:val="24"/>
        </w:rPr>
        <w:t>职阶段</w:t>
      </w:r>
      <w:proofErr w:type="gramEnd"/>
      <w:r w:rsidRPr="00635A50">
        <w:rPr>
          <w:rFonts w:ascii="仿宋_GB2312" w:eastAsia="仿宋_GB2312" w:hAnsi="仿宋" w:hint="eastAsia"/>
          <w:sz w:val="24"/>
        </w:rPr>
        <w:t>专业名称：</w:t>
      </w:r>
      <w:r w:rsidRPr="00635A50">
        <w:rPr>
          <w:rFonts w:ascii="仿宋_GB2312" w:eastAsia="仿宋_GB2312" w:hAnsi="仿宋" w:cs="宋体" w:hint="eastAsia"/>
          <w:kern w:val="0"/>
          <w:sz w:val="24"/>
        </w:rPr>
        <w:t>数控技术应用</w:t>
      </w:r>
    </w:p>
    <w:p w14:paraId="16ED1848" w14:textId="77777777" w:rsidR="008604A9" w:rsidRPr="00635A50" w:rsidRDefault="00A9594E">
      <w:pPr>
        <w:tabs>
          <w:tab w:val="left" w:pos="420"/>
        </w:tabs>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（二）中</w:t>
      </w:r>
      <w:proofErr w:type="gramStart"/>
      <w:r w:rsidRPr="00635A50">
        <w:rPr>
          <w:rFonts w:ascii="仿宋_GB2312" w:eastAsia="仿宋_GB2312" w:hAnsi="仿宋" w:hint="eastAsia"/>
          <w:sz w:val="24"/>
        </w:rPr>
        <w:t>职阶段</w:t>
      </w:r>
      <w:proofErr w:type="gramEnd"/>
      <w:r w:rsidRPr="00635A50">
        <w:rPr>
          <w:rFonts w:ascii="仿宋_GB2312" w:eastAsia="仿宋_GB2312" w:hAnsi="仿宋" w:hint="eastAsia"/>
          <w:sz w:val="24"/>
        </w:rPr>
        <w:t>专业代码：660103</w:t>
      </w:r>
    </w:p>
    <w:p w14:paraId="20C94B83" w14:textId="77777777" w:rsidR="008604A9" w:rsidRPr="00635A50" w:rsidRDefault="00A9594E">
      <w:pPr>
        <w:tabs>
          <w:tab w:val="left" w:pos="420"/>
        </w:tabs>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（一）高职阶段专业名称：</w:t>
      </w:r>
      <w:r w:rsidRPr="00635A50">
        <w:rPr>
          <w:rFonts w:ascii="仿宋_GB2312" w:eastAsia="仿宋_GB2312" w:hAnsi="仿宋" w:cs="宋体" w:hint="eastAsia"/>
          <w:kern w:val="0"/>
          <w:sz w:val="24"/>
        </w:rPr>
        <w:t>数控技术</w:t>
      </w:r>
    </w:p>
    <w:p w14:paraId="6562B3C2" w14:textId="77777777" w:rsidR="008604A9" w:rsidRPr="00635A50" w:rsidRDefault="00A9594E">
      <w:pPr>
        <w:tabs>
          <w:tab w:val="left" w:pos="420"/>
        </w:tabs>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（二）高职阶段专业代码：460103</w:t>
      </w:r>
    </w:p>
    <w:p w14:paraId="16970B25" w14:textId="77777777" w:rsidR="008604A9" w:rsidRPr="00635A50" w:rsidRDefault="00A9594E">
      <w:pPr>
        <w:spacing w:line="360" w:lineRule="auto"/>
        <w:ind w:firstLineChars="200" w:firstLine="482"/>
        <w:rPr>
          <w:rFonts w:ascii="仿宋_GB2312" w:eastAsia="仿宋_GB2312" w:hAnsi="仿宋" w:hint="eastAsia"/>
          <w:b/>
          <w:sz w:val="24"/>
        </w:rPr>
      </w:pPr>
      <w:r w:rsidRPr="00635A50">
        <w:rPr>
          <w:rFonts w:ascii="仿宋_GB2312" w:eastAsia="仿宋_GB2312" w:hAnsi="仿宋" w:hint="eastAsia"/>
          <w:b/>
          <w:sz w:val="24"/>
        </w:rPr>
        <w:t>二、入学要求</w:t>
      </w:r>
    </w:p>
    <w:p w14:paraId="3B9352F9" w14:textId="77777777" w:rsidR="008604A9" w:rsidRPr="00635A50" w:rsidRDefault="00A9594E">
      <w:pPr>
        <w:spacing w:line="360" w:lineRule="auto"/>
        <w:ind w:left="-23" w:firstLineChars="200" w:firstLine="480"/>
        <w:rPr>
          <w:rFonts w:ascii="仿宋_GB2312" w:eastAsia="仿宋_GB2312" w:hAnsi="仿宋" w:hint="eastAsia"/>
          <w:b/>
          <w:color w:val="FF0000"/>
          <w:sz w:val="24"/>
        </w:rPr>
      </w:pPr>
      <w:r w:rsidRPr="00635A50">
        <w:rPr>
          <w:rFonts w:ascii="仿宋_GB2312" w:eastAsia="仿宋_GB2312" w:hAnsi="仿宋" w:hint="eastAsia"/>
          <w:sz w:val="24"/>
        </w:rPr>
        <w:t>初中毕业生或具有同等学历者。</w:t>
      </w:r>
    </w:p>
    <w:p w14:paraId="1DE2EDB4" w14:textId="77777777" w:rsidR="008604A9" w:rsidRPr="00635A50" w:rsidRDefault="00A9594E">
      <w:pPr>
        <w:spacing w:line="360" w:lineRule="auto"/>
        <w:ind w:firstLineChars="200" w:firstLine="482"/>
        <w:rPr>
          <w:rFonts w:ascii="仿宋_GB2312" w:eastAsia="仿宋_GB2312" w:hAnsi="仿宋" w:hint="eastAsia"/>
          <w:b/>
          <w:sz w:val="24"/>
        </w:rPr>
      </w:pPr>
      <w:r w:rsidRPr="00635A50">
        <w:rPr>
          <w:rFonts w:ascii="仿宋_GB2312" w:eastAsia="仿宋_GB2312" w:hAnsi="仿宋" w:hint="eastAsia"/>
          <w:b/>
          <w:sz w:val="24"/>
        </w:rPr>
        <w:t>三、修业年限</w:t>
      </w:r>
    </w:p>
    <w:p w14:paraId="25C5E4AA" w14:textId="77777777" w:rsidR="008604A9" w:rsidRPr="00635A50" w:rsidRDefault="00A9594E">
      <w:pPr>
        <w:tabs>
          <w:tab w:val="left" w:pos="420"/>
        </w:tabs>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全日制，学习年限为5年。</w:t>
      </w:r>
    </w:p>
    <w:p w14:paraId="33E2122B" w14:textId="77777777" w:rsidR="008604A9" w:rsidRPr="00635A50" w:rsidRDefault="00A9594E">
      <w:pPr>
        <w:spacing w:line="360" w:lineRule="auto"/>
        <w:ind w:left="-23" w:firstLineChars="200" w:firstLine="482"/>
        <w:rPr>
          <w:rFonts w:ascii="仿宋_GB2312" w:eastAsia="仿宋_GB2312" w:hAnsi="仿宋" w:hint="eastAsia"/>
          <w:b/>
          <w:sz w:val="24"/>
        </w:rPr>
      </w:pPr>
      <w:r w:rsidRPr="00635A50">
        <w:rPr>
          <w:rFonts w:ascii="仿宋_GB2312" w:eastAsia="仿宋_GB2312" w:hAnsi="仿宋" w:hint="eastAsia"/>
          <w:b/>
          <w:sz w:val="24"/>
        </w:rPr>
        <w:t>四、职业面向</w:t>
      </w:r>
    </w:p>
    <w:tbl>
      <w:tblPr>
        <w:tblW w:w="99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6"/>
        <w:gridCol w:w="1135"/>
        <w:gridCol w:w="1122"/>
        <w:gridCol w:w="1500"/>
        <w:gridCol w:w="1698"/>
        <w:gridCol w:w="1628"/>
        <w:gridCol w:w="1756"/>
      </w:tblGrid>
      <w:tr w:rsidR="008604A9" w:rsidRPr="00635A50" w14:paraId="359993B9" w14:textId="77777777">
        <w:trPr>
          <w:jc w:val="center"/>
        </w:trPr>
        <w:tc>
          <w:tcPr>
            <w:tcW w:w="1076" w:type="dxa"/>
            <w:vAlign w:val="center"/>
          </w:tcPr>
          <w:p w14:paraId="02DFCF3F" w14:textId="77777777" w:rsidR="008604A9" w:rsidRPr="00635A50" w:rsidRDefault="00A9594E">
            <w:pPr>
              <w:tabs>
                <w:tab w:val="left" w:pos="420"/>
              </w:tabs>
              <w:spacing w:line="360" w:lineRule="auto"/>
              <w:jc w:val="center"/>
              <w:rPr>
                <w:rFonts w:ascii="仿宋_GB2312" w:eastAsia="仿宋_GB2312" w:hAnsi="仿宋" w:hint="eastAsia"/>
                <w:color w:val="000000"/>
                <w:szCs w:val="21"/>
              </w:rPr>
            </w:pPr>
            <w:r w:rsidRPr="00635A50">
              <w:rPr>
                <w:rFonts w:ascii="仿宋_GB2312" w:eastAsia="仿宋_GB2312" w:hAnsi="仿宋" w:hint="eastAsia"/>
                <w:color w:val="000000"/>
                <w:szCs w:val="21"/>
              </w:rPr>
              <w:t>所属专</w:t>
            </w:r>
          </w:p>
          <w:p w14:paraId="5F1E4C46" w14:textId="77777777" w:rsidR="008604A9" w:rsidRPr="00635A50" w:rsidRDefault="00A9594E">
            <w:pPr>
              <w:tabs>
                <w:tab w:val="left" w:pos="420"/>
              </w:tabs>
              <w:spacing w:line="360" w:lineRule="auto"/>
              <w:jc w:val="center"/>
              <w:rPr>
                <w:rFonts w:ascii="仿宋_GB2312" w:eastAsia="仿宋_GB2312" w:hAnsi="仿宋" w:hint="eastAsia"/>
                <w:color w:val="000000"/>
                <w:szCs w:val="21"/>
              </w:rPr>
            </w:pPr>
            <w:r w:rsidRPr="00635A50">
              <w:rPr>
                <w:rFonts w:ascii="仿宋_GB2312" w:eastAsia="仿宋_GB2312" w:hAnsi="仿宋" w:hint="eastAsia"/>
                <w:color w:val="000000"/>
                <w:szCs w:val="21"/>
              </w:rPr>
              <w:t>业大类</w:t>
            </w:r>
          </w:p>
          <w:p w14:paraId="2860EF9A" w14:textId="77777777" w:rsidR="008604A9" w:rsidRPr="00635A50" w:rsidRDefault="00A9594E">
            <w:pPr>
              <w:tabs>
                <w:tab w:val="left" w:pos="420"/>
              </w:tabs>
              <w:spacing w:line="360" w:lineRule="auto"/>
              <w:jc w:val="center"/>
              <w:rPr>
                <w:rFonts w:ascii="仿宋_GB2312" w:eastAsia="仿宋_GB2312" w:hAnsi="仿宋" w:hint="eastAsia"/>
                <w:color w:val="000000"/>
                <w:szCs w:val="21"/>
              </w:rPr>
            </w:pPr>
            <w:r w:rsidRPr="00635A50">
              <w:rPr>
                <w:rFonts w:ascii="仿宋_GB2312" w:eastAsia="仿宋_GB2312" w:hAnsi="仿宋" w:hint="eastAsia"/>
                <w:color w:val="000000"/>
                <w:szCs w:val="21"/>
              </w:rPr>
              <w:t>（代码）</w:t>
            </w:r>
          </w:p>
        </w:tc>
        <w:tc>
          <w:tcPr>
            <w:tcW w:w="1135" w:type="dxa"/>
            <w:vAlign w:val="center"/>
          </w:tcPr>
          <w:p w14:paraId="29D4AD14" w14:textId="77777777" w:rsidR="008604A9" w:rsidRPr="00635A50" w:rsidRDefault="00A9594E">
            <w:pPr>
              <w:tabs>
                <w:tab w:val="left" w:pos="420"/>
              </w:tabs>
              <w:spacing w:line="360" w:lineRule="auto"/>
              <w:jc w:val="center"/>
              <w:rPr>
                <w:rFonts w:ascii="仿宋_GB2312" w:eastAsia="仿宋_GB2312" w:hAnsi="仿宋" w:hint="eastAsia"/>
                <w:color w:val="000000"/>
                <w:szCs w:val="21"/>
              </w:rPr>
            </w:pPr>
            <w:r w:rsidRPr="00635A50">
              <w:rPr>
                <w:rFonts w:ascii="仿宋_GB2312" w:eastAsia="仿宋_GB2312" w:hAnsi="仿宋" w:hint="eastAsia"/>
                <w:color w:val="000000"/>
                <w:szCs w:val="21"/>
              </w:rPr>
              <w:t>所属专业类</w:t>
            </w:r>
          </w:p>
          <w:p w14:paraId="5F00B2B4" w14:textId="77777777" w:rsidR="008604A9" w:rsidRPr="00635A50" w:rsidRDefault="00A9594E">
            <w:pPr>
              <w:tabs>
                <w:tab w:val="left" w:pos="420"/>
              </w:tabs>
              <w:spacing w:line="360" w:lineRule="auto"/>
              <w:jc w:val="center"/>
              <w:rPr>
                <w:rFonts w:ascii="仿宋_GB2312" w:eastAsia="仿宋_GB2312" w:hAnsi="仿宋" w:hint="eastAsia"/>
                <w:color w:val="000000"/>
                <w:szCs w:val="21"/>
              </w:rPr>
            </w:pPr>
            <w:r w:rsidRPr="00635A50">
              <w:rPr>
                <w:rFonts w:ascii="仿宋_GB2312" w:eastAsia="仿宋_GB2312" w:hAnsi="仿宋" w:hint="eastAsia"/>
                <w:color w:val="000000"/>
                <w:szCs w:val="21"/>
              </w:rPr>
              <w:t>（代码）</w:t>
            </w:r>
          </w:p>
        </w:tc>
        <w:tc>
          <w:tcPr>
            <w:tcW w:w="1122" w:type="dxa"/>
            <w:vAlign w:val="center"/>
          </w:tcPr>
          <w:p w14:paraId="38D48672" w14:textId="77777777" w:rsidR="008604A9" w:rsidRPr="00635A50" w:rsidRDefault="00A9594E">
            <w:pPr>
              <w:tabs>
                <w:tab w:val="left" w:pos="420"/>
              </w:tabs>
              <w:spacing w:line="360" w:lineRule="auto"/>
              <w:jc w:val="center"/>
              <w:rPr>
                <w:rFonts w:ascii="仿宋_GB2312" w:eastAsia="仿宋_GB2312" w:hAnsi="仿宋" w:hint="eastAsia"/>
                <w:color w:val="000000"/>
                <w:szCs w:val="21"/>
              </w:rPr>
            </w:pPr>
            <w:r w:rsidRPr="00635A50">
              <w:rPr>
                <w:rFonts w:ascii="仿宋_GB2312" w:eastAsia="仿宋_GB2312" w:hAnsi="仿宋" w:hint="eastAsia"/>
                <w:color w:val="000000"/>
                <w:szCs w:val="21"/>
              </w:rPr>
              <w:t>对应</w:t>
            </w:r>
          </w:p>
          <w:p w14:paraId="4C36A233" w14:textId="77777777" w:rsidR="008604A9" w:rsidRPr="00635A50" w:rsidRDefault="00A9594E">
            <w:pPr>
              <w:tabs>
                <w:tab w:val="left" w:pos="420"/>
              </w:tabs>
              <w:spacing w:line="360" w:lineRule="auto"/>
              <w:jc w:val="center"/>
              <w:rPr>
                <w:rFonts w:ascii="仿宋_GB2312" w:eastAsia="仿宋_GB2312" w:hAnsi="仿宋" w:hint="eastAsia"/>
                <w:color w:val="000000"/>
                <w:szCs w:val="21"/>
              </w:rPr>
            </w:pPr>
            <w:r w:rsidRPr="00635A50">
              <w:rPr>
                <w:rFonts w:ascii="仿宋_GB2312" w:eastAsia="仿宋_GB2312" w:hAnsi="仿宋" w:hint="eastAsia"/>
                <w:color w:val="000000"/>
                <w:szCs w:val="21"/>
              </w:rPr>
              <w:t>行业</w:t>
            </w:r>
          </w:p>
          <w:p w14:paraId="66F94FBF" w14:textId="77777777" w:rsidR="008604A9" w:rsidRPr="00635A50" w:rsidRDefault="00A9594E">
            <w:pPr>
              <w:tabs>
                <w:tab w:val="left" w:pos="420"/>
              </w:tabs>
              <w:spacing w:line="360" w:lineRule="auto"/>
              <w:jc w:val="center"/>
              <w:rPr>
                <w:rFonts w:ascii="仿宋_GB2312" w:eastAsia="仿宋_GB2312" w:hAnsi="仿宋" w:hint="eastAsia"/>
                <w:color w:val="000000"/>
                <w:szCs w:val="21"/>
              </w:rPr>
            </w:pPr>
            <w:r w:rsidRPr="00635A50">
              <w:rPr>
                <w:rFonts w:ascii="仿宋_GB2312" w:eastAsia="仿宋_GB2312" w:hAnsi="仿宋" w:hint="eastAsia"/>
                <w:color w:val="000000"/>
                <w:szCs w:val="21"/>
              </w:rPr>
              <w:t>（代码）</w:t>
            </w:r>
          </w:p>
        </w:tc>
        <w:tc>
          <w:tcPr>
            <w:tcW w:w="1500" w:type="dxa"/>
            <w:vAlign w:val="center"/>
          </w:tcPr>
          <w:p w14:paraId="05754EB2" w14:textId="77777777" w:rsidR="008604A9" w:rsidRPr="00635A50" w:rsidRDefault="00A9594E">
            <w:pPr>
              <w:tabs>
                <w:tab w:val="left" w:pos="420"/>
              </w:tabs>
              <w:spacing w:line="360" w:lineRule="auto"/>
              <w:jc w:val="center"/>
              <w:rPr>
                <w:rFonts w:ascii="仿宋_GB2312" w:eastAsia="仿宋_GB2312" w:hAnsi="仿宋" w:hint="eastAsia"/>
                <w:color w:val="000000"/>
                <w:szCs w:val="21"/>
              </w:rPr>
            </w:pPr>
            <w:r w:rsidRPr="00635A50">
              <w:rPr>
                <w:rFonts w:ascii="仿宋_GB2312" w:eastAsia="仿宋_GB2312" w:hAnsi="仿宋" w:hint="eastAsia"/>
                <w:color w:val="000000"/>
                <w:szCs w:val="21"/>
              </w:rPr>
              <w:t>主要职业类别</w:t>
            </w:r>
          </w:p>
          <w:p w14:paraId="0058C342" w14:textId="77777777" w:rsidR="008604A9" w:rsidRPr="00635A50" w:rsidRDefault="00A9594E">
            <w:pPr>
              <w:tabs>
                <w:tab w:val="left" w:pos="420"/>
              </w:tabs>
              <w:spacing w:line="360" w:lineRule="auto"/>
              <w:jc w:val="center"/>
              <w:rPr>
                <w:rFonts w:ascii="仿宋_GB2312" w:eastAsia="仿宋_GB2312" w:hAnsi="仿宋" w:hint="eastAsia"/>
                <w:color w:val="000000"/>
                <w:szCs w:val="21"/>
              </w:rPr>
            </w:pPr>
            <w:r w:rsidRPr="00635A50">
              <w:rPr>
                <w:rFonts w:ascii="仿宋_GB2312" w:eastAsia="仿宋_GB2312" w:hAnsi="仿宋" w:hint="eastAsia"/>
                <w:color w:val="000000"/>
                <w:szCs w:val="21"/>
              </w:rPr>
              <w:t>（代码）</w:t>
            </w:r>
          </w:p>
        </w:tc>
        <w:tc>
          <w:tcPr>
            <w:tcW w:w="1698" w:type="dxa"/>
            <w:vAlign w:val="center"/>
          </w:tcPr>
          <w:p w14:paraId="68475E1E" w14:textId="77777777" w:rsidR="008604A9" w:rsidRPr="00635A50" w:rsidRDefault="00A9594E">
            <w:pPr>
              <w:tabs>
                <w:tab w:val="left" w:pos="420"/>
              </w:tabs>
              <w:spacing w:line="360" w:lineRule="auto"/>
              <w:jc w:val="center"/>
              <w:rPr>
                <w:rFonts w:ascii="仿宋_GB2312" w:eastAsia="仿宋_GB2312" w:hAnsi="仿宋" w:hint="eastAsia"/>
                <w:color w:val="000000"/>
                <w:szCs w:val="21"/>
              </w:rPr>
            </w:pPr>
            <w:r w:rsidRPr="00635A50">
              <w:rPr>
                <w:rFonts w:ascii="仿宋_GB2312" w:eastAsia="仿宋_GB2312" w:hAnsi="仿宋" w:hint="eastAsia"/>
                <w:color w:val="000000"/>
                <w:szCs w:val="21"/>
              </w:rPr>
              <w:t>主要岗位类别</w:t>
            </w:r>
          </w:p>
          <w:p w14:paraId="14F28603" w14:textId="77777777" w:rsidR="008604A9" w:rsidRPr="00635A50" w:rsidRDefault="00A9594E">
            <w:pPr>
              <w:tabs>
                <w:tab w:val="left" w:pos="420"/>
              </w:tabs>
              <w:spacing w:line="360" w:lineRule="auto"/>
              <w:jc w:val="center"/>
              <w:rPr>
                <w:rFonts w:ascii="仿宋_GB2312" w:eastAsia="仿宋_GB2312" w:hAnsi="仿宋" w:hint="eastAsia"/>
                <w:color w:val="000000"/>
                <w:szCs w:val="21"/>
              </w:rPr>
            </w:pPr>
            <w:r w:rsidRPr="00635A50">
              <w:rPr>
                <w:rFonts w:ascii="仿宋_GB2312" w:eastAsia="仿宋_GB2312" w:hAnsi="仿宋" w:hint="eastAsia"/>
                <w:color w:val="000000"/>
                <w:szCs w:val="21"/>
              </w:rPr>
              <w:t>（或技术领域）</w:t>
            </w:r>
          </w:p>
        </w:tc>
        <w:tc>
          <w:tcPr>
            <w:tcW w:w="1628" w:type="dxa"/>
            <w:vAlign w:val="center"/>
          </w:tcPr>
          <w:p w14:paraId="370BCC2D" w14:textId="77777777" w:rsidR="008604A9" w:rsidRPr="00635A50" w:rsidRDefault="00A9594E">
            <w:pPr>
              <w:tabs>
                <w:tab w:val="left" w:pos="420"/>
              </w:tabs>
              <w:spacing w:line="360" w:lineRule="auto"/>
              <w:jc w:val="center"/>
              <w:rPr>
                <w:rFonts w:ascii="仿宋_GB2312" w:eastAsia="仿宋_GB2312" w:hAnsi="仿宋" w:hint="eastAsia"/>
                <w:color w:val="000000"/>
                <w:szCs w:val="21"/>
              </w:rPr>
            </w:pPr>
            <w:r w:rsidRPr="00635A50">
              <w:rPr>
                <w:rFonts w:ascii="仿宋_GB2312" w:eastAsia="仿宋_GB2312" w:hAnsi="仿宋" w:hint="eastAsia"/>
                <w:color w:val="000000"/>
                <w:szCs w:val="21"/>
              </w:rPr>
              <w:t>职业资格证书或技能等级证书举例</w:t>
            </w:r>
          </w:p>
        </w:tc>
        <w:tc>
          <w:tcPr>
            <w:tcW w:w="1756" w:type="dxa"/>
          </w:tcPr>
          <w:p w14:paraId="5AA49ED5" w14:textId="77777777" w:rsidR="008604A9" w:rsidRPr="00635A50" w:rsidRDefault="008604A9">
            <w:pPr>
              <w:tabs>
                <w:tab w:val="left" w:pos="420"/>
              </w:tabs>
              <w:spacing w:line="360" w:lineRule="auto"/>
              <w:jc w:val="center"/>
              <w:rPr>
                <w:rFonts w:ascii="仿宋_GB2312" w:eastAsia="仿宋_GB2312" w:hAnsi="仿宋" w:hint="eastAsia"/>
                <w:color w:val="000000"/>
                <w:szCs w:val="21"/>
              </w:rPr>
            </w:pPr>
          </w:p>
          <w:p w14:paraId="786E2BF7" w14:textId="77777777" w:rsidR="008604A9" w:rsidRPr="00635A50" w:rsidRDefault="00A9594E">
            <w:pPr>
              <w:rPr>
                <w:rFonts w:ascii="仿宋_GB2312" w:eastAsia="仿宋_GB2312" w:hAnsi="仿宋" w:hint="eastAsia"/>
                <w:szCs w:val="21"/>
              </w:rPr>
            </w:pPr>
            <w:r w:rsidRPr="00635A50">
              <w:rPr>
                <w:rFonts w:ascii="仿宋_GB2312" w:eastAsia="仿宋_GB2312" w:hAnsi="仿宋" w:hint="eastAsia"/>
                <w:szCs w:val="21"/>
              </w:rPr>
              <w:t>技能大赛举例</w:t>
            </w:r>
          </w:p>
        </w:tc>
      </w:tr>
      <w:tr w:rsidR="008604A9" w:rsidRPr="00635A50" w14:paraId="1719AF14" w14:textId="77777777">
        <w:trPr>
          <w:jc w:val="center"/>
        </w:trPr>
        <w:tc>
          <w:tcPr>
            <w:tcW w:w="1076" w:type="dxa"/>
            <w:vAlign w:val="center"/>
          </w:tcPr>
          <w:p w14:paraId="5FC4F6BF" w14:textId="77777777" w:rsidR="008604A9" w:rsidRPr="00635A50" w:rsidRDefault="00A9594E">
            <w:pPr>
              <w:tabs>
                <w:tab w:val="left" w:pos="420"/>
              </w:tabs>
              <w:spacing w:line="360" w:lineRule="auto"/>
              <w:rPr>
                <w:rFonts w:ascii="仿宋_GB2312" w:eastAsia="仿宋_GB2312" w:hAnsi="仿宋" w:hint="eastAsia"/>
                <w:color w:val="000000"/>
                <w:szCs w:val="21"/>
              </w:rPr>
            </w:pPr>
            <w:r w:rsidRPr="00635A50">
              <w:rPr>
                <w:rFonts w:ascii="仿宋_GB2312" w:eastAsia="仿宋_GB2312" w:hAnsi="仿宋" w:hint="eastAsia"/>
                <w:szCs w:val="21"/>
              </w:rPr>
              <w:t>装备制造大类（46）</w:t>
            </w:r>
          </w:p>
        </w:tc>
        <w:tc>
          <w:tcPr>
            <w:tcW w:w="1135" w:type="dxa"/>
            <w:vAlign w:val="center"/>
          </w:tcPr>
          <w:p w14:paraId="223AF5B9" w14:textId="77777777" w:rsidR="008604A9" w:rsidRPr="00635A50" w:rsidRDefault="00A9594E">
            <w:pPr>
              <w:tabs>
                <w:tab w:val="left" w:pos="420"/>
              </w:tabs>
              <w:spacing w:line="360" w:lineRule="auto"/>
              <w:rPr>
                <w:rFonts w:ascii="仿宋_GB2312" w:eastAsia="仿宋_GB2312" w:hAnsi="仿宋" w:hint="eastAsia"/>
                <w:color w:val="000000"/>
                <w:szCs w:val="21"/>
              </w:rPr>
            </w:pPr>
            <w:r w:rsidRPr="00635A50">
              <w:rPr>
                <w:rFonts w:ascii="仿宋_GB2312" w:eastAsia="仿宋_GB2312" w:hAnsi="仿宋" w:hint="eastAsia"/>
                <w:szCs w:val="21"/>
              </w:rPr>
              <w:t>机械设计制造类（4601）</w:t>
            </w:r>
          </w:p>
        </w:tc>
        <w:tc>
          <w:tcPr>
            <w:tcW w:w="1122" w:type="dxa"/>
            <w:vAlign w:val="center"/>
          </w:tcPr>
          <w:p w14:paraId="4AF1891B" w14:textId="77777777" w:rsidR="008604A9" w:rsidRPr="00635A50" w:rsidRDefault="00A9594E">
            <w:pPr>
              <w:tabs>
                <w:tab w:val="left" w:pos="420"/>
              </w:tabs>
              <w:jc w:val="center"/>
              <w:rPr>
                <w:rFonts w:ascii="仿宋_GB2312" w:eastAsia="仿宋_GB2312" w:hAnsi="仿宋" w:hint="eastAsia"/>
                <w:szCs w:val="21"/>
              </w:rPr>
            </w:pPr>
            <w:r w:rsidRPr="00635A50">
              <w:rPr>
                <w:rFonts w:ascii="仿宋_GB2312" w:eastAsia="仿宋_GB2312" w:hAnsi="仿宋" w:hint="eastAsia"/>
                <w:szCs w:val="21"/>
              </w:rPr>
              <w:t>通用设备制造业（34）；</w:t>
            </w:r>
          </w:p>
          <w:p w14:paraId="2F25B4EA" w14:textId="77777777" w:rsidR="008604A9" w:rsidRPr="00635A50" w:rsidRDefault="00A9594E">
            <w:pPr>
              <w:tabs>
                <w:tab w:val="left" w:pos="420"/>
              </w:tabs>
              <w:spacing w:line="360" w:lineRule="auto"/>
              <w:rPr>
                <w:rFonts w:ascii="仿宋_GB2312" w:eastAsia="仿宋_GB2312" w:hAnsi="仿宋" w:hint="eastAsia"/>
                <w:color w:val="000000"/>
                <w:szCs w:val="21"/>
              </w:rPr>
            </w:pPr>
            <w:r w:rsidRPr="00635A50">
              <w:rPr>
                <w:rFonts w:ascii="仿宋_GB2312" w:eastAsia="仿宋_GB2312" w:hAnsi="仿宋" w:hint="eastAsia"/>
                <w:szCs w:val="21"/>
              </w:rPr>
              <w:t>专用设备制造业（35）</w:t>
            </w:r>
          </w:p>
        </w:tc>
        <w:tc>
          <w:tcPr>
            <w:tcW w:w="1500" w:type="dxa"/>
            <w:vAlign w:val="center"/>
          </w:tcPr>
          <w:p w14:paraId="549A4242" w14:textId="77777777" w:rsidR="008604A9" w:rsidRPr="00635A50" w:rsidRDefault="00A9594E">
            <w:pPr>
              <w:jc w:val="center"/>
              <w:rPr>
                <w:rFonts w:ascii="仿宋_GB2312" w:eastAsia="仿宋_GB2312" w:hAnsi="仿宋" w:cs="Tahoma" w:hint="eastAsia"/>
                <w:bCs/>
                <w:kern w:val="0"/>
                <w:sz w:val="18"/>
                <w:szCs w:val="18"/>
              </w:rPr>
            </w:pPr>
            <w:r w:rsidRPr="00635A50">
              <w:rPr>
                <w:rFonts w:ascii="仿宋_GB2312" w:eastAsia="仿宋_GB2312" w:hAnsi="仿宋" w:cs="Tahoma" w:hint="eastAsia"/>
                <w:bCs/>
                <w:kern w:val="0"/>
                <w:sz w:val="18"/>
                <w:szCs w:val="18"/>
              </w:rPr>
              <w:t>机械工程技术人员（2-02-07）；</w:t>
            </w:r>
          </w:p>
          <w:p w14:paraId="3CECC23B" w14:textId="77777777" w:rsidR="008604A9" w:rsidRPr="00635A50" w:rsidRDefault="00A9594E">
            <w:pPr>
              <w:tabs>
                <w:tab w:val="left" w:pos="420"/>
              </w:tabs>
              <w:spacing w:line="360" w:lineRule="auto"/>
              <w:rPr>
                <w:rFonts w:ascii="仿宋_GB2312" w:eastAsia="仿宋_GB2312" w:hAnsi="仿宋" w:hint="eastAsia"/>
                <w:color w:val="000000"/>
                <w:szCs w:val="21"/>
              </w:rPr>
            </w:pPr>
            <w:r w:rsidRPr="00635A50">
              <w:rPr>
                <w:rFonts w:ascii="仿宋_GB2312" w:eastAsia="仿宋_GB2312" w:hAnsi="仿宋" w:cs="Tahoma" w:hint="eastAsia"/>
                <w:bCs/>
                <w:kern w:val="0"/>
                <w:sz w:val="18"/>
                <w:szCs w:val="18"/>
              </w:rPr>
              <w:t>机械冷加工人员（6-18-01）</w:t>
            </w:r>
          </w:p>
        </w:tc>
        <w:tc>
          <w:tcPr>
            <w:tcW w:w="1698" w:type="dxa"/>
            <w:vAlign w:val="center"/>
          </w:tcPr>
          <w:p w14:paraId="61E42C9F" w14:textId="77777777" w:rsidR="008604A9" w:rsidRPr="00635A50" w:rsidRDefault="00A9594E">
            <w:pPr>
              <w:jc w:val="center"/>
              <w:rPr>
                <w:rFonts w:ascii="仿宋_GB2312" w:eastAsia="仿宋_GB2312" w:hAnsi="仿宋" w:cs="Tahoma" w:hint="eastAsia"/>
                <w:bCs/>
                <w:kern w:val="0"/>
                <w:sz w:val="18"/>
                <w:szCs w:val="18"/>
              </w:rPr>
            </w:pPr>
            <w:r w:rsidRPr="00635A50">
              <w:rPr>
                <w:rFonts w:ascii="仿宋_GB2312" w:eastAsia="仿宋_GB2312" w:hAnsi="仿宋" w:cs="Tahoma" w:hint="eastAsia"/>
                <w:bCs/>
                <w:kern w:val="0"/>
                <w:sz w:val="18"/>
                <w:szCs w:val="18"/>
              </w:rPr>
              <w:t>数控设备操作员；</w:t>
            </w:r>
          </w:p>
          <w:p w14:paraId="0990ABC7" w14:textId="77777777" w:rsidR="008604A9" w:rsidRPr="00635A50" w:rsidRDefault="00A9594E">
            <w:pPr>
              <w:tabs>
                <w:tab w:val="left" w:pos="420"/>
              </w:tabs>
              <w:jc w:val="center"/>
              <w:rPr>
                <w:rFonts w:ascii="仿宋_GB2312" w:eastAsia="仿宋_GB2312" w:hAnsi="仿宋" w:cs="Tahoma" w:hint="eastAsia"/>
                <w:bCs/>
                <w:kern w:val="0"/>
                <w:sz w:val="18"/>
                <w:szCs w:val="18"/>
              </w:rPr>
            </w:pPr>
            <w:r w:rsidRPr="00635A50">
              <w:rPr>
                <w:rFonts w:ascii="仿宋_GB2312" w:eastAsia="仿宋_GB2312" w:hAnsi="仿宋" w:cs="Tahoma" w:hint="eastAsia"/>
                <w:bCs/>
                <w:kern w:val="0"/>
                <w:sz w:val="18"/>
                <w:szCs w:val="18"/>
              </w:rPr>
              <w:t>精密制造工艺员；</w:t>
            </w:r>
          </w:p>
          <w:p w14:paraId="0E1AA6DF" w14:textId="77777777" w:rsidR="008604A9" w:rsidRPr="00635A50" w:rsidRDefault="00A9594E">
            <w:pPr>
              <w:tabs>
                <w:tab w:val="left" w:pos="420"/>
              </w:tabs>
              <w:jc w:val="center"/>
              <w:rPr>
                <w:rFonts w:ascii="仿宋_GB2312" w:eastAsia="仿宋_GB2312" w:hAnsi="仿宋" w:cs="Tahoma" w:hint="eastAsia"/>
                <w:bCs/>
                <w:kern w:val="0"/>
                <w:sz w:val="18"/>
                <w:szCs w:val="18"/>
              </w:rPr>
            </w:pPr>
            <w:r w:rsidRPr="00635A50">
              <w:rPr>
                <w:rFonts w:ascii="仿宋_GB2312" w:eastAsia="仿宋_GB2312" w:hAnsi="仿宋" w:cs="Tahoma" w:hint="eastAsia"/>
                <w:bCs/>
                <w:kern w:val="0"/>
                <w:sz w:val="18"/>
                <w:szCs w:val="18"/>
              </w:rPr>
              <w:t>精密制造编程员；</w:t>
            </w:r>
          </w:p>
          <w:p w14:paraId="2F80679E" w14:textId="77777777" w:rsidR="008604A9" w:rsidRPr="00635A50" w:rsidRDefault="00A9594E">
            <w:pPr>
              <w:tabs>
                <w:tab w:val="left" w:pos="420"/>
              </w:tabs>
              <w:jc w:val="center"/>
              <w:rPr>
                <w:rFonts w:ascii="仿宋_GB2312" w:eastAsia="仿宋_GB2312" w:hAnsi="仿宋" w:hint="eastAsia"/>
                <w:color w:val="000000"/>
                <w:szCs w:val="21"/>
              </w:rPr>
            </w:pPr>
            <w:r w:rsidRPr="00635A50">
              <w:rPr>
                <w:rFonts w:ascii="仿宋_GB2312" w:eastAsia="仿宋_GB2312" w:hAnsi="仿宋" w:cs="Tahoma" w:hint="eastAsia"/>
                <w:bCs/>
                <w:kern w:val="0"/>
                <w:sz w:val="18"/>
                <w:szCs w:val="18"/>
              </w:rPr>
              <w:t>车间制造技术员；</w:t>
            </w:r>
          </w:p>
        </w:tc>
        <w:tc>
          <w:tcPr>
            <w:tcW w:w="1628" w:type="dxa"/>
            <w:vAlign w:val="center"/>
          </w:tcPr>
          <w:p w14:paraId="6C13F17C" w14:textId="77777777" w:rsidR="008604A9" w:rsidRPr="00635A50" w:rsidRDefault="00A9594E">
            <w:pPr>
              <w:tabs>
                <w:tab w:val="left" w:pos="420"/>
              </w:tabs>
              <w:jc w:val="center"/>
              <w:rPr>
                <w:rFonts w:ascii="仿宋_GB2312" w:eastAsia="仿宋_GB2312" w:hAnsi="仿宋" w:hint="eastAsia"/>
                <w:szCs w:val="21"/>
              </w:rPr>
            </w:pPr>
            <w:r w:rsidRPr="00635A50">
              <w:rPr>
                <w:rFonts w:ascii="仿宋_GB2312" w:eastAsia="仿宋_GB2312" w:hAnsi="仿宋" w:hint="eastAsia"/>
                <w:szCs w:val="21"/>
              </w:rPr>
              <w:t>多轴数控加工职业技能等级证书（华中）</w:t>
            </w:r>
          </w:p>
          <w:p w14:paraId="54242120" w14:textId="77777777" w:rsidR="008604A9" w:rsidRPr="00635A50" w:rsidRDefault="00A9594E">
            <w:pPr>
              <w:tabs>
                <w:tab w:val="left" w:pos="420"/>
              </w:tabs>
              <w:jc w:val="center"/>
              <w:rPr>
                <w:rFonts w:ascii="仿宋_GB2312" w:eastAsia="仿宋_GB2312" w:hAnsi="仿宋" w:hint="eastAsia"/>
                <w:szCs w:val="21"/>
              </w:rPr>
            </w:pPr>
            <w:r w:rsidRPr="00635A50">
              <w:rPr>
                <w:rFonts w:ascii="仿宋_GB2312" w:eastAsia="仿宋_GB2312" w:hAnsi="仿宋" w:hint="eastAsia"/>
                <w:szCs w:val="21"/>
              </w:rPr>
              <w:t>数控车</w:t>
            </w:r>
            <w:proofErr w:type="gramStart"/>
            <w:r w:rsidRPr="00635A50">
              <w:rPr>
                <w:rFonts w:ascii="仿宋_GB2312" w:eastAsia="仿宋_GB2312" w:hAnsi="仿宋" w:hint="eastAsia"/>
                <w:szCs w:val="21"/>
              </w:rPr>
              <w:t>铣</w:t>
            </w:r>
            <w:proofErr w:type="gramEnd"/>
            <w:r w:rsidRPr="00635A50">
              <w:rPr>
                <w:rFonts w:ascii="仿宋_GB2312" w:eastAsia="仿宋_GB2312" w:hAnsi="仿宋" w:hint="eastAsia"/>
                <w:szCs w:val="21"/>
              </w:rPr>
              <w:t>加工职业技能等级证书（华中）</w:t>
            </w:r>
          </w:p>
          <w:p w14:paraId="0917A4DE" w14:textId="77777777" w:rsidR="008604A9" w:rsidRPr="00635A50" w:rsidRDefault="00A9594E">
            <w:pPr>
              <w:tabs>
                <w:tab w:val="left" w:pos="420"/>
              </w:tabs>
              <w:jc w:val="center"/>
              <w:rPr>
                <w:rFonts w:ascii="仿宋_GB2312" w:eastAsia="仿宋_GB2312" w:hAnsi="仿宋" w:hint="eastAsia"/>
                <w:szCs w:val="21"/>
              </w:rPr>
            </w:pPr>
            <w:r w:rsidRPr="00635A50">
              <w:rPr>
                <w:rFonts w:ascii="仿宋_GB2312" w:eastAsia="仿宋_GB2312" w:hAnsi="仿宋" w:hint="eastAsia"/>
                <w:szCs w:val="21"/>
              </w:rPr>
              <w:t>车工（人社）</w:t>
            </w:r>
          </w:p>
          <w:p w14:paraId="6B1C7CC3" w14:textId="77777777" w:rsidR="008604A9" w:rsidRPr="00635A50" w:rsidRDefault="00A9594E">
            <w:pPr>
              <w:tabs>
                <w:tab w:val="left" w:pos="420"/>
              </w:tabs>
              <w:spacing w:line="360" w:lineRule="auto"/>
              <w:jc w:val="center"/>
              <w:rPr>
                <w:rFonts w:ascii="仿宋_GB2312" w:eastAsia="仿宋_GB2312" w:hAnsi="仿宋" w:hint="eastAsia"/>
                <w:color w:val="000000"/>
                <w:szCs w:val="21"/>
              </w:rPr>
            </w:pPr>
            <w:r w:rsidRPr="00635A50">
              <w:rPr>
                <w:rFonts w:ascii="仿宋_GB2312" w:eastAsia="仿宋_GB2312" w:hAnsi="仿宋" w:hint="eastAsia"/>
                <w:szCs w:val="21"/>
              </w:rPr>
              <w:t>铣工（人社）</w:t>
            </w:r>
          </w:p>
        </w:tc>
        <w:tc>
          <w:tcPr>
            <w:tcW w:w="1756" w:type="dxa"/>
          </w:tcPr>
          <w:p w14:paraId="3EEB33CF" w14:textId="77777777" w:rsidR="008604A9" w:rsidRPr="00635A50" w:rsidRDefault="00A9594E">
            <w:pPr>
              <w:tabs>
                <w:tab w:val="left" w:pos="420"/>
              </w:tabs>
              <w:spacing w:line="360" w:lineRule="auto"/>
              <w:jc w:val="center"/>
              <w:rPr>
                <w:rFonts w:ascii="仿宋_GB2312" w:eastAsia="仿宋_GB2312" w:hAnsi="仿宋" w:hint="eastAsia"/>
                <w:color w:val="000000"/>
                <w:szCs w:val="21"/>
              </w:rPr>
            </w:pPr>
            <w:r w:rsidRPr="00635A50">
              <w:rPr>
                <w:rFonts w:ascii="仿宋_GB2312" w:eastAsia="仿宋_GB2312" w:hAnsi="仿宋" w:hint="eastAsia"/>
                <w:color w:val="000000"/>
                <w:szCs w:val="21"/>
              </w:rPr>
              <w:t>数控车（国赛、</w:t>
            </w:r>
            <w:proofErr w:type="gramStart"/>
            <w:r w:rsidRPr="00635A50">
              <w:rPr>
                <w:rFonts w:ascii="仿宋_GB2312" w:eastAsia="仿宋_GB2312" w:hAnsi="仿宋" w:hint="eastAsia"/>
                <w:color w:val="000000"/>
                <w:szCs w:val="21"/>
              </w:rPr>
              <w:t>世</w:t>
            </w:r>
            <w:proofErr w:type="gramEnd"/>
            <w:r w:rsidRPr="00635A50">
              <w:rPr>
                <w:rFonts w:ascii="仿宋_GB2312" w:eastAsia="仿宋_GB2312" w:hAnsi="仿宋" w:hint="eastAsia"/>
                <w:color w:val="000000"/>
                <w:szCs w:val="21"/>
              </w:rPr>
              <w:t>赛）</w:t>
            </w:r>
          </w:p>
          <w:p w14:paraId="602F667C" w14:textId="77777777" w:rsidR="008604A9" w:rsidRPr="00635A50" w:rsidRDefault="00A9594E">
            <w:pPr>
              <w:tabs>
                <w:tab w:val="left" w:pos="420"/>
              </w:tabs>
              <w:spacing w:line="360" w:lineRule="auto"/>
              <w:jc w:val="center"/>
              <w:rPr>
                <w:rFonts w:ascii="仿宋_GB2312" w:eastAsia="仿宋_GB2312" w:hAnsi="仿宋" w:hint="eastAsia"/>
                <w:color w:val="000000"/>
                <w:szCs w:val="21"/>
              </w:rPr>
            </w:pPr>
            <w:r w:rsidRPr="00635A50">
              <w:rPr>
                <w:rFonts w:ascii="仿宋_GB2312" w:eastAsia="仿宋_GB2312" w:hAnsi="仿宋" w:hint="eastAsia"/>
                <w:color w:val="000000"/>
                <w:szCs w:val="21"/>
              </w:rPr>
              <w:t>数控</w:t>
            </w:r>
            <w:proofErr w:type="gramStart"/>
            <w:r w:rsidRPr="00635A50">
              <w:rPr>
                <w:rFonts w:ascii="仿宋_GB2312" w:eastAsia="仿宋_GB2312" w:hAnsi="仿宋" w:hint="eastAsia"/>
                <w:color w:val="000000"/>
                <w:szCs w:val="21"/>
              </w:rPr>
              <w:t>铣</w:t>
            </w:r>
            <w:proofErr w:type="gramEnd"/>
            <w:r w:rsidRPr="00635A50">
              <w:rPr>
                <w:rFonts w:ascii="仿宋_GB2312" w:eastAsia="仿宋_GB2312" w:hAnsi="仿宋" w:hint="eastAsia"/>
                <w:color w:val="000000"/>
                <w:szCs w:val="21"/>
              </w:rPr>
              <w:t>（国赛、</w:t>
            </w:r>
            <w:proofErr w:type="gramStart"/>
            <w:r w:rsidRPr="00635A50">
              <w:rPr>
                <w:rFonts w:ascii="仿宋_GB2312" w:eastAsia="仿宋_GB2312" w:hAnsi="仿宋" w:hint="eastAsia"/>
                <w:color w:val="000000"/>
                <w:szCs w:val="21"/>
              </w:rPr>
              <w:t>世</w:t>
            </w:r>
            <w:proofErr w:type="gramEnd"/>
            <w:r w:rsidRPr="00635A50">
              <w:rPr>
                <w:rFonts w:ascii="仿宋_GB2312" w:eastAsia="仿宋_GB2312" w:hAnsi="仿宋" w:hint="eastAsia"/>
                <w:color w:val="000000"/>
                <w:szCs w:val="21"/>
              </w:rPr>
              <w:t>赛）</w:t>
            </w:r>
          </w:p>
          <w:p w14:paraId="157B9E88" w14:textId="77777777" w:rsidR="008604A9" w:rsidRPr="00635A50" w:rsidRDefault="00A9594E">
            <w:pPr>
              <w:tabs>
                <w:tab w:val="left" w:pos="420"/>
              </w:tabs>
              <w:spacing w:line="360" w:lineRule="auto"/>
              <w:jc w:val="center"/>
              <w:rPr>
                <w:rFonts w:ascii="仿宋_GB2312" w:eastAsia="仿宋_GB2312" w:hAnsi="仿宋" w:hint="eastAsia"/>
                <w:color w:val="000000"/>
                <w:szCs w:val="21"/>
              </w:rPr>
            </w:pPr>
            <w:r w:rsidRPr="00635A50">
              <w:rPr>
                <w:rFonts w:ascii="仿宋_GB2312" w:eastAsia="仿宋_GB2312" w:hAnsi="仿宋" w:hint="eastAsia"/>
                <w:color w:val="000000"/>
                <w:szCs w:val="21"/>
              </w:rPr>
              <w:t>数控综合（教育部）</w:t>
            </w:r>
          </w:p>
          <w:p w14:paraId="427D8812" w14:textId="77777777" w:rsidR="008604A9" w:rsidRPr="00635A50" w:rsidRDefault="00A9594E">
            <w:pPr>
              <w:tabs>
                <w:tab w:val="left" w:pos="420"/>
              </w:tabs>
              <w:spacing w:line="360" w:lineRule="auto"/>
              <w:jc w:val="center"/>
              <w:rPr>
                <w:rFonts w:ascii="仿宋_GB2312" w:eastAsia="仿宋_GB2312" w:hAnsi="仿宋" w:hint="eastAsia"/>
                <w:color w:val="000000"/>
                <w:szCs w:val="21"/>
              </w:rPr>
            </w:pPr>
            <w:r w:rsidRPr="00635A50">
              <w:rPr>
                <w:rFonts w:ascii="仿宋_GB2312" w:eastAsia="仿宋_GB2312" w:hAnsi="仿宋" w:hint="eastAsia"/>
                <w:color w:val="000000"/>
                <w:szCs w:val="21"/>
              </w:rPr>
              <w:t>多轴加工（</w:t>
            </w:r>
            <w:proofErr w:type="gramStart"/>
            <w:r w:rsidRPr="00635A50">
              <w:rPr>
                <w:rFonts w:ascii="仿宋_GB2312" w:eastAsia="仿宋_GB2312" w:hAnsi="仿宋" w:hint="eastAsia"/>
                <w:color w:val="000000"/>
                <w:szCs w:val="21"/>
              </w:rPr>
              <w:t>人社部</w:t>
            </w:r>
            <w:proofErr w:type="gramEnd"/>
            <w:r w:rsidRPr="00635A50">
              <w:rPr>
                <w:rFonts w:ascii="仿宋_GB2312" w:eastAsia="仿宋_GB2312" w:hAnsi="仿宋" w:hint="eastAsia"/>
                <w:color w:val="000000"/>
                <w:szCs w:val="21"/>
              </w:rPr>
              <w:t>）</w:t>
            </w:r>
          </w:p>
          <w:p w14:paraId="64D9EB03" w14:textId="77777777" w:rsidR="008604A9" w:rsidRPr="00635A50" w:rsidRDefault="00A9594E">
            <w:pPr>
              <w:tabs>
                <w:tab w:val="left" w:pos="420"/>
              </w:tabs>
              <w:spacing w:line="360" w:lineRule="auto"/>
              <w:jc w:val="center"/>
              <w:rPr>
                <w:rFonts w:ascii="仿宋_GB2312" w:eastAsia="仿宋_GB2312" w:hAnsi="仿宋" w:hint="eastAsia"/>
                <w:color w:val="000000"/>
                <w:szCs w:val="21"/>
              </w:rPr>
            </w:pPr>
            <w:r w:rsidRPr="00635A50">
              <w:rPr>
                <w:rFonts w:ascii="仿宋_GB2312" w:eastAsia="仿宋_GB2312" w:hAnsi="仿宋" w:hint="eastAsia"/>
                <w:color w:val="000000"/>
                <w:szCs w:val="21"/>
              </w:rPr>
              <w:t>五轴（</w:t>
            </w:r>
            <w:proofErr w:type="gramStart"/>
            <w:r w:rsidRPr="00635A50">
              <w:rPr>
                <w:rFonts w:ascii="仿宋_GB2312" w:eastAsia="仿宋_GB2312" w:hAnsi="仿宋" w:hint="eastAsia"/>
                <w:color w:val="000000"/>
                <w:szCs w:val="21"/>
              </w:rPr>
              <w:t>人社部</w:t>
            </w:r>
            <w:proofErr w:type="gramEnd"/>
            <w:r w:rsidRPr="00635A50">
              <w:rPr>
                <w:rFonts w:ascii="仿宋_GB2312" w:eastAsia="仿宋_GB2312" w:hAnsi="仿宋" w:hint="eastAsia"/>
                <w:color w:val="000000"/>
                <w:szCs w:val="21"/>
              </w:rPr>
              <w:t>）</w:t>
            </w:r>
          </w:p>
        </w:tc>
      </w:tr>
      <w:tr w:rsidR="008604A9" w:rsidRPr="00635A50" w14:paraId="3FAEAFC4" w14:textId="77777777">
        <w:trPr>
          <w:jc w:val="center"/>
        </w:trPr>
        <w:tc>
          <w:tcPr>
            <w:tcW w:w="8159" w:type="dxa"/>
            <w:gridSpan w:val="6"/>
            <w:vAlign w:val="center"/>
          </w:tcPr>
          <w:p w14:paraId="4F5E55B3" w14:textId="77777777" w:rsidR="008604A9" w:rsidRPr="00635A50" w:rsidRDefault="00A9594E">
            <w:pPr>
              <w:tabs>
                <w:tab w:val="left" w:pos="420"/>
              </w:tabs>
              <w:jc w:val="left"/>
              <w:rPr>
                <w:rFonts w:ascii="仿宋_GB2312" w:eastAsia="仿宋_GB2312" w:hAnsi="仿宋" w:hint="eastAsia"/>
                <w:b/>
                <w:bCs/>
                <w:color w:val="000000"/>
                <w:szCs w:val="21"/>
              </w:rPr>
            </w:pPr>
            <w:r w:rsidRPr="00635A50">
              <w:rPr>
                <w:rFonts w:ascii="仿宋_GB2312" w:eastAsia="仿宋_GB2312" w:hAnsi="仿宋" w:hint="eastAsia"/>
                <w:b/>
                <w:bCs/>
                <w:szCs w:val="21"/>
              </w:rPr>
              <w:t>就业企业举例：</w:t>
            </w:r>
            <w:r w:rsidRPr="00635A50">
              <w:rPr>
                <w:rFonts w:ascii="仿宋_GB2312" w:eastAsia="仿宋_GB2312" w:hAnsi="仿宋" w:cs="宋体" w:hint="eastAsia"/>
                <w:kern w:val="0"/>
                <w:szCs w:val="21"/>
              </w:rPr>
              <w:t>武汉华中数控股份有限公司、</w:t>
            </w:r>
            <w:proofErr w:type="gramStart"/>
            <w:r w:rsidRPr="00635A50">
              <w:rPr>
                <w:rFonts w:ascii="仿宋_GB2312" w:eastAsia="仿宋_GB2312" w:hAnsi="仿宋" w:cs="宋体" w:hint="eastAsia"/>
                <w:kern w:val="0"/>
                <w:szCs w:val="21"/>
              </w:rPr>
              <w:t>遨</w:t>
            </w:r>
            <w:proofErr w:type="gramEnd"/>
            <w:r w:rsidRPr="00635A50">
              <w:rPr>
                <w:rFonts w:ascii="仿宋_GB2312" w:eastAsia="仿宋_GB2312" w:hAnsi="仿宋" w:cs="宋体" w:hint="eastAsia"/>
                <w:kern w:val="0"/>
                <w:szCs w:val="21"/>
              </w:rPr>
              <w:t>博机器人，</w:t>
            </w:r>
            <w:proofErr w:type="gramStart"/>
            <w:r w:rsidRPr="00635A50">
              <w:rPr>
                <w:rFonts w:ascii="仿宋_GB2312" w:eastAsia="仿宋_GB2312" w:hAnsi="仿宋" w:cs="宋体" w:hint="eastAsia"/>
                <w:kern w:val="0"/>
                <w:szCs w:val="21"/>
              </w:rPr>
              <w:t>中芯国际</w:t>
            </w:r>
            <w:proofErr w:type="gramEnd"/>
            <w:r w:rsidRPr="00635A50">
              <w:rPr>
                <w:rFonts w:ascii="仿宋_GB2312" w:eastAsia="仿宋_GB2312" w:hAnsi="仿宋" w:cs="宋体" w:hint="eastAsia"/>
                <w:kern w:val="0"/>
                <w:szCs w:val="21"/>
              </w:rPr>
              <w:t>，</w:t>
            </w:r>
            <w:proofErr w:type="gramStart"/>
            <w:r w:rsidRPr="00635A50">
              <w:rPr>
                <w:rFonts w:ascii="仿宋_GB2312" w:eastAsia="仿宋_GB2312" w:hAnsi="仿宋" w:cs="宋体" w:hint="eastAsia"/>
                <w:kern w:val="0"/>
                <w:szCs w:val="21"/>
              </w:rPr>
              <w:t>海康威视</w:t>
            </w:r>
            <w:proofErr w:type="gramEnd"/>
          </w:p>
        </w:tc>
        <w:tc>
          <w:tcPr>
            <w:tcW w:w="1756" w:type="dxa"/>
          </w:tcPr>
          <w:p w14:paraId="710AA025" w14:textId="77777777" w:rsidR="008604A9" w:rsidRPr="00635A50" w:rsidRDefault="008604A9">
            <w:pPr>
              <w:tabs>
                <w:tab w:val="left" w:pos="420"/>
              </w:tabs>
              <w:spacing w:line="360" w:lineRule="auto"/>
              <w:rPr>
                <w:rFonts w:ascii="仿宋_GB2312" w:eastAsia="仿宋_GB2312" w:hAnsi="仿宋" w:hint="eastAsia"/>
                <w:b/>
                <w:bCs/>
                <w:color w:val="FF0000"/>
                <w:szCs w:val="21"/>
              </w:rPr>
            </w:pPr>
          </w:p>
        </w:tc>
      </w:tr>
    </w:tbl>
    <w:p w14:paraId="2B99C3A7" w14:textId="77777777" w:rsidR="008604A9" w:rsidRPr="00635A50" w:rsidRDefault="008604A9">
      <w:pPr>
        <w:spacing w:line="360" w:lineRule="auto"/>
        <w:ind w:firstLineChars="200" w:firstLine="482"/>
        <w:rPr>
          <w:rFonts w:ascii="仿宋_GB2312" w:eastAsia="仿宋_GB2312" w:hAnsi="仿宋" w:hint="eastAsia"/>
          <w:b/>
          <w:sz w:val="24"/>
        </w:rPr>
      </w:pPr>
    </w:p>
    <w:p w14:paraId="44F3A227" w14:textId="77777777" w:rsidR="008604A9" w:rsidRPr="00635A50" w:rsidRDefault="00A9594E">
      <w:pPr>
        <w:spacing w:line="360" w:lineRule="auto"/>
        <w:ind w:firstLineChars="200" w:firstLine="482"/>
        <w:rPr>
          <w:rFonts w:ascii="仿宋_GB2312" w:eastAsia="仿宋_GB2312" w:hAnsi="仿宋" w:hint="eastAsia"/>
          <w:b/>
          <w:sz w:val="24"/>
        </w:rPr>
      </w:pPr>
      <w:r w:rsidRPr="00635A50">
        <w:rPr>
          <w:rFonts w:ascii="仿宋_GB2312" w:eastAsia="仿宋_GB2312" w:hAnsi="仿宋" w:hint="eastAsia"/>
          <w:b/>
          <w:sz w:val="24"/>
        </w:rPr>
        <w:lastRenderedPageBreak/>
        <w:t>五、培养目标与培养路径</w:t>
      </w:r>
    </w:p>
    <w:p w14:paraId="51A08CC1" w14:textId="77777777" w:rsidR="008604A9" w:rsidRPr="00635A50" w:rsidRDefault="00A9594E">
      <w:pPr>
        <w:spacing w:line="360" w:lineRule="auto"/>
        <w:ind w:firstLineChars="200" w:firstLine="482"/>
        <w:rPr>
          <w:rFonts w:ascii="仿宋_GB2312" w:eastAsia="仿宋_GB2312" w:hAnsi="仿宋" w:hint="eastAsia"/>
          <w:b/>
          <w:sz w:val="24"/>
        </w:rPr>
      </w:pPr>
      <w:r w:rsidRPr="00635A50">
        <w:rPr>
          <w:rFonts w:ascii="仿宋_GB2312" w:eastAsia="仿宋_GB2312" w:hAnsi="仿宋" w:hint="eastAsia"/>
          <w:b/>
          <w:sz w:val="24"/>
        </w:rPr>
        <w:t>（一）培养目标（要按照专业标准进行描述）</w:t>
      </w:r>
    </w:p>
    <w:p w14:paraId="1744B91C" w14:textId="77777777" w:rsidR="008604A9" w:rsidRPr="00635A50" w:rsidRDefault="00A9594E">
      <w:p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本专业培养理想信念坚定，德、智、体、美、</w:t>
      </w:r>
      <w:proofErr w:type="gramStart"/>
      <w:r w:rsidRPr="00635A50">
        <w:rPr>
          <w:rFonts w:ascii="仿宋_GB2312" w:eastAsia="仿宋_GB2312" w:hAnsi="仿宋" w:hint="eastAsia"/>
          <w:sz w:val="24"/>
        </w:rPr>
        <w:t>劳</w:t>
      </w:r>
      <w:proofErr w:type="gramEnd"/>
      <w:r w:rsidRPr="00635A50">
        <w:rPr>
          <w:rFonts w:ascii="仿宋_GB2312" w:eastAsia="仿宋_GB2312" w:hAnsi="仿宋" w:hint="eastAsia"/>
          <w:sz w:val="24"/>
        </w:rPr>
        <w:t>全面发展，具有一定的科学文化水平，良好的人文素养、职业道德和创新意识，精益求精的工匠精神，较强的就业能力和可持续发展的能力，掌握本专业知识和技术技能，面向赤峰及周边地区机械制造领域高素质技术技能人才。</w:t>
      </w:r>
    </w:p>
    <w:p w14:paraId="427E175A" w14:textId="77777777" w:rsidR="008604A9" w:rsidRPr="00635A50" w:rsidRDefault="00A9594E">
      <w:pPr>
        <w:spacing w:line="360" w:lineRule="auto"/>
        <w:ind w:firstLineChars="200" w:firstLine="482"/>
        <w:rPr>
          <w:rFonts w:ascii="仿宋_GB2312" w:eastAsia="仿宋_GB2312" w:hAnsi="仿宋" w:hint="eastAsia"/>
          <w:b/>
          <w:sz w:val="24"/>
        </w:rPr>
      </w:pPr>
      <w:r w:rsidRPr="00635A50">
        <w:rPr>
          <w:rFonts w:ascii="仿宋_GB2312" w:eastAsia="仿宋_GB2312" w:hAnsi="仿宋" w:hint="eastAsia"/>
          <w:b/>
          <w:sz w:val="24"/>
        </w:rPr>
        <w:t>1.素质目标</w:t>
      </w:r>
    </w:p>
    <w:p w14:paraId="7A52A9AA" w14:textId="77777777" w:rsidR="008604A9" w:rsidRPr="00635A50" w:rsidRDefault="00A9594E">
      <w:p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（1）坚定拥护中国共产党领导和我国社会主义制度，在习近平新时代中国特色社会主义思想指引下，</w:t>
      </w:r>
      <w:proofErr w:type="gramStart"/>
      <w:r w:rsidRPr="00635A50">
        <w:rPr>
          <w:rFonts w:ascii="仿宋_GB2312" w:eastAsia="仿宋_GB2312" w:hAnsi="仿宋" w:hint="eastAsia"/>
          <w:sz w:val="24"/>
        </w:rPr>
        <w:t>践行</w:t>
      </w:r>
      <w:proofErr w:type="gramEnd"/>
      <w:r w:rsidRPr="00635A50">
        <w:rPr>
          <w:rFonts w:ascii="仿宋_GB2312" w:eastAsia="仿宋_GB2312" w:hAnsi="仿宋" w:hint="eastAsia"/>
          <w:sz w:val="24"/>
        </w:rPr>
        <w:t>社会主义核心价值观，具有深厚的爱国情感和中华民族自豪感。</w:t>
      </w:r>
    </w:p>
    <w:p w14:paraId="5043D405" w14:textId="77777777" w:rsidR="008604A9" w:rsidRPr="00635A50" w:rsidRDefault="00A9594E">
      <w:p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（2）崇尚宪法、遵法守纪、崇德向善、诚实守信、尊重生命、热爱劳动，履行道德准则和行为规范，具有社会责任感和社会参与意识。</w:t>
      </w:r>
    </w:p>
    <w:p w14:paraId="5529A7FF" w14:textId="77777777" w:rsidR="008604A9" w:rsidRPr="00635A50" w:rsidRDefault="00A9594E">
      <w:pPr>
        <w:tabs>
          <w:tab w:val="left" w:pos="420"/>
        </w:tabs>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（3）具有质量意识、环保意识、安全意识、信息素养、工匠精神、创新思维。</w:t>
      </w:r>
    </w:p>
    <w:p w14:paraId="3A1EB5DB" w14:textId="77777777" w:rsidR="008604A9" w:rsidRPr="00635A50" w:rsidRDefault="00A9594E">
      <w:pPr>
        <w:tabs>
          <w:tab w:val="left" w:pos="420"/>
        </w:tabs>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（4）</w:t>
      </w:r>
      <w:r w:rsidRPr="00635A50">
        <w:rPr>
          <w:rFonts w:ascii="仿宋_GB2312" w:eastAsia="仿宋_GB2312" w:hAnsi="仿宋" w:cs="仿宋" w:hint="eastAsia"/>
          <w:kern w:val="0"/>
          <w:sz w:val="24"/>
        </w:rPr>
        <w:t>具有较强的沟通与协作、协调与组织能力，并有良好的团队精神；有强烈的事业心、责任心和社会责任感；良好的语言表达能力及与人沟通、共事的能力；勇于奋斗、乐观向上，具有自我管理能力、职业生涯规划的意识，有较强的集体意识和团队合作精神；</w:t>
      </w:r>
    </w:p>
    <w:p w14:paraId="473372B1" w14:textId="77777777" w:rsidR="008604A9" w:rsidRPr="00635A50" w:rsidRDefault="00A9594E">
      <w:pPr>
        <w:tabs>
          <w:tab w:val="left" w:pos="420"/>
        </w:tabs>
        <w:spacing w:line="360" w:lineRule="auto"/>
        <w:ind w:firstLineChars="200" w:firstLine="480"/>
        <w:rPr>
          <w:rFonts w:ascii="仿宋_GB2312" w:eastAsia="仿宋_GB2312" w:hAnsi="仿宋" w:cs="仿宋" w:hint="eastAsia"/>
          <w:kern w:val="0"/>
          <w:sz w:val="24"/>
        </w:rPr>
      </w:pPr>
      <w:r w:rsidRPr="00635A50">
        <w:rPr>
          <w:rFonts w:ascii="仿宋_GB2312" w:eastAsia="仿宋_GB2312" w:hAnsi="仿宋" w:cs="仿宋" w:hint="eastAsia"/>
          <w:kern w:val="0"/>
          <w:sz w:val="24"/>
        </w:rPr>
        <w:t>（5）具有健康的体魄、心理和健全的人格，掌握基本运动知识和1-2项运动技能，养成良好的健身与卫生习惯，以及良好的行为习惯,达到国家规定的高职学生体育和军事训练合格标准；</w:t>
      </w:r>
    </w:p>
    <w:p w14:paraId="1BC3CBDE" w14:textId="77777777" w:rsidR="008604A9" w:rsidRPr="00635A50" w:rsidRDefault="00A9594E">
      <w:pPr>
        <w:tabs>
          <w:tab w:val="left" w:pos="420"/>
        </w:tabs>
        <w:spacing w:line="360" w:lineRule="auto"/>
        <w:ind w:firstLineChars="200" w:firstLine="480"/>
        <w:rPr>
          <w:rFonts w:ascii="仿宋_GB2312" w:eastAsia="仿宋_GB2312" w:hAnsi="仿宋" w:cs="仿宋" w:hint="eastAsia"/>
          <w:kern w:val="0"/>
          <w:sz w:val="24"/>
        </w:rPr>
      </w:pPr>
      <w:r w:rsidRPr="00635A50">
        <w:rPr>
          <w:rFonts w:ascii="仿宋_GB2312" w:eastAsia="仿宋_GB2312" w:hAnsi="仿宋" w:cs="仿宋" w:hint="eastAsia"/>
          <w:kern w:val="0"/>
          <w:sz w:val="24"/>
        </w:rPr>
        <w:t>（6）具有一定的文学、艺术修养和人文素养;具有一定的审美能力；能够形成1-2项艺术特长或爱好</w:t>
      </w:r>
    </w:p>
    <w:p w14:paraId="4170B5C7" w14:textId="77777777" w:rsidR="008604A9" w:rsidRPr="00635A50" w:rsidRDefault="00A9594E">
      <w:pPr>
        <w:spacing w:line="360" w:lineRule="auto"/>
        <w:ind w:firstLineChars="200" w:firstLine="482"/>
        <w:rPr>
          <w:rFonts w:ascii="仿宋_GB2312" w:eastAsia="仿宋_GB2312" w:hAnsi="仿宋" w:hint="eastAsia"/>
          <w:b/>
          <w:sz w:val="24"/>
        </w:rPr>
      </w:pPr>
      <w:r w:rsidRPr="00635A50">
        <w:rPr>
          <w:rFonts w:ascii="仿宋_GB2312" w:eastAsia="仿宋_GB2312" w:hAnsi="仿宋" w:hint="eastAsia"/>
          <w:b/>
          <w:sz w:val="24"/>
        </w:rPr>
        <w:t>2.知识目标</w:t>
      </w:r>
    </w:p>
    <w:p w14:paraId="1BFA5AA1" w14:textId="77777777" w:rsidR="008604A9" w:rsidRPr="00635A50" w:rsidRDefault="00A9594E">
      <w:pPr>
        <w:tabs>
          <w:tab w:val="left" w:pos="420"/>
        </w:tabs>
        <w:spacing w:line="360" w:lineRule="auto"/>
        <w:ind w:firstLineChars="200" w:firstLine="480"/>
        <w:rPr>
          <w:rFonts w:ascii="仿宋_GB2312" w:eastAsia="仿宋_GB2312" w:hAnsi="仿宋" w:cs="仿宋" w:hint="eastAsia"/>
          <w:kern w:val="0"/>
          <w:sz w:val="24"/>
        </w:rPr>
      </w:pPr>
      <w:r w:rsidRPr="00635A50">
        <w:rPr>
          <w:rFonts w:ascii="仿宋_GB2312" w:eastAsia="仿宋_GB2312" w:hAnsi="仿宋" w:cs="仿宋" w:hint="eastAsia"/>
          <w:kern w:val="0"/>
          <w:sz w:val="24"/>
        </w:rPr>
        <w:t>(1)掌握必备的思想政治理论、科学文化基础知识和中华优秀传统文化知识。</w:t>
      </w:r>
    </w:p>
    <w:p w14:paraId="6E7382F7" w14:textId="77777777" w:rsidR="008604A9" w:rsidRPr="00635A50" w:rsidRDefault="00A9594E">
      <w:pPr>
        <w:tabs>
          <w:tab w:val="left" w:pos="420"/>
        </w:tabs>
        <w:spacing w:line="360" w:lineRule="auto"/>
        <w:ind w:firstLineChars="200" w:firstLine="480"/>
        <w:rPr>
          <w:rFonts w:ascii="仿宋_GB2312" w:eastAsia="仿宋_GB2312" w:hAnsi="仿宋" w:cs="仿宋" w:hint="eastAsia"/>
          <w:kern w:val="0"/>
          <w:sz w:val="24"/>
        </w:rPr>
      </w:pPr>
      <w:r w:rsidRPr="00635A50">
        <w:rPr>
          <w:rFonts w:ascii="仿宋_GB2312" w:eastAsia="仿宋_GB2312" w:hAnsi="仿宋" w:cs="仿宋" w:hint="eastAsia"/>
          <w:kern w:val="0"/>
          <w:sz w:val="24"/>
        </w:rPr>
        <w:t>(2)熟悉与本专业相关的法律法规以及环境保护、安全消防等知识。</w:t>
      </w:r>
    </w:p>
    <w:p w14:paraId="60742B93" w14:textId="77777777" w:rsidR="008604A9" w:rsidRPr="00635A50" w:rsidRDefault="00A9594E">
      <w:pPr>
        <w:tabs>
          <w:tab w:val="left" w:pos="420"/>
        </w:tabs>
        <w:spacing w:line="360" w:lineRule="auto"/>
        <w:ind w:firstLineChars="200" w:firstLine="480"/>
        <w:rPr>
          <w:rFonts w:ascii="仿宋_GB2312" w:eastAsia="仿宋_GB2312" w:hAnsi="仿宋" w:cs="仿宋" w:hint="eastAsia"/>
          <w:kern w:val="0"/>
          <w:sz w:val="24"/>
        </w:rPr>
      </w:pPr>
      <w:r w:rsidRPr="00635A50">
        <w:rPr>
          <w:rFonts w:ascii="仿宋_GB2312" w:eastAsia="仿宋_GB2312" w:hAnsi="仿宋" w:cs="仿宋" w:hint="eastAsia"/>
          <w:kern w:val="0"/>
          <w:sz w:val="24"/>
        </w:rPr>
        <w:t>(3）掌握机械加工相关的基础理论知识。</w:t>
      </w:r>
    </w:p>
    <w:p w14:paraId="63B88B54" w14:textId="77777777" w:rsidR="008604A9" w:rsidRPr="00635A50" w:rsidRDefault="00A9594E">
      <w:pPr>
        <w:tabs>
          <w:tab w:val="left" w:pos="420"/>
        </w:tabs>
        <w:spacing w:line="360" w:lineRule="auto"/>
        <w:ind w:firstLineChars="200" w:firstLine="480"/>
        <w:rPr>
          <w:rFonts w:ascii="仿宋_GB2312" w:eastAsia="仿宋_GB2312" w:hAnsi="仿宋" w:cs="仿宋" w:hint="eastAsia"/>
          <w:kern w:val="0"/>
          <w:sz w:val="24"/>
        </w:rPr>
      </w:pPr>
      <w:r w:rsidRPr="00635A50">
        <w:rPr>
          <w:rFonts w:ascii="仿宋_GB2312" w:eastAsia="仿宋_GB2312" w:hAnsi="仿宋" w:cs="仿宋" w:hint="eastAsia"/>
          <w:kern w:val="0"/>
          <w:sz w:val="24"/>
        </w:rPr>
        <w:t>(4）掌握计算机应用的基础知识。</w:t>
      </w:r>
    </w:p>
    <w:p w14:paraId="39C6090E" w14:textId="77777777" w:rsidR="008604A9" w:rsidRPr="00635A50" w:rsidRDefault="00A9594E">
      <w:pPr>
        <w:tabs>
          <w:tab w:val="left" w:pos="420"/>
        </w:tabs>
        <w:spacing w:line="360" w:lineRule="auto"/>
        <w:ind w:firstLineChars="200" w:firstLine="480"/>
        <w:rPr>
          <w:rFonts w:ascii="仿宋_GB2312" w:eastAsia="仿宋_GB2312" w:hAnsi="仿宋" w:cs="仿宋" w:hint="eastAsia"/>
          <w:kern w:val="0"/>
          <w:sz w:val="24"/>
        </w:rPr>
      </w:pPr>
      <w:r w:rsidRPr="00635A50">
        <w:rPr>
          <w:rFonts w:ascii="仿宋_GB2312" w:eastAsia="仿宋_GB2312" w:hAnsi="仿宋" w:cs="仿宋" w:hint="eastAsia"/>
          <w:kern w:val="0"/>
          <w:sz w:val="24"/>
        </w:rPr>
        <w:t>(5）掌握CAD软件应用能力。</w:t>
      </w:r>
    </w:p>
    <w:p w14:paraId="7D563B5E" w14:textId="77777777" w:rsidR="008604A9" w:rsidRPr="00635A50" w:rsidRDefault="00A9594E">
      <w:pPr>
        <w:tabs>
          <w:tab w:val="left" w:pos="420"/>
        </w:tabs>
        <w:spacing w:line="360" w:lineRule="auto"/>
        <w:ind w:firstLineChars="200" w:firstLine="480"/>
        <w:rPr>
          <w:rFonts w:ascii="仿宋_GB2312" w:eastAsia="仿宋_GB2312" w:hAnsi="仿宋" w:cs="仿宋" w:hint="eastAsia"/>
          <w:kern w:val="0"/>
          <w:sz w:val="24"/>
        </w:rPr>
      </w:pPr>
      <w:r w:rsidRPr="00635A50">
        <w:rPr>
          <w:rFonts w:ascii="仿宋_GB2312" w:eastAsia="仿宋_GB2312" w:hAnsi="仿宋" w:cs="仿宋" w:hint="eastAsia"/>
          <w:kern w:val="0"/>
          <w:sz w:val="24"/>
        </w:rPr>
        <w:lastRenderedPageBreak/>
        <w:t>(6）掌握简单零件加工手动编程知识。</w:t>
      </w:r>
    </w:p>
    <w:p w14:paraId="70308AD1" w14:textId="77777777" w:rsidR="008604A9" w:rsidRPr="00635A50" w:rsidRDefault="00A9594E">
      <w:pPr>
        <w:tabs>
          <w:tab w:val="left" w:pos="420"/>
        </w:tabs>
        <w:spacing w:line="360" w:lineRule="auto"/>
        <w:ind w:firstLineChars="200" w:firstLine="480"/>
        <w:rPr>
          <w:rFonts w:ascii="仿宋_GB2312" w:eastAsia="仿宋_GB2312" w:hAnsi="仿宋" w:cs="仿宋" w:hint="eastAsia"/>
          <w:kern w:val="0"/>
          <w:sz w:val="24"/>
        </w:rPr>
      </w:pPr>
      <w:r w:rsidRPr="00635A50">
        <w:rPr>
          <w:rFonts w:ascii="仿宋_GB2312" w:eastAsia="仿宋_GB2312" w:hAnsi="仿宋" w:cs="仿宋" w:hint="eastAsia"/>
          <w:kern w:val="0"/>
          <w:sz w:val="24"/>
        </w:rPr>
        <w:t>(7）掌握电工电子、安全用电知识。</w:t>
      </w:r>
    </w:p>
    <w:p w14:paraId="114A75EE" w14:textId="77777777" w:rsidR="008604A9" w:rsidRPr="00635A50" w:rsidRDefault="00A9594E">
      <w:pPr>
        <w:tabs>
          <w:tab w:val="left" w:pos="420"/>
        </w:tabs>
        <w:spacing w:line="360" w:lineRule="auto"/>
        <w:ind w:firstLineChars="200" w:firstLine="480"/>
        <w:rPr>
          <w:rFonts w:ascii="仿宋_GB2312" w:eastAsia="仿宋_GB2312" w:hAnsi="仿宋" w:cs="仿宋" w:hint="eastAsia"/>
          <w:kern w:val="0"/>
          <w:sz w:val="24"/>
        </w:rPr>
      </w:pPr>
      <w:r w:rsidRPr="00635A50">
        <w:rPr>
          <w:rFonts w:ascii="仿宋_GB2312" w:eastAsia="仿宋_GB2312" w:hAnsi="仿宋" w:cs="仿宋" w:hint="eastAsia"/>
          <w:kern w:val="0"/>
          <w:sz w:val="24"/>
        </w:rPr>
        <w:t xml:space="preserve">(8）熟练掌握计算机辅助设计、计算机辅助制造软件（UG、CAXA制造工程师）相关知识和操作技能。 </w:t>
      </w:r>
    </w:p>
    <w:p w14:paraId="709AE4A1" w14:textId="77777777" w:rsidR="008604A9" w:rsidRPr="00635A50" w:rsidRDefault="00A9594E">
      <w:pPr>
        <w:tabs>
          <w:tab w:val="left" w:pos="420"/>
        </w:tabs>
        <w:spacing w:line="360" w:lineRule="auto"/>
        <w:ind w:firstLineChars="200" w:firstLine="480"/>
        <w:rPr>
          <w:rFonts w:ascii="仿宋_GB2312" w:eastAsia="仿宋_GB2312" w:hAnsi="仿宋" w:cs="仿宋" w:hint="eastAsia"/>
          <w:kern w:val="0"/>
          <w:sz w:val="24"/>
        </w:rPr>
      </w:pPr>
      <w:r w:rsidRPr="00635A50">
        <w:rPr>
          <w:rFonts w:ascii="仿宋_GB2312" w:eastAsia="仿宋_GB2312" w:hAnsi="仿宋" w:cs="仿宋" w:hint="eastAsia"/>
          <w:kern w:val="0"/>
          <w:sz w:val="24"/>
        </w:rPr>
        <w:t>(9）具有制定复杂零件加工工艺知识和能力。</w:t>
      </w:r>
    </w:p>
    <w:p w14:paraId="0141E509" w14:textId="77777777" w:rsidR="008604A9" w:rsidRPr="00635A50" w:rsidRDefault="00A9594E">
      <w:pPr>
        <w:tabs>
          <w:tab w:val="left" w:pos="420"/>
        </w:tabs>
        <w:spacing w:line="360" w:lineRule="auto"/>
        <w:ind w:firstLineChars="200" w:firstLine="480"/>
        <w:rPr>
          <w:rFonts w:ascii="仿宋_GB2312" w:eastAsia="仿宋_GB2312" w:hAnsi="仿宋" w:cs="仿宋" w:hint="eastAsia"/>
          <w:kern w:val="0"/>
          <w:sz w:val="24"/>
        </w:rPr>
      </w:pPr>
      <w:r w:rsidRPr="00635A50">
        <w:rPr>
          <w:rFonts w:ascii="仿宋_GB2312" w:eastAsia="仿宋_GB2312" w:hAnsi="仿宋" w:cs="仿宋" w:hint="eastAsia"/>
          <w:kern w:val="0"/>
          <w:sz w:val="24"/>
        </w:rPr>
        <w:t>(10）掌握测量与误差分析基础知识。</w:t>
      </w:r>
    </w:p>
    <w:p w14:paraId="57FC3727" w14:textId="77777777" w:rsidR="008604A9" w:rsidRPr="00635A50" w:rsidRDefault="00A9594E">
      <w:pPr>
        <w:tabs>
          <w:tab w:val="left" w:pos="420"/>
        </w:tabs>
        <w:spacing w:line="360" w:lineRule="auto"/>
        <w:ind w:firstLineChars="200" w:firstLine="480"/>
        <w:rPr>
          <w:rFonts w:ascii="仿宋_GB2312" w:eastAsia="仿宋_GB2312" w:hAnsi="仿宋" w:cs="仿宋" w:hint="eastAsia"/>
          <w:kern w:val="0"/>
          <w:sz w:val="24"/>
        </w:rPr>
      </w:pPr>
      <w:r w:rsidRPr="00635A50">
        <w:rPr>
          <w:rFonts w:ascii="仿宋_GB2312" w:eastAsia="仿宋_GB2312" w:hAnsi="仿宋" w:cs="仿宋" w:hint="eastAsia"/>
          <w:kern w:val="0"/>
          <w:sz w:val="24"/>
        </w:rPr>
        <w:t>(11）掌握数控设备管理和维护保养的相关知识。</w:t>
      </w:r>
    </w:p>
    <w:p w14:paraId="01DCA572" w14:textId="77777777" w:rsidR="008604A9" w:rsidRPr="00635A50" w:rsidRDefault="00A9594E">
      <w:pPr>
        <w:tabs>
          <w:tab w:val="left" w:pos="420"/>
        </w:tabs>
        <w:spacing w:line="360" w:lineRule="auto"/>
        <w:ind w:firstLineChars="200" w:firstLine="480"/>
        <w:rPr>
          <w:rFonts w:ascii="仿宋_GB2312" w:eastAsia="仿宋_GB2312" w:hAnsi="仿宋" w:cs="仿宋" w:hint="eastAsia"/>
          <w:kern w:val="0"/>
          <w:sz w:val="24"/>
        </w:rPr>
      </w:pPr>
      <w:r w:rsidRPr="00635A50">
        <w:rPr>
          <w:rFonts w:ascii="仿宋_GB2312" w:eastAsia="仿宋_GB2312" w:hAnsi="仿宋" w:cs="仿宋" w:hint="eastAsia"/>
          <w:kern w:val="0"/>
          <w:sz w:val="24"/>
        </w:rPr>
        <w:t>(12)掌握数控</w:t>
      </w:r>
      <w:proofErr w:type="gramStart"/>
      <w:r w:rsidRPr="00635A50">
        <w:rPr>
          <w:rFonts w:ascii="仿宋_GB2312" w:eastAsia="仿宋_GB2312" w:hAnsi="仿宋" w:cs="仿宋" w:hint="eastAsia"/>
          <w:kern w:val="0"/>
          <w:sz w:val="24"/>
        </w:rPr>
        <w:t>机床机床</w:t>
      </w:r>
      <w:proofErr w:type="gramEnd"/>
      <w:r w:rsidRPr="00635A50">
        <w:rPr>
          <w:rFonts w:ascii="仿宋_GB2312" w:eastAsia="仿宋_GB2312" w:hAnsi="仿宋" w:cs="仿宋" w:hint="eastAsia"/>
          <w:kern w:val="0"/>
          <w:sz w:val="24"/>
        </w:rPr>
        <w:t>装配与调试的基本知识。</w:t>
      </w:r>
    </w:p>
    <w:p w14:paraId="08C3AFEE" w14:textId="77777777" w:rsidR="008604A9" w:rsidRPr="00635A50" w:rsidRDefault="00A9594E">
      <w:pPr>
        <w:tabs>
          <w:tab w:val="left" w:pos="420"/>
        </w:tabs>
        <w:spacing w:line="360" w:lineRule="auto"/>
        <w:ind w:firstLineChars="200" w:firstLine="480"/>
        <w:rPr>
          <w:rFonts w:ascii="仿宋_GB2312" w:eastAsia="仿宋_GB2312" w:hAnsi="仿宋" w:cs="仿宋" w:hint="eastAsia"/>
          <w:kern w:val="0"/>
          <w:sz w:val="24"/>
        </w:rPr>
      </w:pPr>
      <w:r w:rsidRPr="00635A50">
        <w:rPr>
          <w:rFonts w:ascii="仿宋_GB2312" w:eastAsia="仿宋_GB2312" w:hAnsi="仿宋" w:cs="仿宋" w:hint="eastAsia"/>
          <w:kern w:val="0"/>
          <w:sz w:val="24"/>
        </w:rPr>
        <w:t>(13)掌握数控机床控制原理的基本知识。</w:t>
      </w:r>
    </w:p>
    <w:p w14:paraId="5640E2B4" w14:textId="77777777" w:rsidR="008604A9" w:rsidRPr="00635A50" w:rsidRDefault="00A9594E">
      <w:pPr>
        <w:spacing w:line="360" w:lineRule="auto"/>
        <w:ind w:firstLineChars="200" w:firstLine="482"/>
        <w:rPr>
          <w:rFonts w:ascii="仿宋_GB2312" w:eastAsia="仿宋_GB2312" w:hAnsi="仿宋" w:hint="eastAsia"/>
          <w:b/>
          <w:sz w:val="24"/>
        </w:rPr>
      </w:pPr>
      <w:r w:rsidRPr="00635A50">
        <w:rPr>
          <w:rFonts w:ascii="仿宋_GB2312" w:eastAsia="仿宋_GB2312" w:hAnsi="仿宋" w:hint="eastAsia"/>
          <w:b/>
          <w:sz w:val="24"/>
        </w:rPr>
        <w:t>2.技能目标</w:t>
      </w:r>
    </w:p>
    <w:p w14:paraId="1245E86E" w14:textId="77777777" w:rsidR="008604A9" w:rsidRPr="00635A50" w:rsidRDefault="00A9594E">
      <w:pPr>
        <w:tabs>
          <w:tab w:val="left" w:pos="420"/>
        </w:tabs>
        <w:spacing w:line="360" w:lineRule="auto"/>
        <w:ind w:firstLineChars="200" w:firstLine="480"/>
        <w:rPr>
          <w:rFonts w:ascii="仿宋_GB2312" w:eastAsia="仿宋_GB2312" w:hAnsi="仿宋" w:cs="仿宋" w:hint="eastAsia"/>
          <w:kern w:val="0"/>
          <w:sz w:val="24"/>
        </w:rPr>
      </w:pPr>
      <w:r w:rsidRPr="00635A50">
        <w:rPr>
          <w:rFonts w:ascii="仿宋_GB2312" w:eastAsia="仿宋_GB2312" w:hAnsi="仿宋" w:cs="仿宋" w:hint="eastAsia"/>
          <w:kern w:val="0"/>
          <w:sz w:val="24"/>
        </w:rPr>
        <w:t>(1)具有探究学习、终身学习、分析问题和解决问题的能力。</w:t>
      </w:r>
    </w:p>
    <w:p w14:paraId="1EF26E5F" w14:textId="77777777" w:rsidR="008604A9" w:rsidRPr="00635A50" w:rsidRDefault="00A9594E">
      <w:pPr>
        <w:tabs>
          <w:tab w:val="left" w:pos="420"/>
        </w:tabs>
        <w:spacing w:line="360" w:lineRule="auto"/>
        <w:ind w:firstLineChars="200" w:firstLine="480"/>
        <w:rPr>
          <w:rFonts w:ascii="仿宋_GB2312" w:eastAsia="仿宋_GB2312" w:hAnsi="仿宋" w:cs="仿宋" w:hint="eastAsia"/>
          <w:kern w:val="0"/>
          <w:sz w:val="24"/>
        </w:rPr>
      </w:pPr>
      <w:r w:rsidRPr="00635A50">
        <w:rPr>
          <w:rFonts w:ascii="仿宋_GB2312" w:eastAsia="仿宋_GB2312" w:hAnsi="仿宋" w:cs="仿宋" w:hint="eastAsia"/>
          <w:kern w:val="0"/>
          <w:sz w:val="24"/>
        </w:rPr>
        <w:t>(2)具有良好的语言、文字表达能力和沟通能力。</w:t>
      </w:r>
    </w:p>
    <w:p w14:paraId="55810502" w14:textId="77777777" w:rsidR="008604A9" w:rsidRPr="00635A50" w:rsidRDefault="00A9594E">
      <w:pPr>
        <w:tabs>
          <w:tab w:val="left" w:pos="420"/>
        </w:tabs>
        <w:spacing w:line="360" w:lineRule="auto"/>
        <w:ind w:firstLineChars="200" w:firstLine="480"/>
        <w:rPr>
          <w:rFonts w:ascii="仿宋_GB2312" w:eastAsia="仿宋_GB2312" w:hAnsi="仿宋" w:cs="仿宋" w:hint="eastAsia"/>
          <w:kern w:val="0"/>
          <w:sz w:val="24"/>
        </w:rPr>
      </w:pPr>
      <w:r w:rsidRPr="00635A50">
        <w:rPr>
          <w:rFonts w:ascii="仿宋_GB2312" w:eastAsia="仿宋_GB2312" w:hAnsi="仿宋" w:cs="仿宋" w:hint="eastAsia"/>
          <w:kern w:val="0"/>
          <w:sz w:val="24"/>
        </w:rPr>
        <w:t>(3)具有本专业必需的信息技术应用和维护能力。</w:t>
      </w:r>
    </w:p>
    <w:p w14:paraId="51A9F70A" w14:textId="77777777" w:rsidR="008604A9" w:rsidRPr="00635A50" w:rsidRDefault="00A9594E">
      <w:pPr>
        <w:tabs>
          <w:tab w:val="left" w:pos="420"/>
        </w:tabs>
        <w:spacing w:line="360" w:lineRule="auto"/>
        <w:ind w:firstLineChars="200" w:firstLine="480"/>
        <w:rPr>
          <w:rFonts w:ascii="仿宋_GB2312" w:eastAsia="仿宋_GB2312" w:hAnsi="仿宋" w:cs="仿宋" w:hint="eastAsia"/>
          <w:kern w:val="0"/>
          <w:sz w:val="24"/>
        </w:rPr>
      </w:pPr>
      <w:r w:rsidRPr="00635A50">
        <w:rPr>
          <w:rFonts w:ascii="仿宋_GB2312" w:eastAsia="仿宋_GB2312" w:hAnsi="仿宋" w:cs="仿宋" w:hint="eastAsia"/>
          <w:kern w:val="0"/>
          <w:sz w:val="24"/>
        </w:rPr>
        <w:t>(4)能够识读各类机械零件图和装配图。</w:t>
      </w:r>
    </w:p>
    <w:p w14:paraId="00772842" w14:textId="77777777" w:rsidR="008604A9" w:rsidRPr="00635A50" w:rsidRDefault="00A9594E">
      <w:pPr>
        <w:tabs>
          <w:tab w:val="left" w:pos="420"/>
        </w:tabs>
        <w:spacing w:line="360" w:lineRule="auto"/>
        <w:ind w:firstLineChars="200" w:firstLine="480"/>
        <w:rPr>
          <w:rFonts w:ascii="仿宋_GB2312" w:eastAsia="仿宋_GB2312" w:hAnsi="仿宋" w:cs="仿宋" w:hint="eastAsia"/>
          <w:kern w:val="0"/>
          <w:sz w:val="24"/>
        </w:rPr>
      </w:pPr>
      <w:r w:rsidRPr="00635A50">
        <w:rPr>
          <w:rFonts w:ascii="仿宋_GB2312" w:eastAsia="仿宋_GB2312" w:hAnsi="仿宋" w:cs="仿宋" w:hint="eastAsia"/>
          <w:kern w:val="0"/>
          <w:sz w:val="24"/>
        </w:rPr>
        <w:t>(5)能够进行常用金属材料选用，成型方法和热处理方式选择。</w:t>
      </w:r>
    </w:p>
    <w:p w14:paraId="7650157C" w14:textId="77777777" w:rsidR="008604A9" w:rsidRPr="00635A50" w:rsidRDefault="00A9594E">
      <w:pPr>
        <w:tabs>
          <w:tab w:val="left" w:pos="420"/>
        </w:tabs>
        <w:spacing w:line="360" w:lineRule="auto"/>
        <w:ind w:firstLineChars="200" w:firstLine="480"/>
        <w:rPr>
          <w:rFonts w:ascii="仿宋_GB2312" w:eastAsia="仿宋_GB2312" w:hAnsi="仿宋" w:cs="仿宋" w:hint="eastAsia"/>
          <w:kern w:val="0"/>
          <w:sz w:val="24"/>
        </w:rPr>
      </w:pPr>
      <w:r w:rsidRPr="00635A50">
        <w:rPr>
          <w:rFonts w:ascii="仿宋_GB2312" w:eastAsia="仿宋_GB2312" w:hAnsi="仿宋" w:cs="仿宋" w:hint="eastAsia"/>
          <w:kern w:val="0"/>
          <w:sz w:val="24"/>
        </w:rPr>
        <w:t>(6)能够进行普通金属切削机床、刀具、量具和夹具的正确选用和使用。</w:t>
      </w:r>
    </w:p>
    <w:p w14:paraId="79552803" w14:textId="77777777" w:rsidR="008604A9" w:rsidRPr="00635A50" w:rsidRDefault="00A9594E">
      <w:pPr>
        <w:tabs>
          <w:tab w:val="left" w:pos="420"/>
        </w:tabs>
        <w:spacing w:line="360" w:lineRule="auto"/>
        <w:ind w:firstLineChars="200" w:firstLine="480"/>
        <w:rPr>
          <w:rFonts w:ascii="仿宋_GB2312" w:eastAsia="仿宋_GB2312" w:hAnsi="仿宋" w:cs="仿宋" w:hint="eastAsia"/>
          <w:kern w:val="0"/>
          <w:sz w:val="24"/>
        </w:rPr>
      </w:pPr>
      <w:r w:rsidRPr="00635A50">
        <w:rPr>
          <w:rFonts w:ascii="仿宋_GB2312" w:eastAsia="仿宋_GB2312" w:hAnsi="仿宋" w:cs="仿宋" w:hint="eastAsia"/>
          <w:kern w:val="0"/>
          <w:sz w:val="24"/>
        </w:rPr>
        <w:t>(7)能够熟练操作数控机床。</w:t>
      </w:r>
    </w:p>
    <w:p w14:paraId="52ECEB1B" w14:textId="77777777" w:rsidR="008604A9" w:rsidRPr="00635A50" w:rsidRDefault="00A9594E">
      <w:pPr>
        <w:tabs>
          <w:tab w:val="left" w:pos="420"/>
        </w:tabs>
        <w:spacing w:line="360" w:lineRule="auto"/>
        <w:ind w:firstLineChars="200" w:firstLine="480"/>
        <w:rPr>
          <w:rFonts w:ascii="仿宋_GB2312" w:eastAsia="仿宋_GB2312" w:hAnsi="仿宋" w:cs="仿宋" w:hint="eastAsia"/>
          <w:kern w:val="0"/>
          <w:sz w:val="24"/>
        </w:rPr>
      </w:pPr>
      <w:r w:rsidRPr="00635A50">
        <w:rPr>
          <w:rFonts w:ascii="仿宋_GB2312" w:eastAsia="仿宋_GB2312" w:hAnsi="仿宋" w:cs="仿宋" w:hint="eastAsia"/>
          <w:kern w:val="0"/>
          <w:sz w:val="24"/>
        </w:rPr>
        <w:t>(8)能够进行典型零件的机械加工工艺编制与实施。</w:t>
      </w:r>
    </w:p>
    <w:p w14:paraId="660459ED" w14:textId="77777777" w:rsidR="008604A9" w:rsidRPr="00635A50" w:rsidRDefault="00A9594E">
      <w:pPr>
        <w:tabs>
          <w:tab w:val="left" w:pos="420"/>
        </w:tabs>
        <w:spacing w:line="360" w:lineRule="auto"/>
        <w:ind w:firstLineChars="200" w:firstLine="480"/>
        <w:rPr>
          <w:rFonts w:ascii="仿宋_GB2312" w:eastAsia="仿宋_GB2312" w:hAnsi="仿宋" w:cs="仿宋" w:hint="eastAsia"/>
          <w:kern w:val="0"/>
          <w:sz w:val="24"/>
        </w:rPr>
      </w:pPr>
      <w:r w:rsidRPr="00635A50">
        <w:rPr>
          <w:rFonts w:ascii="仿宋_GB2312" w:eastAsia="仿宋_GB2312" w:hAnsi="仿宋" w:cs="仿宋" w:hint="eastAsia"/>
          <w:kern w:val="0"/>
          <w:sz w:val="24"/>
        </w:rPr>
        <w:t>(9)具有产品质量检测及质量控制的基本能力.</w:t>
      </w:r>
    </w:p>
    <w:p w14:paraId="4FFAC13F" w14:textId="77777777" w:rsidR="008604A9" w:rsidRPr="00635A50" w:rsidRDefault="00A9594E">
      <w:pPr>
        <w:tabs>
          <w:tab w:val="left" w:pos="420"/>
        </w:tabs>
        <w:spacing w:line="360" w:lineRule="auto"/>
        <w:ind w:firstLineChars="200" w:firstLine="480"/>
        <w:rPr>
          <w:rFonts w:ascii="仿宋_GB2312" w:eastAsia="仿宋_GB2312" w:hAnsi="仿宋" w:cs="仿宋" w:hint="eastAsia"/>
          <w:kern w:val="0"/>
          <w:sz w:val="24"/>
        </w:rPr>
      </w:pPr>
      <w:r w:rsidRPr="00635A50">
        <w:rPr>
          <w:rFonts w:ascii="仿宋_GB2312" w:eastAsia="仿宋_GB2312" w:hAnsi="仿宋" w:cs="仿宋" w:hint="eastAsia"/>
          <w:kern w:val="0"/>
          <w:sz w:val="24"/>
        </w:rPr>
        <w:t>(10)具有数控设备维护与保养的基本能力。</w:t>
      </w:r>
    </w:p>
    <w:p w14:paraId="61D47A28" w14:textId="77777777" w:rsidR="008604A9" w:rsidRPr="00635A50" w:rsidRDefault="00A9594E">
      <w:pPr>
        <w:tabs>
          <w:tab w:val="left" w:pos="420"/>
        </w:tabs>
        <w:spacing w:line="360" w:lineRule="auto"/>
        <w:ind w:firstLineChars="200" w:firstLine="480"/>
        <w:rPr>
          <w:rFonts w:ascii="仿宋_GB2312" w:eastAsia="仿宋_GB2312" w:hAnsi="仿宋" w:cs="仿宋" w:hint="eastAsia"/>
          <w:kern w:val="0"/>
          <w:sz w:val="24"/>
        </w:rPr>
      </w:pPr>
      <w:r w:rsidRPr="00635A50">
        <w:rPr>
          <w:rFonts w:ascii="仿宋_GB2312" w:eastAsia="仿宋_GB2312" w:hAnsi="仿宋" w:cs="仿宋" w:hint="eastAsia"/>
          <w:kern w:val="0"/>
          <w:sz w:val="24"/>
        </w:rPr>
        <w:t>(11)能够胜任生产现场的日常管理工作。</w:t>
      </w:r>
    </w:p>
    <w:p w14:paraId="2F5F3C6E" w14:textId="77777777" w:rsidR="008604A9" w:rsidRPr="00635A50" w:rsidRDefault="00A9594E">
      <w:pPr>
        <w:widowControl/>
        <w:numPr>
          <w:ilvl w:val="0"/>
          <w:numId w:val="2"/>
        </w:numPr>
        <w:spacing w:line="360" w:lineRule="auto"/>
        <w:jc w:val="left"/>
        <w:rPr>
          <w:rFonts w:ascii="仿宋_GB2312" w:eastAsia="仿宋_GB2312" w:hAnsi="仿宋" w:cs="仿宋" w:hint="eastAsia"/>
          <w:b/>
          <w:sz w:val="24"/>
        </w:rPr>
      </w:pPr>
      <w:r w:rsidRPr="00635A50">
        <w:rPr>
          <w:rFonts w:ascii="仿宋_GB2312" w:eastAsia="仿宋_GB2312" w:hAnsi="仿宋" w:cs="仿宋" w:hint="eastAsia"/>
          <w:b/>
          <w:sz w:val="24"/>
        </w:rPr>
        <w:t>培养路径</w:t>
      </w:r>
    </w:p>
    <w:p w14:paraId="739E1103" w14:textId="77777777" w:rsidR="008604A9" w:rsidRPr="00635A50" w:rsidRDefault="00A9594E">
      <w:pPr>
        <w:widowControl/>
        <w:numPr>
          <w:ilvl w:val="0"/>
          <w:numId w:val="3"/>
        </w:numPr>
        <w:spacing w:line="360" w:lineRule="auto"/>
        <w:ind w:firstLine="482"/>
        <w:jc w:val="left"/>
        <w:rPr>
          <w:rFonts w:ascii="仿宋_GB2312" w:eastAsia="仿宋_GB2312" w:hAnsi="仿宋" w:cs="仿宋" w:hint="eastAsia"/>
          <w:b/>
          <w:sz w:val="24"/>
        </w:rPr>
      </w:pPr>
      <w:r w:rsidRPr="00635A50">
        <w:rPr>
          <w:rFonts w:ascii="仿宋_GB2312" w:eastAsia="仿宋_GB2312" w:hAnsi="仿宋" w:cs="仿宋" w:hint="eastAsia"/>
          <w:b/>
          <w:sz w:val="24"/>
        </w:rPr>
        <w:t>素质目标</w:t>
      </w:r>
    </w:p>
    <w:p w14:paraId="11FFA41E" w14:textId="77777777" w:rsidR="008604A9" w:rsidRPr="00635A50" w:rsidRDefault="00A9594E">
      <w:pPr>
        <w:widowControl/>
        <w:spacing w:line="360" w:lineRule="auto"/>
        <w:ind w:firstLineChars="200" w:firstLine="480"/>
        <w:jc w:val="left"/>
        <w:rPr>
          <w:rFonts w:ascii="仿宋_GB2312" w:eastAsia="仿宋_GB2312" w:hAnsi="仿宋" w:cs="仿宋" w:hint="eastAsia"/>
          <w:kern w:val="0"/>
          <w:sz w:val="24"/>
        </w:rPr>
      </w:pPr>
      <w:r w:rsidRPr="00635A50">
        <w:rPr>
          <w:rFonts w:ascii="仿宋_GB2312" w:eastAsia="仿宋_GB2312" w:hAnsi="仿宋" w:cs="仿宋" w:hint="eastAsia"/>
          <w:kern w:val="0"/>
          <w:sz w:val="24"/>
        </w:rPr>
        <w:t>学生的基本素质主要包括身体素质、文化素质、思想品德素质等，根据教育部相关课程标准和人才培养指导意见，开设了“中国特色社会主义”“心理健康与职业生涯”“哲学与人生”“职业道德与法治”“体育与健康”“语文”“数学”“英语”“劳动教育”等公共基础课程，通过理论教学</w:t>
      </w:r>
      <w:proofErr w:type="gramStart"/>
      <w:r w:rsidRPr="00635A50">
        <w:rPr>
          <w:rFonts w:ascii="仿宋_GB2312" w:eastAsia="仿宋_GB2312" w:hAnsi="仿宋" w:cs="仿宋" w:hint="eastAsia"/>
          <w:kern w:val="0"/>
          <w:sz w:val="24"/>
        </w:rPr>
        <w:t>教学</w:t>
      </w:r>
      <w:proofErr w:type="gramEnd"/>
      <w:r w:rsidRPr="00635A50">
        <w:rPr>
          <w:rFonts w:ascii="仿宋_GB2312" w:eastAsia="仿宋_GB2312" w:hAnsi="仿宋" w:cs="仿宋" w:hint="eastAsia"/>
          <w:kern w:val="0"/>
          <w:sz w:val="24"/>
        </w:rPr>
        <w:t>、实践教学和主题班会等多元化形式，培养学生正确的人生观、价值观及劳动意识，帮助学生形成健康的体魄和良好的心态。</w:t>
      </w:r>
    </w:p>
    <w:p w14:paraId="1747C87A" w14:textId="77777777" w:rsidR="008604A9" w:rsidRPr="00635A50" w:rsidRDefault="00A9594E">
      <w:pPr>
        <w:widowControl/>
        <w:spacing w:line="360" w:lineRule="auto"/>
        <w:ind w:firstLineChars="200" w:firstLine="480"/>
        <w:jc w:val="left"/>
        <w:rPr>
          <w:rFonts w:ascii="仿宋_GB2312" w:eastAsia="仿宋_GB2312" w:hAnsi="仿宋" w:cs="仿宋" w:hint="eastAsia"/>
          <w:kern w:val="0"/>
          <w:sz w:val="24"/>
        </w:rPr>
      </w:pPr>
      <w:r w:rsidRPr="00635A50">
        <w:rPr>
          <w:rFonts w:ascii="仿宋_GB2312" w:eastAsia="仿宋_GB2312" w:hAnsi="仿宋" w:cs="仿宋" w:hint="eastAsia"/>
          <w:kern w:val="0"/>
          <w:sz w:val="24"/>
        </w:rPr>
        <w:lastRenderedPageBreak/>
        <w:t>专业课教学结合职业特点和专业技术发展的需要，做好</w:t>
      </w:r>
      <w:proofErr w:type="gramStart"/>
      <w:r w:rsidRPr="00635A50">
        <w:rPr>
          <w:rFonts w:ascii="仿宋_GB2312" w:eastAsia="仿宋_GB2312" w:hAnsi="仿宋" w:cs="仿宋" w:hint="eastAsia"/>
          <w:kern w:val="0"/>
          <w:sz w:val="24"/>
        </w:rPr>
        <w:t>课程思政渗透</w:t>
      </w:r>
      <w:proofErr w:type="gramEnd"/>
      <w:r w:rsidRPr="00635A50">
        <w:rPr>
          <w:rFonts w:ascii="仿宋_GB2312" w:eastAsia="仿宋_GB2312" w:hAnsi="仿宋" w:cs="仿宋" w:hint="eastAsia"/>
          <w:kern w:val="0"/>
          <w:sz w:val="24"/>
        </w:rPr>
        <w:t>。对学生进行职业理想、职业意识、职业道德与创业精神教育。能够做到诚实守信、自尊、自重、自信、自立并且尊重他人，树立正确的职业发展规划，做到爱岗敬业、遵守职业道德。</w:t>
      </w:r>
    </w:p>
    <w:p w14:paraId="37E29EED" w14:textId="77777777" w:rsidR="008604A9" w:rsidRPr="00635A50" w:rsidRDefault="00A9594E">
      <w:pPr>
        <w:widowControl/>
        <w:spacing w:line="360" w:lineRule="auto"/>
        <w:ind w:firstLineChars="200" w:firstLine="480"/>
        <w:jc w:val="left"/>
        <w:rPr>
          <w:rFonts w:ascii="仿宋_GB2312" w:eastAsia="仿宋_GB2312" w:hAnsi="仿宋" w:cs="仿宋" w:hint="eastAsia"/>
          <w:kern w:val="0"/>
          <w:sz w:val="24"/>
        </w:rPr>
      </w:pPr>
      <w:r w:rsidRPr="00635A50">
        <w:rPr>
          <w:rFonts w:ascii="仿宋_GB2312" w:eastAsia="仿宋_GB2312" w:hAnsi="仿宋" w:cs="仿宋" w:hint="eastAsia"/>
          <w:kern w:val="0"/>
          <w:sz w:val="24"/>
        </w:rPr>
        <w:t>通过实训课程、实习是强化学生职业技能、劳动习惯，提高其全面素质和综合职业能力的重要环节，形成劳动观念、职业意识、敬业精神、职业纪律、职业责任感教育和职业道德。</w:t>
      </w:r>
    </w:p>
    <w:p w14:paraId="0BF7C331" w14:textId="77777777" w:rsidR="008604A9" w:rsidRPr="00635A50" w:rsidRDefault="00A9594E">
      <w:pPr>
        <w:widowControl/>
        <w:spacing w:line="360" w:lineRule="auto"/>
        <w:ind w:firstLineChars="200" w:firstLine="480"/>
        <w:jc w:val="left"/>
        <w:rPr>
          <w:rFonts w:ascii="仿宋_GB2312" w:eastAsia="仿宋_GB2312" w:hAnsi="仿宋" w:cs="仿宋" w:hint="eastAsia"/>
          <w:bCs/>
          <w:sz w:val="24"/>
        </w:rPr>
      </w:pPr>
      <w:r w:rsidRPr="00635A50">
        <w:rPr>
          <w:rFonts w:ascii="仿宋_GB2312" w:eastAsia="仿宋_GB2312" w:hAnsi="仿宋" w:cs="仿宋" w:hint="eastAsia"/>
          <w:bCs/>
          <w:sz w:val="24"/>
        </w:rPr>
        <w:t>提高学生的思想品德，使学生养成品行端正、言行得体、工作踏实、勤学善思的职业习惯。以强德育、厚基础、精技能为主要人才培养模式，将教学课堂分为第一课堂和第二课堂，第一课堂主要是教师与学生的互动课堂，教师可以在第一课堂上向学生传授知识，培养专业技能，培养学生的集体意识、参与精神、职业意识、自主学习能力等优秀的品质。第二课堂在学生的日常生活和学习中进行，组织学生参加兴趣活动，通过参加活动提高学生团结协作精神、信息搜集整合的能力以及创新意识等优秀的品质。德育目标具体培养路径可参照下图进行。</w:t>
      </w:r>
    </w:p>
    <w:p w14:paraId="3B07E127" w14:textId="77777777" w:rsidR="008604A9" w:rsidRPr="00635A50" w:rsidRDefault="00A9594E">
      <w:pPr>
        <w:widowControl/>
        <w:spacing w:line="360" w:lineRule="auto"/>
        <w:rPr>
          <w:rFonts w:ascii="仿宋_GB2312" w:eastAsia="仿宋_GB2312" w:hAnsi="仿宋" w:cs="仿宋" w:hint="eastAsia"/>
          <w:bCs/>
          <w:sz w:val="24"/>
        </w:rPr>
      </w:pPr>
      <w:r w:rsidRPr="00635A50">
        <w:rPr>
          <w:rFonts w:ascii="仿宋_GB2312" w:eastAsia="仿宋_GB2312" w:hAnsi="仿宋" w:cs="仿宋" w:hint="eastAsia"/>
          <w:bCs/>
          <w:noProof/>
          <w:sz w:val="24"/>
        </w:rPr>
        <w:drawing>
          <wp:inline distT="0" distB="0" distL="114300" distR="114300" wp14:anchorId="1EF427D6" wp14:editId="17A8F3BE">
            <wp:extent cx="5800725" cy="1728470"/>
            <wp:effectExtent l="0" t="0" r="0" b="0"/>
            <wp:docPr id="2" name="C9F754DE-2CAD-44b6-B708-469DEB6407EB-1" descr="C:/Users/HEHUAN/AppData/Local/Temp/wps.JrGVwww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9F754DE-2CAD-44b6-B708-469DEB6407EB-1" descr="C:/Users/HEHUAN/AppData/Local/Temp/wps.JrGVwwwps"/>
                    <pic:cNvPicPr>
                      <a:picLocks noChangeAspect="1"/>
                    </pic:cNvPicPr>
                  </pic:nvPicPr>
                  <pic:blipFill>
                    <a:blip r:embed="rId9" cstate="print"/>
                    <a:stretch>
                      <a:fillRect/>
                    </a:stretch>
                  </pic:blipFill>
                  <pic:spPr>
                    <a:xfrm>
                      <a:off x="0" y="0"/>
                      <a:ext cx="5800725" cy="1728470"/>
                    </a:xfrm>
                    <a:prstGeom prst="rect">
                      <a:avLst/>
                    </a:prstGeom>
                  </pic:spPr>
                </pic:pic>
              </a:graphicData>
            </a:graphic>
          </wp:inline>
        </w:drawing>
      </w:r>
    </w:p>
    <w:p w14:paraId="38557168" w14:textId="77777777" w:rsidR="008604A9" w:rsidRPr="00635A50" w:rsidRDefault="008604A9">
      <w:pPr>
        <w:widowControl/>
        <w:spacing w:line="360" w:lineRule="auto"/>
        <w:ind w:firstLineChars="200" w:firstLine="480"/>
        <w:jc w:val="left"/>
        <w:rPr>
          <w:rFonts w:ascii="仿宋_GB2312" w:eastAsia="仿宋_GB2312" w:hAnsi="仿宋" w:cs="仿宋" w:hint="eastAsia"/>
          <w:bCs/>
          <w:sz w:val="24"/>
        </w:rPr>
      </w:pPr>
    </w:p>
    <w:p w14:paraId="40EC6D43" w14:textId="77777777" w:rsidR="008604A9" w:rsidRPr="00635A50" w:rsidRDefault="00A9594E">
      <w:pPr>
        <w:widowControl/>
        <w:numPr>
          <w:ilvl w:val="0"/>
          <w:numId w:val="3"/>
        </w:numPr>
        <w:spacing w:line="360" w:lineRule="auto"/>
        <w:ind w:firstLine="482"/>
        <w:jc w:val="left"/>
        <w:rPr>
          <w:rFonts w:ascii="仿宋_GB2312" w:eastAsia="仿宋_GB2312" w:hAnsi="仿宋" w:cs="仿宋" w:hint="eastAsia"/>
          <w:b/>
          <w:sz w:val="24"/>
        </w:rPr>
      </w:pPr>
      <w:r w:rsidRPr="00635A50">
        <w:rPr>
          <w:rFonts w:ascii="仿宋_GB2312" w:eastAsia="仿宋_GB2312" w:hAnsi="仿宋" w:cs="仿宋" w:hint="eastAsia"/>
          <w:b/>
          <w:sz w:val="24"/>
        </w:rPr>
        <w:t>知识目标</w:t>
      </w:r>
    </w:p>
    <w:p w14:paraId="49286BF2" w14:textId="77777777" w:rsidR="008604A9" w:rsidRPr="00635A50" w:rsidRDefault="00A9594E">
      <w:pPr>
        <w:widowControl/>
        <w:spacing w:line="360" w:lineRule="auto"/>
        <w:ind w:firstLineChars="200" w:firstLine="480"/>
        <w:jc w:val="left"/>
        <w:rPr>
          <w:rFonts w:ascii="仿宋_GB2312" w:eastAsia="仿宋_GB2312" w:hAnsi="仿宋" w:cs="仿宋" w:hint="eastAsia"/>
          <w:kern w:val="0"/>
          <w:sz w:val="24"/>
        </w:rPr>
      </w:pPr>
      <w:r w:rsidRPr="00635A50">
        <w:rPr>
          <w:rFonts w:ascii="仿宋_GB2312" w:eastAsia="仿宋_GB2312" w:hAnsi="仿宋" w:cs="仿宋" w:hint="eastAsia"/>
          <w:kern w:val="0"/>
          <w:sz w:val="24"/>
        </w:rPr>
        <w:t>（1）根据机电专业群特点，在</w:t>
      </w:r>
      <w:r w:rsidRPr="00635A50">
        <w:rPr>
          <w:rFonts w:ascii="仿宋_GB2312" w:eastAsia="仿宋_GB2312" w:hAnsi="仿宋" w:hint="eastAsia"/>
          <w:sz w:val="24"/>
        </w:rPr>
        <w:t>严格按照满足国家职业标准或行业标准前提下，</w:t>
      </w:r>
      <w:r w:rsidRPr="00635A50">
        <w:rPr>
          <w:rFonts w:ascii="仿宋_GB2312" w:eastAsia="仿宋_GB2312" w:hAnsi="仿宋" w:cs="仿宋" w:hint="eastAsia"/>
          <w:kern w:val="0"/>
          <w:sz w:val="24"/>
        </w:rPr>
        <w:t>学生在三年中</w:t>
      </w:r>
      <w:proofErr w:type="gramStart"/>
      <w:r w:rsidRPr="00635A50">
        <w:rPr>
          <w:rFonts w:ascii="仿宋_GB2312" w:eastAsia="仿宋_GB2312" w:hAnsi="仿宋" w:cs="仿宋" w:hint="eastAsia"/>
          <w:kern w:val="0"/>
          <w:sz w:val="24"/>
        </w:rPr>
        <w:t>职阶段</w:t>
      </w:r>
      <w:proofErr w:type="gramEnd"/>
      <w:r w:rsidRPr="00635A50">
        <w:rPr>
          <w:rFonts w:ascii="仿宋_GB2312" w:eastAsia="仿宋_GB2312" w:hAnsi="仿宋" w:cs="仿宋" w:hint="eastAsia"/>
          <w:kern w:val="0"/>
          <w:sz w:val="24"/>
        </w:rPr>
        <w:t>学习专业群</w:t>
      </w:r>
      <w:proofErr w:type="gramStart"/>
      <w:r w:rsidRPr="00635A50">
        <w:rPr>
          <w:rFonts w:ascii="仿宋_GB2312" w:eastAsia="仿宋_GB2312" w:hAnsi="仿宋" w:cs="仿宋" w:hint="eastAsia"/>
          <w:kern w:val="0"/>
          <w:sz w:val="24"/>
        </w:rPr>
        <w:t>内相同</w:t>
      </w:r>
      <w:proofErr w:type="gramEnd"/>
      <w:r w:rsidRPr="00635A50">
        <w:rPr>
          <w:rFonts w:ascii="仿宋_GB2312" w:eastAsia="仿宋_GB2312" w:hAnsi="仿宋" w:cs="仿宋" w:hint="eastAsia"/>
          <w:kern w:val="0"/>
          <w:sz w:val="24"/>
        </w:rPr>
        <w:t>的专业基础知识、技能以及职业素养，</w:t>
      </w:r>
      <w:r w:rsidRPr="00635A50">
        <w:rPr>
          <w:rFonts w:ascii="仿宋_GB2312" w:eastAsia="仿宋_GB2312" w:hAnsi="仿宋" w:hint="eastAsia"/>
          <w:sz w:val="24"/>
        </w:rPr>
        <w:t>打好专业群基础。</w:t>
      </w:r>
      <w:r w:rsidRPr="00635A50">
        <w:rPr>
          <w:rFonts w:ascii="仿宋_GB2312" w:eastAsia="仿宋_GB2312" w:hAnsi="仿宋" w:cs="仿宋" w:hint="eastAsia"/>
          <w:kern w:val="0"/>
          <w:sz w:val="24"/>
        </w:rPr>
        <w:t>在高职两年阶段</w:t>
      </w:r>
      <w:r w:rsidRPr="00635A50">
        <w:rPr>
          <w:rFonts w:ascii="仿宋_GB2312" w:eastAsia="仿宋_GB2312" w:hAnsi="仿宋" w:hint="eastAsia"/>
          <w:sz w:val="24"/>
        </w:rPr>
        <w:t>注重专业技能的提升，及时更新职业教育的课程体系、教学内容和教学方法与模式，实现课程建设理念、模式及技术三要素的重建与创新。</w:t>
      </w:r>
      <w:r w:rsidRPr="00635A50">
        <w:rPr>
          <w:rFonts w:ascii="仿宋_GB2312" w:eastAsia="仿宋_GB2312" w:hAnsi="仿宋" w:cs="仿宋" w:hint="eastAsia"/>
          <w:kern w:val="0"/>
          <w:sz w:val="24"/>
        </w:rPr>
        <w:t>学生在高职阶段深入学习专业知识的同时，也可以利用选修课、兴趣小组、学习社团等多种形式学习到专业群内的各类专业知识，为以后更好的专业深造、适应社会奠定了坚实基础。</w:t>
      </w:r>
    </w:p>
    <w:p w14:paraId="2EC1FD21" w14:textId="77777777" w:rsidR="008604A9" w:rsidRPr="00635A50" w:rsidRDefault="00A9594E">
      <w:pPr>
        <w:widowControl/>
        <w:spacing w:line="360" w:lineRule="auto"/>
        <w:ind w:firstLineChars="200" w:firstLine="480"/>
        <w:jc w:val="left"/>
        <w:rPr>
          <w:rFonts w:ascii="仿宋_GB2312" w:eastAsia="仿宋_GB2312" w:hAnsi="仿宋" w:cs="仿宋" w:hint="eastAsia"/>
          <w:kern w:val="0"/>
          <w:sz w:val="24"/>
        </w:rPr>
      </w:pPr>
      <w:r w:rsidRPr="00635A50">
        <w:rPr>
          <w:rFonts w:ascii="仿宋_GB2312" w:eastAsia="仿宋_GB2312" w:hAnsi="仿宋" w:cs="仿宋" w:hint="eastAsia"/>
          <w:kern w:val="0"/>
          <w:sz w:val="24"/>
        </w:rPr>
        <w:lastRenderedPageBreak/>
        <w:t>（2）在专业课教学中，教师广泛采用任务驱动法、项目教学法、情境教学法、角色扮演法等，借助网络资源、视频、案例、多媒体课件等，根据核心课程对应工作岗位，组织学生按岗位分工开展情境体验，鼓励学生多参与、多练，要求学生能合格地完成工作任务，能协调各部门协同完成一项工作。增强学生的体验感、参与感，在此过程中，不仅使学生掌握生产制造知识，还能锻炼他们的组织生产能力、质量检验能力、问题分析能力、沟通协调能力、团队协作能力。</w:t>
      </w:r>
    </w:p>
    <w:p w14:paraId="6318A923" w14:textId="77777777" w:rsidR="008604A9" w:rsidRPr="00635A50" w:rsidRDefault="00A9594E">
      <w:pPr>
        <w:widowControl/>
        <w:spacing w:line="360" w:lineRule="auto"/>
        <w:ind w:firstLineChars="200" w:firstLine="480"/>
        <w:jc w:val="left"/>
        <w:rPr>
          <w:rFonts w:ascii="仿宋_GB2312" w:eastAsia="仿宋_GB2312" w:hAnsi="仿宋" w:cs="仿宋" w:hint="eastAsia"/>
          <w:bCs/>
          <w:sz w:val="24"/>
        </w:rPr>
      </w:pPr>
      <w:r w:rsidRPr="00635A50">
        <w:rPr>
          <w:rFonts w:ascii="仿宋_GB2312" w:eastAsia="仿宋_GB2312" w:hAnsi="仿宋" w:cs="仿宋" w:hint="eastAsia"/>
          <w:bCs/>
          <w:sz w:val="24"/>
        </w:rPr>
        <w:t>数控技术专业为完成培养目标中的知识目标，开设了相关的专业核心课、专业基础课以及对应的文化课，专业核心课程的目标是培养专业对口的专业技术人才，以专业基础课为理论或实践基础，以文化课作为基本素质的提升，全力配合完成人才培养。以数控机床装调与维修、数控机床操作技能和CAD软件应用能力为例制作了以下岗位工作核心能力支撑结构图：</w:t>
      </w:r>
    </w:p>
    <w:p w14:paraId="441D8EDD" w14:textId="77777777" w:rsidR="008604A9" w:rsidRPr="00635A50" w:rsidRDefault="008604A9">
      <w:pPr>
        <w:widowControl/>
        <w:spacing w:line="360" w:lineRule="auto"/>
        <w:ind w:firstLineChars="200" w:firstLine="480"/>
        <w:jc w:val="left"/>
        <w:rPr>
          <w:rFonts w:ascii="仿宋_GB2312" w:eastAsia="仿宋_GB2312" w:hAnsi="仿宋" w:cs="仿宋" w:hint="eastAsia"/>
          <w:bCs/>
          <w:sz w:val="24"/>
        </w:rPr>
      </w:pPr>
    </w:p>
    <w:p w14:paraId="3CFE8462" w14:textId="77777777" w:rsidR="008604A9" w:rsidRPr="00635A50" w:rsidRDefault="00A9594E">
      <w:pPr>
        <w:widowControl/>
        <w:spacing w:line="360" w:lineRule="auto"/>
        <w:jc w:val="center"/>
        <w:rPr>
          <w:rFonts w:ascii="仿宋_GB2312" w:eastAsia="仿宋_GB2312" w:hAnsi="仿宋" w:cstheme="minorEastAsia" w:hint="eastAsia"/>
          <w:b/>
          <w:sz w:val="24"/>
        </w:rPr>
      </w:pPr>
      <w:r w:rsidRPr="00635A50">
        <w:rPr>
          <w:rFonts w:ascii="仿宋_GB2312" w:eastAsia="仿宋_GB2312" w:hAnsi="仿宋" w:cstheme="minorEastAsia" w:hint="eastAsia"/>
          <w:b/>
          <w:sz w:val="24"/>
          <w:u w:val="single"/>
        </w:rPr>
        <w:t>数控技术</w:t>
      </w:r>
      <w:proofErr w:type="gramStart"/>
      <w:r w:rsidRPr="00635A50">
        <w:rPr>
          <w:rFonts w:ascii="仿宋_GB2312" w:eastAsia="仿宋_GB2312" w:hAnsi="仿宋" w:cstheme="minorEastAsia" w:hint="eastAsia"/>
          <w:b/>
          <w:sz w:val="24"/>
          <w:u w:val="single"/>
        </w:rPr>
        <w:t>专业</w:t>
      </w:r>
      <w:r w:rsidRPr="00635A50">
        <w:rPr>
          <w:rFonts w:ascii="仿宋_GB2312" w:eastAsia="仿宋_GB2312" w:hAnsi="仿宋" w:cstheme="minorEastAsia" w:hint="eastAsia"/>
          <w:b/>
          <w:sz w:val="24"/>
        </w:rPr>
        <w:t>专业</w:t>
      </w:r>
      <w:proofErr w:type="gramEnd"/>
      <w:r w:rsidRPr="00635A50">
        <w:rPr>
          <w:rFonts w:ascii="仿宋_GB2312" w:eastAsia="仿宋_GB2312" w:hAnsi="仿宋" w:cstheme="minorEastAsia" w:hint="eastAsia"/>
          <w:b/>
          <w:sz w:val="24"/>
        </w:rPr>
        <w:t>课程和文化课程对岗位工作核心能力支撑结构</w:t>
      </w:r>
    </w:p>
    <w:tbl>
      <w:tblPr>
        <w:tblStyle w:val="ab"/>
        <w:tblW w:w="0" w:type="auto"/>
        <w:tblLook w:val="04A0" w:firstRow="1" w:lastRow="0" w:firstColumn="1" w:lastColumn="0" w:noHBand="0" w:noVBand="1"/>
      </w:tblPr>
      <w:tblGrid>
        <w:gridCol w:w="1070"/>
        <w:gridCol w:w="621"/>
        <w:gridCol w:w="621"/>
        <w:gridCol w:w="621"/>
        <w:gridCol w:w="621"/>
        <w:gridCol w:w="621"/>
        <w:gridCol w:w="621"/>
        <w:gridCol w:w="621"/>
        <w:gridCol w:w="621"/>
        <w:gridCol w:w="621"/>
        <w:gridCol w:w="621"/>
        <w:gridCol w:w="621"/>
        <w:gridCol w:w="621"/>
      </w:tblGrid>
      <w:tr w:rsidR="008604A9" w:rsidRPr="00635A50" w14:paraId="3B370ECB" w14:textId="77777777">
        <w:tc>
          <w:tcPr>
            <w:tcW w:w="1070" w:type="dxa"/>
            <w:vAlign w:val="center"/>
          </w:tcPr>
          <w:p w14:paraId="0B29841D" w14:textId="77777777" w:rsidR="008604A9" w:rsidRPr="00635A50" w:rsidRDefault="00A9594E">
            <w:pPr>
              <w:widowControl/>
              <w:adjustRightInd w:val="0"/>
              <w:snapToGrid w:val="0"/>
              <w:jc w:val="center"/>
              <w:rPr>
                <w:rFonts w:ascii="仿宋_GB2312" w:eastAsia="仿宋_GB2312" w:hAnsi="仿宋" w:cs="宋体" w:hint="eastAsia"/>
                <w:bCs/>
                <w:sz w:val="18"/>
                <w:szCs w:val="18"/>
              </w:rPr>
            </w:pPr>
            <w:r w:rsidRPr="00635A50">
              <w:rPr>
                <w:rFonts w:ascii="仿宋_GB2312" w:eastAsia="仿宋_GB2312" w:hAnsi="仿宋" w:cs="宋体" w:hint="eastAsia"/>
                <w:bCs/>
                <w:sz w:val="18"/>
                <w:szCs w:val="18"/>
              </w:rPr>
              <w:t>岗位工作核心能力</w:t>
            </w:r>
          </w:p>
        </w:tc>
        <w:tc>
          <w:tcPr>
            <w:tcW w:w="2484" w:type="dxa"/>
            <w:gridSpan w:val="4"/>
            <w:vAlign w:val="center"/>
          </w:tcPr>
          <w:p w14:paraId="52BDFE36" w14:textId="77777777" w:rsidR="008604A9" w:rsidRPr="00635A50" w:rsidRDefault="00A9594E">
            <w:pPr>
              <w:widowControl/>
              <w:spacing w:line="360" w:lineRule="auto"/>
              <w:jc w:val="center"/>
              <w:rPr>
                <w:rFonts w:ascii="仿宋_GB2312" w:eastAsia="仿宋_GB2312" w:hAnsi="仿宋" w:cs="宋体" w:hint="eastAsia"/>
                <w:bCs/>
                <w:sz w:val="18"/>
                <w:szCs w:val="18"/>
              </w:rPr>
            </w:pPr>
            <w:r w:rsidRPr="00635A50">
              <w:rPr>
                <w:rFonts w:ascii="仿宋_GB2312" w:eastAsia="仿宋_GB2312" w:hAnsi="仿宋" w:cs="宋体" w:hint="eastAsia"/>
                <w:bCs/>
                <w:sz w:val="18"/>
                <w:szCs w:val="18"/>
              </w:rPr>
              <w:t>数控设备操作技能</w:t>
            </w:r>
          </w:p>
        </w:tc>
        <w:tc>
          <w:tcPr>
            <w:tcW w:w="2484" w:type="dxa"/>
            <w:gridSpan w:val="4"/>
            <w:vAlign w:val="center"/>
          </w:tcPr>
          <w:p w14:paraId="5DCE47DD" w14:textId="77777777" w:rsidR="008604A9" w:rsidRPr="00635A50" w:rsidRDefault="00A9594E">
            <w:pPr>
              <w:widowControl/>
              <w:spacing w:line="360" w:lineRule="auto"/>
              <w:jc w:val="center"/>
              <w:rPr>
                <w:rFonts w:ascii="仿宋_GB2312" w:eastAsia="仿宋_GB2312" w:hAnsi="仿宋" w:cs="宋体" w:hint="eastAsia"/>
                <w:bCs/>
                <w:sz w:val="18"/>
                <w:szCs w:val="18"/>
              </w:rPr>
            </w:pPr>
            <w:r w:rsidRPr="00635A50">
              <w:rPr>
                <w:rFonts w:ascii="仿宋_GB2312" w:eastAsia="仿宋_GB2312" w:hAnsi="仿宋" w:cs="Tahoma" w:hint="eastAsia"/>
                <w:bCs/>
                <w:kern w:val="0"/>
                <w:sz w:val="18"/>
                <w:szCs w:val="18"/>
              </w:rPr>
              <w:t>精密制造工艺与编程</w:t>
            </w:r>
          </w:p>
        </w:tc>
        <w:tc>
          <w:tcPr>
            <w:tcW w:w="2484" w:type="dxa"/>
            <w:gridSpan w:val="4"/>
            <w:vAlign w:val="center"/>
          </w:tcPr>
          <w:p w14:paraId="4DA7D8DA" w14:textId="77777777" w:rsidR="008604A9" w:rsidRPr="00635A50" w:rsidRDefault="00A9594E">
            <w:pPr>
              <w:widowControl/>
              <w:spacing w:line="360" w:lineRule="auto"/>
              <w:ind w:firstLineChars="200" w:firstLine="360"/>
              <w:jc w:val="left"/>
              <w:rPr>
                <w:rFonts w:ascii="仿宋_GB2312" w:eastAsia="仿宋_GB2312" w:hAnsi="仿宋" w:cs="宋体" w:hint="eastAsia"/>
                <w:bCs/>
                <w:sz w:val="18"/>
                <w:szCs w:val="18"/>
              </w:rPr>
            </w:pPr>
            <w:r w:rsidRPr="00635A50">
              <w:rPr>
                <w:rFonts w:ascii="仿宋_GB2312" w:eastAsia="仿宋_GB2312" w:hAnsi="仿宋" w:cs="Tahoma" w:hint="eastAsia"/>
                <w:bCs/>
                <w:kern w:val="0"/>
                <w:sz w:val="18"/>
                <w:szCs w:val="18"/>
              </w:rPr>
              <w:t>车间制造技术员</w:t>
            </w:r>
          </w:p>
        </w:tc>
      </w:tr>
      <w:tr w:rsidR="008604A9" w:rsidRPr="00635A50" w14:paraId="121E8704" w14:textId="77777777">
        <w:tc>
          <w:tcPr>
            <w:tcW w:w="1070" w:type="dxa"/>
            <w:vAlign w:val="center"/>
          </w:tcPr>
          <w:p w14:paraId="4A3F554A" w14:textId="77777777" w:rsidR="008604A9" w:rsidRPr="00635A50" w:rsidRDefault="00A9594E">
            <w:pPr>
              <w:widowControl/>
              <w:adjustRightInd w:val="0"/>
              <w:snapToGrid w:val="0"/>
              <w:jc w:val="center"/>
              <w:rPr>
                <w:rFonts w:ascii="仿宋_GB2312" w:eastAsia="仿宋_GB2312" w:hAnsi="仿宋" w:cs="宋体" w:hint="eastAsia"/>
                <w:bCs/>
                <w:sz w:val="18"/>
                <w:szCs w:val="18"/>
              </w:rPr>
            </w:pPr>
            <w:r w:rsidRPr="00635A50">
              <w:rPr>
                <w:rFonts w:ascii="仿宋_GB2312" w:eastAsia="仿宋_GB2312" w:hAnsi="仿宋" w:cs="宋体" w:hint="eastAsia"/>
                <w:bCs/>
                <w:sz w:val="18"/>
                <w:szCs w:val="18"/>
              </w:rPr>
              <w:t>专业核心课程</w:t>
            </w:r>
          </w:p>
        </w:tc>
        <w:tc>
          <w:tcPr>
            <w:tcW w:w="2484" w:type="dxa"/>
            <w:gridSpan w:val="4"/>
            <w:vAlign w:val="center"/>
          </w:tcPr>
          <w:p w14:paraId="7AB7E606" w14:textId="77777777" w:rsidR="008604A9" w:rsidRPr="00635A50" w:rsidRDefault="00A9594E">
            <w:pPr>
              <w:widowControl/>
              <w:adjustRightInd w:val="0"/>
              <w:snapToGrid w:val="0"/>
              <w:jc w:val="center"/>
              <w:rPr>
                <w:rFonts w:ascii="仿宋_GB2312" w:eastAsia="仿宋_GB2312" w:hAnsi="仿宋" w:cs="宋体" w:hint="eastAsia"/>
                <w:bCs/>
                <w:sz w:val="18"/>
                <w:szCs w:val="18"/>
              </w:rPr>
            </w:pPr>
            <w:r w:rsidRPr="00635A50">
              <w:rPr>
                <w:rFonts w:ascii="仿宋_GB2312" w:eastAsia="仿宋_GB2312" w:hAnsi="仿宋" w:cs="宋体" w:hint="eastAsia"/>
                <w:bCs/>
                <w:sz w:val="18"/>
                <w:szCs w:val="18"/>
              </w:rPr>
              <w:t>数控车床操作与编程、数控铣床操作与编程、</w:t>
            </w:r>
          </w:p>
        </w:tc>
        <w:tc>
          <w:tcPr>
            <w:tcW w:w="1242" w:type="dxa"/>
            <w:gridSpan w:val="2"/>
            <w:vAlign w:val="center"/>
          </w:tcPr>
          <w:p w14:paraId="7C0074D4" w14:textId="77777777" w:rsidR="008604A9" w:rsidRPr="00635A50" w:rsidRDefault="00A9594E">
            <w:pPr>
              <w:widowControl/>
              <w:adjustRightInd w:val="0"/>
              <w:snapToGrid w:val="0"/>
              <w:jc w:val="center"/>
              <w:rPr>
                <w:rFonts w:ascii="仿宋_GB2312" w:eastAsia="仿宋_GB2312" w:hAnsi="仿宋" w:cs="宋体" w:hint="eastAsia"/>
                <w:bCs/>
                <w:sz w:val="18"/>
                <w:szCs w:val="18"/>
              </w:rPr>
            </w:pPr>
            <w:r w:rsidRPr="00635A50">
              <w:rPr>
                <w:rFonts w:ascii="仿宋_GB2312" w:eastAsia="仿宋_GB2312" w:hAnsi="仿宋" w:cs="宋体" w:hint="eastAsia"/>
                <w:bCs/>
                <w:sz w:val="18"/>
                <w:szCs w:val="18"/>
              </w:rPr>
              <w:t>数控铣工高级</w:t>
            </w:r>
          </w:p>
        </w:tc>
        <w:tc>
          <w:tcPr>
            <w:tcW w:w="1242" w:type="dxa"/>
            <w:gridSpan w:val="2"/>
            <w:vAlign w:val="center"/>
          </w:tcPr>
          <w:p w14:paraId="388EE493" w14:textId="77777777" w:rsidR="008604A9" w:rsidRPr="00635A50" w:rsidRDefault="00A9594E">
            <w:pPr>
              <w:widowControl/>
              <w:adjustRightInd w:val="0"/>
              <w:snapToGrid w:val="0"/>
              <w:jc w:val="center"/>
              <w:rPr>
                <w:rFonts w:ascii="仿宋_GB2312" w:eastAsia="仿宋_GB2312" w:hAnsi="仿宋" w:cs="宋体" w:hint="eastAsia"/>
                <w:bCs/>
                <w:sz w:val="18"/>
                <w:szCs w:val="18"/>
              </w:rPr>
            </w:pPr>
            <w:r w:rsidRPr="00635A50">
              <w:rPr>
                <w:rFonts w:ascii="仿宋_GB2312" w:eastAsia="仿宋_GB2312" w:hAnsi="仿宋" w:cs="宋体" w:hint="eastAsia"/>
                <w:bCs/>
                <w:sz w:val="18"/>
                <w:szCs w:val="18"/>
              </w:rPr>
              <w:t>数控多轴编程与操作</w:t>
            </w:r>
          </w:p>
        </w:tc>
        <w:tc>
          <w:tcPr>
            <w:tcW w:w="1242" w:type="dxa"/>
            <w:gridSpan w:val="2"/>
            <w:vAlign w:val="center"/>
          </w:tcPr>
          <w:p w14:paraId="5CE3A31B" w14:textId="77777777" w:rsidR="008604A9" w:rsidRPr="00635A50" w:rsidRDefault="00A9594E">
            <w:pPr>
              <w:widowControl/>
              <w:adjustRightInd w:val="0"/>
              <w:snapToGrid w:val="0"/>
              <w:jc w:val="center"/>
              <w:rPr>
                <w:rFonts w:ascii="仿宋_GB2312" w:eastAsia="仿宋_GB2312" w:hAnsi="仿宋" w:cs="宋体" w:hint="eastAsia"/>
                <w:bCs/>
                <w:sz w:val="18"/>
                <w:szCs w:val="18"/>
              </w:rPr>
            </w:pPr>
            <w:r w:rsidRPr="00635A50">
              <w:rPr>
                <w:rFonts w:ascii="仿宋_GB2312" w:eastAsia="仿宋_GB2312" w:hAnsi="仿宋" w:cs="宋体" w:hint="eastAsia"/>
                <w:bCs/>
                <w:sz w:val="18"/>
                <w:szCs w:val="18"/>
              </w:rPr>
              <w:t>机械CAD/CAM应用</w:t>
            </w:r>
          </w:p>
        </w:tc>
        <w:tc>
          <w:tcPr>
            <w:tcW w:w="1242" w:type="dxa"/>
            <w:gridSpan w:val="2"/>
            <w:vAlign w:val="center"/>
          </w:tcPr>
          <w:p w14:paraId="23F53C7F" w14:textId="77777777" w:rsidR="008604A9" w:rsidRPr="00635A50" w:rsidRDefault="00A9594E">
            <w:pPr>
              <w:widowControl/>
              <w:adjustRightInd w:val="0"/>
              <w:snapToGrid w:val="0"/>
              <w:jc w:val="center"/>
              <w:rPr>
                <w:rFonts w:ascii="仿宋_GB2312" w:eastAsia="仿宋_GB2312" w:hAnsi="仿宋" w:cs="宋体" w:hint="eastAsia"/>
                <w:bCs/>
                <w:sz w:val="18"/>
                <w:szCs w:val="18"/>
              </w:rPr>
            </w:pPr>
            <w:r w:rsidRPr="00635A50">
              <w:rPr>
                <w:rFonts w:ascii="仿宋_GB2312" w:eastAsia="仿宋_GB2312" w:hAnsi="仿宋" w:cs="宋体" w:hint="eastAsia"/>
                <w:bCs/>
                <w:sz w:val="18"/>
                <w:szCs w:val="18"/>
              </w:rPr>
              <w:t>机床夹具与应用</w:t>
            </w:r>
          </w:p>
        </w:tc>
      </w:tr>
      <w:tr w:rsidR="008604A9" w:rsidRPr="00635A50" w14:paraId="57E52BB6" w14:textId="77777777">
        <w:tc>
          <w:tcPr>
            <w:tcW w:w="1070" w:type="dxa"/>
            <w:vAlign w:val="center"/>
          </w:tcPr>
          <w:p w14:paraId="382E64BE" w14:textId="77777777" w:rsidR="008604A9" w:rsidRPr="00635A50" w:rsidRDefault="00A9594E">
            <w:pPr>
              <w:widowControl/>
              <w:adjustRightInd w:val="0"/>
              <w:snapToGrid w:val="0"/>
              <w:jc w:val="center"/>
              <w:rPr>
                <w:rFonts w:ascii="仿宋_GB2312" w:eastAsia="仿宋_GB2312" w:hAnsi="仿宋" w:cs="宋体" w:hint="eastAsia"/>
                <w:bCs/>
                <w:sz w:val="18"/>
                <w:szCs w:val="18"/>
              </w:rPr>
            </w:pPr>
            <w:r w:rsidRPr="00635A50">
              <w:rPr>
                <w:rFonts w:ascii="仿宋_GB2312" w:eastAsia="仿宋_GB2312" w:hAnsi="仿宋" w:cs="宋体" w:hint="eastAsia"/>
                <w:bCs/>
                <w:sz w:val="18"/>
                <w:szCs w:val="18"/>
              </w:rPr>
              <w:t>专业基础课</w:t>
            </w:r>
          </w:p>
        </w:tc>
        <w:tc>
          <w:tcPr>
            <w:tcW w:w="1242" w:type="dxa"/>
            <w:gridSpan w:val="2"/>
            <w:vAlign w:val="center"/>
          </w:tcPr>
          <w:p w14:paraId="66DBA104" w14:textId="77777777" w:rsidR="008604A9" w:rsidRPr="00635A50" w:rsidRDefault="00A9594E">
            <w:pPr>
              <w:widowControl/>
              <w:adjustRightInd w:val="0"/>
              <w:snapToGrid w:val="0"/>
              <w:jc w:val="center"/>
              <w:rPr>
                <w:rFonts w:ascii="仿宋_GB2312" w:eastAsia="仿宋_GB2312" w:hAnsi="仿宋" w:cs="宋体" w:hint="eastAsia"/>
                <w:bCs/>
                <w:sz w:val="18"/>
                <w:szCs w:val="18"/>
              </w:rPr>
            </w:pPr>
            <w:r w:rsidRPr="00635A50">
              <w:rPr>
                <w:rFonts w:ascii="仿宋_GB2312" w:eastAsia="仿宋_GB2312" w:hAnsi="仿宋" w:cs="宋体" w:hint="eastAsia"/>
                <w:bCs/>
                <w:sz w:val="18"/>
                <w:szCs w:val="18"/>
              </w:rPr>
              <w:t>机械制图与CAD</w:t>
            </w:r>
          </w:p>
        </w:tc>
        <w:tc>
          <w:tcPr>
            <w:tcW w:w="1242" w:type="dxa"/>
            <w:gridSpan w:val="2"/>
            <w:vAlign w:val="center"/>
          </w:tcPr>
          <w:p w14:paraId="12BD080C" w14:textId="77777777" w:rsidR="008604A9" w:rsidRPr="00635A50" w:rsidRDefault="00A9594E">
            <w:pPr>
              <w:widowControl/>
              <w:adjustRightInd w:val="0"/>
              <w:snapToGrid w:val="0"/>
              <w:jc w:val="center"/>
              <w:rPr>
                <w:rFonts w:ascii="仿宋_GB2312" w:eastAsia="仿宋_GB2312" w:hAnsi="仿宋" w:cs="宋体" w:hint="eastAsia"/>
                <w:bCs/>
                <w:sz w:val="18"/>
                <w:szCs w:val="18"/>
              </w:rPr>
            </w:pPr>
            <w:r w:rsidRPr="00635A50">
              <w:rPr>
                <w:rFonts w:ascii="仿宋_GB2312" w:eastAsia="仿宋_GB2312" w:hAnsi="仿宋" w:cs="宋体" w:hint="eastAsia"/>
                <w:bCs/>
                <w:sz w:val="18"/>
                <w:szCs w:val="18"/>
              </w:rPr>
              <w:t>互换性与技术测量</w:t>
            </w:r>
          </w:p>
        </w:tc>
        <w:tc>
          <w:tcPr>
            <w:tcW w:w="1242" w:type="dxa"/>
            <w:gridSpan w:val="2"/>
            <w:vAlign w:val="center"/>
          </w:tcPr>
          <w:p w14:paraId="78EA75EB" w14:textId="77777777" w:rsidR="008604A9" w:rsidRPr="00635A50" w:rsidRDefault="00A9594E">
            <w:pPr>
              <w:widowControl/>
              <w:adjustRightInd w:val="0"/>
              <w:snapToGrid w:val="0"/>
              <w:jc w:val="center"/>
              <w:rPr>
                <w:rFonts w:ascii="仿宋_GB2312" w:eastAsia="仿宋_GB2312" w:hAnsi="仿宋" w:cs="宋体" w:hint="eastAsia"/>
                <w:bCs/>
                <w:sz w:val="18"/>
                <w:szCs w:val="18"/>
              </w:rPr>
            </w:pPr>
            <w:r w:rsidRPr="00635A50">
              <w:rPr>
                <w:rFonts w:ascii="仿宋_GB2312" w:eastAsia="仿宋_GB2312" w:hAnsi="仿宋" w:cs="宋体" w:hint="eastAsia"/>
                <w:bCs/>
                <w:sz w:val="18"/>
                <w:szCs w:val="18"/>
              </w:rPr>
              <w:t>机械制图与CAD</w:t>
            </w:r>
          </w:p>
        </w:tc>
        <w:tc>
          <w:tcPr>
            <w:tcW w:w="1242" w:type="dxa"/>
            <w:gridSpan w:val="2"/>
            <w:vAlign w:val="center"/>
          </w:tcPr>
          <w:p w14:paraId="55BAB61A" w14:textId="77777777" w:rsidR="008604A9" w:rsidRPr="00635A50" w:rsidRDefault="00A9594E">
            <w:pPr>
              <w:widowControl/>
              <w:adjustRightInd w:val="0"/>
              <w:snapToGrid w:val="0"/>
              <w:jc w:val="center"/>
              <w:rPr>
                <w:rFonts w:ascii="仿宋_GB2312" w:eastAsia="仿宋_GB2312" w:hAnsi="仿宋" w:cs="宋体" w:hint="eastAsia"/>
                <w:bCs/>
                <w:sz w:val="18"/>
                <w:szCs w:val="18"/>
              </w:rPr>
            </w:pPr>
            <w:r w:rsidRPr="00635A50">
              <w:rPr>
                <w:rFonts w:ascii="仿宋_GB2312" w:eastAsia="仿宋_GB2312" w:hAnsi="仿宋" w:cs="宋体" w:hint="eastAsia"/>
                <w:bCs/>
                <w:sz w:val="18"/>
                <w:szCs w:val="18"/>
              </w:rPr>
              <w:t>互换性与技术测量</w:t>
            </w:r>
          </w:p>
        </w:tc>
        <w:tc>
          <w:tcPr>
            <w:tcW w:w="1242" w:type="dxa"/>
            <w:gridSpan w:val="2"/>
            <w:vAlign w:val="center"/>
          </w:tcPr>
          <w:p w14:paraId="76E8D57D" w14:textId="77777777" w:rsidR="008604A9" w:rsidRPr="00635A50" w:rsidRDefault="00A9594E">
            <w:pPr>
              <w:widowControl/>
              <w:adjustRightInd w:val="0"/>
              <w:snapToGrid w:val="0"/>
              <w:jc w:val="center"/>
              <w:rPr>
                <w:rFonts w:ascii="仿宋_GB2312" w:eastAsia="仿宋_GB2312" w:hAnsi="仿宋" w:cs="宋体" w:hint="eastAsia"/>
                <w:bCs/>
                <w:sz w:val="18"/>
                <w:szCs w:val="18"/>
              </w:rPr>
            </w:pPr>
            <w:r w:rsidRPr="00635A50">
              <w:rPr>
                <w:rFonts w:ascii="仿宋_GB2312" w:eastAsia="仿宋_GB2312" w:hAnsi="仿宋" w:cs="宋体" w:hint="eastAsia"/>
                <w:bCs/>
                <w:sz w:val="18"/>
                <w:szCs w:val="18"/>
              </w:rPr>
              <w:t>机械制图与CAD</w:t>
            </w:r>
          </w:p>
        </w:tc>
        <w:tc>
          <w:tcPr>
            <w:tcW w:w="1242" w:type="dxa"/>
            <w:gridSpan w:val="2"/>
            <w:vAlign w:val="center"/>
          </w:tcPr>
          <w:p w14:paraId="5D5318A4" w14:textId="77777777" w:rsidR="008604A9" w:rsidRPr="00635A50" w:rsidRDefault="00A9594E">
            <w:pPr>
              <w:widowControl/>
              <w:adjustRightInd w:val="0"/>
              <w:snapToGrid w:val="0"/>
              <w:jc w:val="center"/>
              <w:rPr>
                <w:rFonts w:ascii="仿宋_GB2312" w:eastAsia="仿宋_GB2312" w:hAnsi="仿宋" w:cs="宋体" w:hint="eastAsia"/>
                <w:bCs/>
                <w:sz w:val="18"/>
                <w:szCs w:val="18"/>
              </w:rPr>
            </w:pPr>
            <w:r w:rsidRPr="00635A50">
              <w:rPr>
                <w:rFonts w:ascii="仿宋_GB2312" w:eastAsia="仿宋_GB2312" w:hAnsi="仿宋" w:cs="宋体" w:hint="eastAsia"/>
                <w:bCs/>
                <w:sz w:val="18"/>
                <w:szCs w:val="18"/>
              </w:rPr>
              <w:t>机械基础</w:t>
            </w:r>
          </w:p>
        </w:tc>
      </w:tr>
      <w:tr w:rsidR="008604A9" w:rsidRPr="00635A50" w14:paraId="47924F56" w14:textId="77777777">
        <w:tc>
          <w:tcPr>
            <w:tcW w:w="1070" w:type="dxa"/>
            <w:vAlign w:val="center"/>
          </w:tcPr>
          <w:p w14:paraId="0DCAC0AF" w14:textId="77777777" w:rsidR="008604A9" w:rsidRPr="00635A50" w:rsidRDefault="00A9594E">
            <w:pPr>
              <w:widowControl/>
              <w:adjustRightInd w:val="0"/>
              <w:snapToGrid w:val="0"/>
              <w:jc w:val="center"/>
              <w:rPr>
                <w:rFonts w:ascii="仿宋_GB2312" w:eastAsia="仿宋_GB2312" w:hAnsi="仿宋" w:cs="宋体" w:hint="eastAsia"/>
                <w:bCs/>
                <w:sz w:val="18"/>
                <w:szCs w:val="18"/>
              </w:rPr>
            </w:pPr>
            <w:r w:rsidRPr="00635A50">
              <w:rPr>
                <w:rFonts w:ascii="仿宋_GB2312" w:eastAsia="仿宋_GB2312" w:hAnsi="仿宋" w:cs="宋体" w:hint="eastAsia"/>
                <w:bCs/>
                <w:sz w:val="18"/>
                <w:szCs w:val="18"/>
              </w:rPr>
              <w:t>文化课</w:t>
            </w:r>
          </w:p>
        </w:tc>
        <w:tc>
          <w:tcPr>
            <w:tcW w:w="621" w:type="dxa"/>
            <w:vAlign w:val="center"/>
          </w:tcPr>
          <w:p w14:paraId="364EABB4" w14:textId="77777777" w:rsidR="008604A9" w:rsidRPr="00635A50" w:rsidRDefault="00A9594E">
            <w:pPr>
              <w:widowControl/>
              <w:adjustRightInd w:val="0"/>
              <w:snapToGrid w:val="0"/>
              <w:jc w:val="center"/>
              <w:rPr>
                <w:rFonts w:ascii="仿宋_GB2312" w:eastAsia="仿宋_GB2312" w:hAnsi="仿宋" w:cs="宋体" w:hint="eastAsia"/>
                <w:bCs/>
                <w:sz w:val="18"/>
                <w:szCs w:val="18"/>
              </w:rPr>
            </w:pPr>
            <w:r w:rsidRPr="00635A50">
              <w:rPr>
                <w:rFonts w:ascii="仿宋_GB2312" w:eastAsia="仿宋_GB2312" w:hAnsi="仿宋" w:cs="宋体" w:hint="eastAsia"/>
                <w:bCs/>
                <w:sz w:val="18"/>
                <w:szCs w:val="18"/>
              </w:rPr>
              <w:t>数学</w:t>
            </w:r>
          </w:p>
        </w:tc>
        <w:tc>
          <w:tcPr>
            <w:tcW w:w="621" w:type="dxa"/>
            <w:vAlign w:val="center"/>
          </w:tcPr>
          <w:p w14:paraId="031DDFBA" w14:textId="77777777" w:rsidR="008604A9" w:rsidRPr="00635A50" w:rsidRDefault="00A9594E">
            <w:pPr>
              <w:widowControl/>
              <w:adjustRightInd w:val="0"/>
              <w:snapToGrid w:val="0"/>
              <w:jc w:val="center"/>
              <w:rPr>
                <w:rFonts w:ascii="仿宋_GB2312" w:eastAsia="仿宋_GB2312" w:hAnsi="仿宋" w:cs="宋体" w:hint="eastAsia"/>
                <w:bCs/>
                <w:sz w:val="18"/>
                <w:szCs w:val="18"/>
              </w:rPr>
            </w:pPr>
            <w:r w:rsidRPr="00635A50">
              <w:rPr>
                <w:rFonts w:ascii="仿宋_GB2312" w:eastAsia="仿宋_GB2312" w:hAnsi="仿宋" w:cs="宋体" w:hint="eastAsia"/>
                <w:bCs/>
                <w:sz w:val="18"/>
                <w:szCs w:val="18"/>
              </w:rPr>
              <w:t>信息技术</w:t>
            </w:r>
          </w:p>
        </w:tc>
        <w:tc>
          <w:tcPr>
            <w:tcW w:w="621" w:type="dxa"/>
            <w:vAlign w:val="center"/>
          </w:tcPr>
          <w:p w14:paraId="2C1C930D" w14:textId="77777777" w:rsidR="008604A9" w:rsidRPr="00635A50" w:rsidRDefault="00A9594E">
            <w:pPr>
              <w:widowControl/>
              <w:adjustRightInd w:val="0"/>
              <w:snapToGrid w:val="0"/>
              <w:jc w:val="center"/>
              <w:rPr>
                <w:rFonts w:ascii="仿宋_GB2312" w:eastAsia="仿宋_GB2312" w:hAnsi="仿宋" w:cs="宋体" w:hint="eastAsia"/>
                <w:bCs/>
                <w:sz w:val="18"/>
                <w:szCs w:val="18"/>
              </w:rPr>
            </w:pPr>
            <w:r w:rsidRPr="00635A50">
              <w:rPr>
                <w:rFonts w:ascii="仿宋_GB2312" w:eastAsia="仿宋_GB2312" w:hAnsi="仿宋" w:cs="宋体" w:hint="eastAsia"/>
                <w:bCs/>
                <w:sz w:val="18"/>
                <w:szCs w:val="18"/>
              </w:rPr>
              <w:t>数学</w:t>
            </w:r>
          </w:p>
        </w:tc>
        <w:tc>
          <w:tcPr>
            <w:tcW w:w="621" w:type="dxa"/>
            <w:vAlign w:val="center"/>
          </w:tcPr>
          <w:p w14:paraId="5F422134" w14:textId="77777777" w:rsidR="008604A9" w:rsidRPr="00635A50" w:rsidRDefault="00A9594E">
            <w:pPr>
              <w:widowControl/>
              <w:adjustRightInd w:val="0"/>
              <w:snapToGrid w:val="0"/>
              <w:jc w:val="center"/>
              <w:rPr>
                <w:rFonts w:ascii="仿宋_GB2312" w:eastAsia="仿宋_GB2312" w:hAnsi="仿宋" w:cs="宋体" w:hint="eastAsia"/>
                <w:bCs/>
                <w:sz w:val="18"/>
                <w:szCs w:val="18"/>
              </w:rPr>
            </w:pPr>
            <w:r w:rsidRPr="00635A50">
              <w:rPr>
                <w:rFonts w:ascii="仿宋_GB2312" w:eastAsia="仿宋_GB2312" w:hAnsi="仿宋" w:cs="宋体" w:hint="eastAsia"/>
                <w:bCs/>
                <w:sz w:val="18"/>
                <w:szCs w:val="18"/>
              </w:rPr>
              <w:t>物理</w:t>
            </w:r>
          </w:p>
        </w:tc>
        <w:tc>
          <w:tcPr>
            <w:tcW w:w="621" w:type="dxa"/>
            <w:vAlign w:val="center"/>
          </w:tcPr>
          <w:p w14:paraId="0700C3AD" w14:textId="77777777" w:rsidR="008604A9" w:rsidRPr="00635A50" w:rsidRDefault="00A9594E">
            <w:pPr>
              <w:widowControl/>
              <w:adjustRightInd w:val="0"/>
              <w:snapToGrid w:val="0"/>
              <w:jc w:val="center"/>
              <w:rPr>
                <w:rFonts w:ascii="仿宋_GB2312" w:eastAsia="仿宋_GB2312" w:hAnsi="仿宋" w:cs="宋体" w:hint="eastAsia"/>
                <w:bCs/>
                <w:sz w:val="18"/>
                <w:szCs w:val="18"/>
              </w:rPr>
            </w:pPr>
            <w:r w:rsidRPr="00635A50">
              <w:rPr>
                <w:rFonts w:ascii="仿宋_GB2312" w:eastAsia="仿宋_GB2312" w:hAnsi="仿宋" w:cs="宋体" w:hint="eastAsia"/>
                <w:bCs/>
                <w:sz w:val="18"/>
                <w:szCs w:val="18"/>
              </w:rPr>
              <w:t>数学</w:t>
            </w:r>
          </w:p>
        </w:tc>
        <w:tc>
          <w:tcPr>
            <w:tcW w:w="621" w:type="dxa"/>
            <w:vAlign w:val="center"/>
          </w:tcPr>
          <w:p w14:paraId="435F7A05" w14:textId="77777777" w:rsidR="008604A9" w:rsidRPr="00635A50" w:rsidRDefault="00A9594E">
            <w:pPr>
              <w:widowControl/>
              <w:adjustRightInd w:val="0"/>
              <w:snapToGrid w:val="0"/>
              <w:jc w:val="center"/>
              <w:rPr>
                <w:rFonts w:ascii="仿宋_GB2312" w:eastAsia="仿宋_GB2312" w:hAnsi="仿宋" w:cs="宋体" w:hint="eastAsia"/>
                <w:bCs/>
                <w:sz w:val="18"/>
                <w:szCs w:val="18"/>
              </w:rPr>
            </w:pPr>
            <w:r w:rsidRPr="00635A50">
              <w:rPr>
                <w:rFonts w:ascii="仿宋_GB2312" w:eastAsia="仿宋_GB2312" w:hAnsi="仿宋" w:cs="宋体" w:hint="eastAsia"/>
                <w:bCs/>
                <w:sz w:val="18"/>
                <w:szCs w:val="18"/>
              </w:rPr>
              <w:t>信息技术</w:t>
            </w:r>
          </w:p>
        </w:tc>
        <w:tc>
          <w:tcPr>
            <w:tcW w:w="621" w:type="dxa"/>
            <w:vAlign w:val="center"/>
          </w:tcPr>
          <w:p w14:paraId="40D8F82B" w14:textId="77777777" w:rsidR="008604A9" w:rsidRPr="00635A50" w:rsidRDefault="00A9594E">
            <w:pPr>
              <w:widowControl/>
              <w:adjustRightInd w:val="0"/>
              <w:snapToGrid w:val="0"/>
              <w:jc w:val="center"/>
              <w:rPr>
                <w:rFonts w:ascii="仿宋_GB2312" w:eastAsia="仿宋_GB2312" w:hAnsi="仿宋" w:cs="宋体" w:hint="eastAsia"/>
                <w:bCs/>
                <w:sz w:val="18"/>
                <w:szCs w:val="18"/>
              </w:rPr>
            </w:pPr>
            <w:r w:rsidRPr="00635A50">
              <w:rPr>
                <w:rFonts w:ascii="仿宋_GB2312" w:eastAsia="仿宋_GB2312" w:hAnsi="仿宋" w:cs="宋体" w:hint="eastAsia"/>
                <w:bCs/>
                <w:sz w:val="18"/>
                <w:szCs w:val="18"/>
              </w:rPr>
              <w:t>数学</w:t>
            </w:r>
          </w:p>
        </w:tc>
        <w:tc>
          <w:tcPr>
            <w:tcW w:w="621" w:type="dxa"/>
            <w:vAlign w:val="center"/>
          </w:tcPr>
          <w:p w14:paraId="5EB5681B" w14:textId="77777777" w:rsidR="008604A9" w:rsidRPr="00635A50" w:rsidRDefault="00A9594E">
            <w:pPr>
              <w:widowControl/>
              <w:adjustRightInd w:val="0"/>
              <w:snapToGrid w:val="0"/>
              <w:jc w:val="center"/>
              <w:rPr>
                <w:rFonts w:ascii="仿宋_GB2312" w:eastAsia="仿宋_GB2312" w:hAnsi="仿宋" w:cs="宋体" w:hint="eastAsia"/>
                <w:bCs/>
                <w:sz w:val="18"/>
                <w:szCs w:val="18"/>
              </w:rPr>
            </w:pPr>
            <w:r w:rsidRPr="00635A50">
              <w:rPr>
                <w:rFonts w:ascii="仿宋_GB2312" w:eastAsia="仿宋_GB2312" w:hAnsi="仿宋" w:cs="宋体" w:hint="eastAsia"/>
                <w:bCs/>
                <w:sz w:val="18"/>
                <w:szCs w:val="18"/>
              </w:rPr>
              <w:t>物理</w:t>
            </w:r>
          </w:p>
        </w:tc>
        <w:tc>
          <w:tcPr>
            <w:tcW w:w="621" w:type="dxa"/>
            <w:vAlign w:val="center"/>
          </w:tcPr>
          <w:p w14:paraId="7067AF85" w14:textId="77777777" w:rsidR="008604A9" w:rsidRPr="00635A50" w:rsidRDefault="00A9594E">
            <w:pPr>
              <w:widowControl/>
              <w:adjustRightInd w:val="0"/>
              <w:snapToGrid w:val="0"/>
              <w:jc w:val="center"/>
              <w:rPr>
                <w:rFonts w:ascii="仿宋_GB2312" w:eastAsia="仿宋_GB2312" w:hAnsi="仿宋" w:cs="宋体" w:hint="eastAsia"/>
                <w:bCs/>
                <w:sz w:val="18"/>
                <w:szCs w:val="18"/>
              </w:rPr>
            </w:pPr>
            <w:r w:rsidRPr="00635A50">
              <w:rPr>
                <w:rFonts w:ascii="仿宋_GB2312" w:eastAsia="仿宋_GB2312" w:hAnsi="仿宋" w:cs="宋体" w:hint="eastAsia"/>
                <w:bCs/>
                <w:sz w:val="18"/>
                <w:szCs w:val="18"/>
              </w:rPr>
              <w:t>数学</w:t>
            </w:r>
          </w:p>
        </w:tc>
        <w:tc>
          <w:tcPr>
            <w:tcW w:w="621" w:type="dxa"/>
            <w:vAlign w:val="center"/>
          </w:tcPr>
          <w:p w14:paraId="54C567BE" w14:textId="77777777" w:rsidR="008604A9" w:rsidRPr="00635A50" w:rsidRDefault="00A9594E">
            <w:pPr>
              <w:widowControl/>
              <w:adjustRightInd w:val="0"/>
              <w:snapToGrid w:val="0"/>
              <w:jc w:val="center"/>
              <w:rPr>
                <w:rFonts w:ascii="仿宋_GB2312" w:eastAsia="仿宋_GB2312" w:hAnsi="仿宋" w:cs="宋体" w:hint="eastAsia"/>
                <w:bCs/>
                <w:sz w:val="18"/>
                <w:szCs w:val="18"/>
              </w:rPr>
            </w:pPr>
            <w:r w:rsidRPr="00635A50">
              <w:rPr>
                <w:rFonts w:ascii="仿宋_GB2312" w:eastAsia="仿宋_GB2312" w:hAnsi="仿宋" w:cs="宋体" w:hint="eastAsia"/>
                <w:bCs/>
                <w:sz w:val="18"/>
                <w:szCs w:val="18"/>
              </w:rPr>
              <w:t>信息技术</w:t>
            </w:r>
          </w:p>
        </w:tc>
        <w:tc>
          <w:tcPr>
            <w:tcW w:w="621" w:type="dxa"/>
            <w:vAlign w:val="center"/>
          </w:tcPr>
          <w:p w14:paraId="3429C98D" w14:textId="77777777" w:rsidR="008604A9" w:rsidRPr="00635A50" w:rsidRDefault="00A9594E">
            <w:pPr>
              <w:widowControl/>
              <w:adjustRightInd w:val="0"/>
              <w:snapToGrid w:val="0"/>
              <w:jc w:val="center"/>
              <w:rPr>
                <w:rFonts w:ascii="仿宋_GB2312" w:eastAsia="仿宋_GB2312" w:hAnsi="仿宋" w:cs="宋体" w:hint="eastAsia"/>
                <w:bCs/>
                <w:sz w:val="18"/>
                <w:szCs w:val="18"/>
              </w:rPr>
            </w:pPr>
            <w:r w:rsidRPr="00635A50">
              <w:rPr>
                <w:rFonts w:ascii="仿宋_GB2312" w:eastAsia="仿宋_GB2312" w:hAnsi="仿宋" w:cs="宋体" w:hint="eastAsia"/>
                <w:bCs/>
                <w:sz w:val="18"/>
                <w:szCs w:val="18"/>
              </w:rPr>
              <w:t>数学</w:t>
            </w:r>
          </w:p>
        </w:tc>
        <w:tc>
          <w:tcPr>
            <w:tcW w:w="621" w:type="dxa"/>
            <w:vAlign w:val="center"/>
          </w:tcPr>
          <w:p w14:paraId="422604C8" w14:textId="77777777" w:rsidR="008604A9" w:rsidRPr="00635A50" w:rsidRDefault="00A9594E">
            <w:pPr>
              <w:widowControl/>
              <w:adjustRightInd w:val="0"/>
              <w:snapToGrid w:val="0"/>
              <w:jc w:val="center"/>
              <w:rPr>
                <w:rFonts w:ascii="仿宋_GB2312" w:eastAsia="仿宋_GB2312" w:hAnsi="仿宋" w:cs="宋体" w:hint="eastAsia"/>
                <w:bCs/>
                <w:sz w:val="18"/>
                <w:szCs w:val="18"/>
              </w:rPr>
            </w:pPr>
            <w:r w:rsidRPr="00635A50">
              <w:rPr>
                <w:rFonts w:ascii="仿宋_GB2312" w:eastAsia="仿宋_GB2312" w:hAnsi="仿宋" w:cs="宋体" w:hint="eastAsia"/>
                <w:bCs/>
                <w:sz w:val="18"/>
                <w:szCs w:val="18"/>
              </w:rPr>
              <w:t>物理</w:t>
            </w:r>
          </w:p>
        </w:tc>
      </w:tr>
    </w:tbl>
    <w:p w14:paraId="52FA788C" w14:textId="77777777" w:rsidR="008604A9" w:rsidRPr="00635A50" w:rsidRDefault="008604A9">
      <w:pPr>
        <w:widowControl/>
        <w:spacing w:line="360" w:lineRule="auto"/>
        <w:jc w:val="center"/>
        <w:rPr>
          <w:rFonts w:ascii="仿宋_GB2312" w:eastAsia="仿宋_GB2312" w:hAnsi="仿宋" w:cstheme="minorEastAsia" w:hint="eastAsia"/>
          <w:b/>
          <w:sz w:val="24"/>
        </w:rPr>
      </w:pPr>
    </w:p>
    <w:p w14:paraId="6DEF78AF" w14:textId="77777777" w:rsidR="008604A9" w:rsidRPr="00635A50" w:rsidRDefault="00A9594E">
      <w:pPr>
        <w:widowControl/>
        <w:numPr>
          <w:ilvl w:val="0"/>
          <w:numId w:val="3"/>
        </w:numPr>
        <w:spacing w:line="360" w:lineRule="auto"/>
        <w:ind w:firstLine="482"/>
        <w:jc w:val="left"/>
        <w:rPr>
          <w:rFonts w:ascii="仿宋_GB2312" w:eastAsia="仿宋_GB2312" w:hAnsi="仿宋" w:cs="仿宋" w:hint="eastAsia"/>
          <w:b/>
          <w:sz w:val="24"/>
        </w:rPr>
      </w:pPr>
      <w:r w:rsidRPr="00635A50">
        <w:rPr>
          <w:rFonts w:ascii="仿宋_GB2312" w:eastAsia="仿宋_GB2312" w:hAnsi="仿宋" w:cs="仿宋" w:hint="eastAsia"/>
          <w:b/>
          <w:sz w:val="24"/>
        </w:rPr>
        <w:t>技能目标</w:t>
      </w:r>
    </w:p>
    <w:p w14:paraId="16F5CC03" w14:textId="77777777" w:rsidR="008604A9" w:rsidRPr="00635A50" w:rsidRDefault="00A9594E">
      <w:pPr>
        <w:widowControl/>
        <w:numPr>
          <w:ilvl w:val="0"/>
          <w:numId w:val="4"/>
        </w:numPr>
        <w:spacing w:line="360" w:lineRule="auto"/>
        <w:ind w:firstLine="481"/>
        <w:jc w:val="left"/>
        <w:rPr>
          <w:rFonts w:ascii="仿宋_GB2312" w:eastAsia="仿宋_GB2312" w:hAnsi="仿宋" w:cs="仿宋" w:hint="eastAsia"/>
          <w:bCs/>
          <w:sz w:val="24"/>
        </w:rPr>
      </w:pPr>
      <w:r w:rsidRPr="00635A50">
        <w:rPr>
          <w:rFonts w:ascii="仿宋_GB2312" w:eastAsia="仿宋_GB2312" w:hAnsi="仿宋" w:cs="仿宋" w:hint="eastAsia"/>
          <w:bCs/>
          <w:sz w:val="24"/>
        </w:rPr>
        <w:t>构建以职业能力为主线的课程体系，课程设置体现各个阶段的能力培养目标，在低年级学生中开设职业入门指导课程，组织学生参观企业生产现场，同时对学生进行单项技能训练，提高其智力技能、素质技能。对高年级学生进行工学结合顶岗实践训练，以校企合作为平台培养学生的职业技能。在平常教学中突出操作技能的培养完成制定技能目标。技能目标的培养路径如下图所示，各个技能目标均有专业课程作为理论和实践支撑。</w:t>
      </w:r>
    </w:p>
    <w:p w14:paraId="6EA03B12" w14:textId="77777777" w:rsidR="008604A9" w:rsidRPr="00635A50" w:rsidRDefault="00A9594E">
      <w:pPr>
        <w:widowControl/>
        <w:numPr>
          <w:ilvl w:val="0"/>
          <w:numId w:val="4"/>
        </w:numPr>
        <w:spacing w:line="360" w:lineRule="auto"/>
        <w:ind w:firstLine="481"/>
        <w:jc w:val="left"/>
        <w:rPr>
          <w:rFonts w:ascii="仿宋_GB2312" w:eastAsia="仿宋_GB2312" w:hAnsi="仿宋" w:cs="仿宋" w:hint="eastAsia"/>
          <w:kern w:val="0"/>
          <w:sz w:val="24"/>
        </w:rPr>
      </w:pPr>
      <w:r w:rsidRPr="00635A50">
        <w:rPr>
          <w:rFonts w:ascii="仿宋_GB2312" w:eastAsia="仿宋_GB2312" w:hAnsi="仿宋" w:cs="仿宋" w:hint="eastAsia"/>
          <w:kern w:val="0"/>
          <w:sz w:val="24"/>
        </w:rPr>
        <w:t>通过</w:t>
      </w:r>
      <w:proofErr w:type="gramStart"/>
      <w:r w:rsidRPr="00635A50">
        <w:rPr>
          <w:rFonts w:ascii="仿宋_GB2312" w:eastAsia="仿宋_GB2312" w:hAnsi="仿宋" w:cs="仿宋" w:hint="eastAsia"/>
          <w:kern w:val="0"/>
          <w:sz w:val="24"/>
        </w:rPr>
        <w:t>岗课赛证</w:t>
      </w:r>
      <w:proofErr w:type="gramEnd"/>
      <w:r w:rsidRPr="00635A50">
        <w:rPr>
          <w:rFonts w:ascii="仿宋_GB2312" w:eastAsia="仿宋_GB2312" w:hAnsi="仿宋" w:cs="仿宋" w:hint="eastAsia"/>
          <w:kern w:val="0"/>
          <w:sz w:val="24"/>
        </w:rPr>
        <w:t>融通实现学生技能升级。</w:t>
      </w:r>
    </w:p>
    <w:tbl>
      <w:tblPr>
        <w:tblpPr w:leftFromText="180" w:rightFromText="180" w:vertAnchor="text" w:horzAnchor="page" w:tblpX="1118" w:tblpY="311"/>
        <w:tblOverlap w:val="never"/>
        <w:tblW w:w="6017"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1"/>
        <w:gridCol w:w="1922"/>
        <w:gridCol w:w="1443"/>
        <w:gridCol w:w="1714"/>
        <w:gridCol w:w="599"/>
        <w:gridCol w:w="1325"/>
        <w:gridCol w:w="963"/>
        <w:gridCol w:w="1469"/>
      </w:tblGrid>
      <w:tr w:rsidR="008604A9" w:rsidRPr="00635A50" w14:paraId="2697CB7B" w14:textId="77777777">
        <w:trPr>
          <w:trHeight w:val="438"/>
          <w:tblCellSpacing w:w="0" w:type="dxa"/>
        </w:trPr>
        <w:tc>
          <w:tcPr>
            <w:tcW w:w="336" w:type="pct"/>
            <w:vMerge w:val="restart"/>
            <w:shd w:val="clear" w:color="auto" w:fill="FFFFFF"/>
            <w:tcMar>
              <w:top w:w="170" w:type="dxa"/>
              <w:left w:w="40" w:type="dxa"/>
              <w:bottom w:w="170" w:type="dxa"/>
              <w:right w:w="40" w:type="dxa"/>
            </w:tcMar>
            <w:textDirection w:val="tbRlV"/>
            <w:vAlign w:val="center"/>
          </w:tcPr>
          <w:p w14:paraId="14071349" w14:textId="77777777" w:rsidR="008604A9" w:rsidRPr="00635A50" w:rsidRDefault="00A9594E">
            <w:pPr>
              <w:pStyle w:val="aa"/>
              <w:keepLines/>
              <w:adjustRightInd w:val="0"/>
              <w:snapToGrid w:val="0"/>
              <w:spacing w:before="0" w:beforeAutospacing="0" w:after="0" w:afterAutospacing="0"/>
              <w:ind w:left="113" w:right="113"/>
              <w:jc w:val="center"/>
              <w:rPr>
                <w:rFonts w:ascii="仿宋_GB2312" w:eastAsia="仿宋_GB2312" w:hAnsi="仿宋" w:cs="仿宋" w:hint="eastAsia"/>
                <w:spacing w:val="57"/>
                <w:sz w:val="21"/>
                <w:szCs w:val="21"/>
              </w:rPr>
            </w:pPr>
            <w:r w:rsidRPr="00635A50">
              <w:rPr>
                <w:rFonts w:ascii="仿宋_GB2312" w:eastAsia="仿宋_GB2312" w:hAnsi="仿宋" w:cs="仿宋" w:hint="eastAsia"/>
                <w:spacing w:val="57"/>
                <w:sz w:val="21"/>
                <w:szCs w:val="21"/>
              </w:rPr>
              <w:t>专业名称</w:t>
            </w:r>
          </w:p>
        </w:tc>
        <w:tc>
          <w:tcPr>
            <w:tcW w:w="950" w:type="pct"/>
            <w:vMerge w:val="restart"/>
            <w:shd w:val="clear" w:color="auto" w:fill="FFFFFF"/>
            <w:tcMar>
              <w:top w:w="170" w:type="dxa"/>
              <w:left w:w="40" w:type="dxa"/>
              <w:bottom w:w="170" w:type="dxa"/>
              <w:right w:w="40" w:type="dxa"/>
            </w:tcMar>
            <w:vAlign w:val="center"/>
          </w:tcPr>
          <w:p w14:paraId="6E7B80CD" w14:textId="77777777" w:rsidR="008604A9" w:rsidRPr="00635A50" w:rsidRDefault="00A9594E">
            <w:pPr>
              <w:pStyle w:val="aa"/>
              <w:keepLines/>
              <w:jc w:val="center"/>
              <w:rPr>
                <w:rFonts w:ascii="仿宋_GB2312" w:eastAsia="仿宋_GB2312" w:hAnsi="仿宋" w:cs="仿宋" w:hint="eastAsia"/>
                <w:sz w:val="21"/>
                <w:szCs w:val="21"/>
              </w:rPr>
            </w:pPr>
            <w:r w:rsidRPr="00635A50">
              <w:rPr>
                <w:rFonts w:ascii="仿宋_GB2312" w:eastAsia="仿宋_GB2312" w:hAnsi="仿宋" w:cs="仿宋" w:hint="eastAsia"/>
                <w:sz w:val="21"/>
                <w:szCs w:val="21"/>
              </w:rPr>
              <w:t>对应岗位</w:t>
            </w:r>
          </w:p>
        </w:tc>
        <w:tc>
          <w:tcPr>
            <w:tcW w:w="713" w:type="pct"/>
            <w:vMerge w:val="restart"/>
            <w:shd w:val="clear" w:color="auto" w:fill="FFFFFF"/>
            <w:tcMar>
              <w:top w:w="170" w:type="dxa"/>
              <w:left w:w="40" w:type="dxa"/>
              <w:bottom w:w="170" w:type="dxa"/>
              <w:right w:w="40" w:type="dxa"/>
            </w:tcMar>
            <w:vAlign w:val="center"/>
          </w:tcPr>
          <w:p w14:paraId="13093BE6" w14:textId="77777777" w:rsidR="008604A9" w:rsidRPr="00635A50" w:rsidRDefault="00A9594E">
            <w:pPr>
              <w:pStyle w:val="aa"/>
              <w:keepLines/>
              <w:jc w:val="center"/>
              <w:rPr>
                <w:rFonts w:ascii="仿宋_GB2312" w:eastAsia="仿宋_GB2312" w:hAnsi="仿宋" w:cs="仿宋" w:hint="eastAsia"/>
                <w:sz w:val="21"/>
                <w:szCs w:val="21"/>
              </w:rPr>
            </w:pPr>
            <w:r w:rsidRPr="00635A50">
              <w:rPr>
                <w:rFonts w:ascii="仿宋_GB2312" w:eastAsia="仿宋_GB2312" w:hAnsi="仿宋" w:cs="仿宋" w:hint="eastAsia"/>
                <w:sz w:val="21"/>
                <w:szCs w:val="21"/>
              </w:rPr>
              <w:t>对应核心技能</w:t>
            </w:r>
          </w:p>
        </w:tc>
        <w:tc>
          <w:tcPr>
            <w:tcW w:w="1143" w:type="pct"/>
            <w:gridSpan w:val="2"/>
            <w:shd w:val="clear" w:color="auto" w:fill="FFFFFF"/>
            <w:tcMar>
              <w:top w:w="170" w:type="dxa"/>
              <w:left w:w="40" w:type="dxa"/>
              <w:bottom w:w="170" w:type="dxa"/>
              <w:right w:w="40" w:type="dxa"/>
            </w:tcMar>
            <w:vAlign w:val="center"/>
          </w:tcPr>
          <w:p w14:paraId="644BB11B" w14:textId="77777777" w:rsidR="008604A9" w:rsidRPr="00635A50" w:rsidRDefault="00A9594E">
            <w:pPr>
              <w:pStyle w:val="aa"/>
              <w:keepLines/>
              <w:jc w:val="center"/>
              <w:rPr>
                <w:rFonts w:ascii="仿宋_GB2312" w:eastAsia="仿宋_GB2312" w:hAnsi="仿宋" w:cs="仿宋" w:hint="eastAsia"/>
                <w:sz w:val="21"/>
                <w:szCs w:val="21"/>
              </w:rPr>
            </w:pPr>
            <w:r w:rsidRPr="00635A50">
              <w:rPr>
                <w:rFonts w:ascii="仿宋_GB2312" w:eastAsia="仿宋_GB2312" w:hAnsi="仿宋" w:cs="仿宋" w:hint="eastAsia"/>
                <w:sz w:val="21"/>
                <w:szCs w:val="21"/>
              </w:rPr>
              <w:t>大赛</w:t>
            </w:r>
          </w:p>
        </w:tc>
        <w:tc>
          <w:tcPr>
            <w:tcW w:w="1857" w:type="pct"/>
            <w:gridSpan w:val="3"/>
            <w:shd w:val="clear" w:color="auto" w:fill="FFFFFF"/>
            <w:tcMar>
              <w:top w:w="170" w:type="dxa"/>
              <w:left w:w="40" w:type="dxa"/>
              <w:bottom w:w="170" w:type="dxa"/>
              <w:right w:w="40" w:type="dxa"/>
            </w:tcMar>
            <w:vAlign w:val="center"/>
          </w:tcPr>
          <w:p w14:paraId="46D64EBF" w14:textId="77777777" w:rsidR="008604A9" w:rsidRPr="00635A50" w:rsidRDefault="00A9594E">
            <w:pPr>
              <w:pStyle w:val="aa"/>
              <w:keepLines/>
              <w:jc w:val="center"/>
              <w:rPr>
                <w:rFonts w:ascii="仿宋_GB2312" w:eastAsia="仿宋_GB2312" w:hAnsi="仿宋" w:cs="仿宋" w:hint="eastAsia"/>
                <w:sz w:val="21"/>
                <w:szCs w:val="21"/>
              </w:rPr>
            </w:pPr>
            <w:r w:rsidRPr="00635A50">
              <w:rPr>
                <w:rFonts w:ascii="仿宋_GB2312" w:eastAsia="仿宋_GB2312" w:hAnsi="仿宋" w:cs="仿宋" w:hint="eastAsia"/>
                <w:sz w:val="21"/>
                <w:szCs w:val="21"/>
              </w:rPr>
              <w:t>证书</w:t>
            </w:r>
          </w:p>
        </w:tc>
      </w:tr>
      <w:tr w:rsidR="008604A9" w:rsidRPr="00635A50" w14:paraId="192D75A1" w14:textId="77777777">
        <w:trPr>
          <w:trHeight w:val="1044"/>
          <w:tblCellSpacing w:w="0" w:type="dxa"/>
        </w:trPr>
        <w:tc>
          <w:tcPr>
            <w:tcW w:w="336" w:type="pct"/>
            <w:vMerge/>
            <w:shd w:val="clear" w:color="auto" w:fill="FFFFFF"/>
            <w:tcMar>
              <w:top w:w="170" w:type="dxa"/>
              <w:left w:w="40" w:type="dxa"/>
              <w:bottom w:w="170" w:type="dxa"/>
              <w:right w:w="40" w:type="dxa"/>
            </w:tcMar>
            <w:vAlign w:val="center"/>
          </w:tcPr>
          <w:p w14:paraId="2865FC36" w14:textId="77777777" w:rsidR="008604A9" w:rsidRPr="00635A50" w:rsidRDefault="008604A9">
            <w:pPr>
              <w:keepLines/>
              <w:jc w:val="center"/>
              <w:rPr>
                <w:rFonts w:ascii="仿宋_GB2312" w:eastAsia="仿宋_GB2312" w:hAnsi="仿宋" w:cs="仿宋" w:hint="eastAsia"/>
                <w:szCs w:val="21"/>
              </w:rPr>
            </w:pPr>
          </w:p>
        </w:tc>
        <w:tc>
          <w:tcPr>
            <w:tcW w:w="950" w:type="pct"/>
            <w:vMerge/>
            <w:shd w:val="clear" w:color="auto" w:fill="FFFFFF"/>
            <w:tcMar>
              <w:top w:w="170" w:type="dxa"/>
              <w:left w:w="40" w:type="dxa"/>
              <w:bottom w:w="170" w:type="dxa"/>
              <w:right w:w="40" w:type="dxa"/>
            </w:tcMar>
            <w:vAlign w:val="center"/>
          </w:tcPr>
          <w:p w14:paraId="6B8964E1" w14:textId="77777777" w:rsidR="008604A9" w:rsidRPr="00635A50" w:rsidRDefault="008604A9">
            <w:pPr>
              <w:keepLines/>
              <w:jc w:val="center"/>
              <w:rPr>
                <w:rFonts w:ascii="仿宋_GB2312" w:eastAsia="仿宋_GB2312" w:hAnsi="仿宋" w:cs="仿宋" w:hint="eastAsia"/>
                <w:szCs w:val="21"/>
              </w:rPr>
            </w:pPr>
          </w:p>
        </w:tc>
        <w:tc>
          <w:tcPr>
            <w:tcW w:w="713" w:type="pct"/>
            <w:vMerge/>
            <w:shd w:val="clear" w:color="auto" w:fill="FFFFFF"/>
            <w:tcMar>
              <w:top w:w="170" w:type="dxa"/>
              <w:left w:w="40" w:type="dxa"/>
              <w:bottom w:w="170" w:type="dxa"/>
              <w:right w:w="40" w:type="dxa"/>
            </w:tcMar>
            <w:vAlign w:val="center"/>
          </w:tcPr>
          <w:p w14:paraId="10EFED99" w14:textId="77777777" w:rsidR="008604A9" w:rsidRPr="00635A50" w:rsidRDefault="008604A9">
            <w:pPr>
              <w:keepLines/>
              <w:jc w:val="center"/>
              <w:rPr>
                <w:rFonts w:ascii="仿宋_GB2312" w:eastAsia="仿宋_GB2312" w:hAnsi="仿宋" w:cs="仿宋" w:hint="eastAsia"/>
                <w:szCs w:val="21"/>
              </w:rPr>
            </w:pPr>
          </w:p>
        </w:tc>
        <w:tc>
          <w:tcPr>
            <w:tcW w:w="847" w:type="pct"/>
            <w:shd w:val="clear" w:color="auto" w:fill="FFFFFF"/>
            <w:tcMar>
              <w:top w:w="170" w:type="dxa"/>
              <w:left w:w="40" w:type="dxa"/>
              <w:bottom w:w="170" w:type="dxa"/>
              <w:right w:w="40" w:type="dxa"/>
            </w:tcMar>
            <w:vAlign w:val="center"/>
          </w:tcPr>
          <w:p w14:paraId="5F7AC2BF" w14:textId="77777777" w:rsidR="008604A9" w:rsidRPr="00635A50" w:rsidRDefault="00A9594E">
            <w:pPr>
              <w:pStyle w:val="aa"/>
              <w:keepLines/>
              <w:jc w:val="center"/>
              <w:rPr>
                <w:rFonts w:ascii="仿宋_GB2312" w:eastAsia="仿宋_GB2312" w:hAnsi="仿宋" w:cs="仿宋" w:hint="eastAsia"/>
                <w:sz w:val="21"/>
                <w:szCs w:val="21"/>
              </w:rPr>
            </w:pPr>
            <w:r w:rsidRPr="00635A50">
              <w:rPr>
                <w:rFonts w:ascii="仿宋_GB2312" w:eastAsia="仿宋_GB2312" w:hAnsi="仿宋" w:cs="仿宋" w:hint="eastAsia"/>
                <w:sz w:val="21"/>
                <w:szCs w:val="21"/>
              </w:rPr>
              <w:t>赛项名称</w:t>
            </w:r>
          </w:p>
        </w:tc>
        <w:tc>
          <w:tcPr>
            <w:tcW w:w="295" w:type="pct"/>
            <w:shd w:val="clear" w:color="auto" w:fill="FFFFFF"/>
            <w:tcMar>
              <w:top w:w="170" w:type="dxa"/>
              <w:left w:w="40" w:type="dxa"/>
              <w:bottom w:w="170" w:type="dxa"/>
              <w:right w:w="40" w:type="dxa"/>
            </w:tcMar>
            <w:vAlign w:val="center"/>
          </w:tcPr>
          <w:p w14:paraId="038E1420" w14:textId="77777777" w:rsidR="008604A9" w:rsidRPr="00635A50" w:rsidRDefault="00A9594E">
            <w:pPr>
              <w:pStyle w:val="aa"/>
              <w:keepLines/>
              <w:jc w:val="center"/>
              <w:rPr>
                <w:rFonts w:ascii="仿宋_GB2312" w:eastAsia="仿宋_GB2312" w:hAnsi="仿宋" w:cs="仿宋" w:hint="eastAsia"/>
                <w:sz w:val="21"/>
                <w:szCs w:val="21"/>
              </w:rPr>
            </w:pPr>
            <w:r w:rsidRPr="00635A50">
              <w:rPr>
                <w:rFonts w:ascii="仿宋_GB2312" w:eastAsia="仿宋_GB2312" w:hAnsi="仿宋" w:cs="仿宋" w:hint="eastAsia"/>
                <w:sz w:val="21"/>
                <w:szCs w:val="21"/>
              </w:rPr>
              <w:t>级别</w:t>
            </w:r>
          </w:p>
        </w:tc>
        <w:tc>
          <w:tcPr>
            <w:tcW w:w="655" w:type="pct"/>
            <w:shd w:val="clear" w:color="auto" w:fill="FFFFFF"/>
            <w:tcMar>
              <w:top w:w="170" w:type="dxa"/>
              <w:left w:w="40" w:type="dxa"/>
              <w:bottom w:w="170" w:type="dxa"/>
              <w:right w:w="40" w:type="dxa"/>
            </w:tcMar>
            <w:vAlign w:val="center"/>
          </w:tcPr>
          <w:p w14:paraId="7CA6B0F7" w14:textId="77777777" w:rsidR="008604A9" w:rsidRPr="00635A50" w:rsidRDefault="00A9594E">
            <w:pPr>
              <w:pStyle w:val="aa"/>
              <w:keepLines/>
              <w:jc w:val="center"/>
              <w:rPr>
                <w:rFonts w:ascii="仿宋_GB2312" w:eastAsia="仿宋_GB2312" w:hAnsi="仿宋" w:cs="仿宋" w:hint="eastAsia"/>
                <w:sz w:val="21"/>
                <w:szCs w:val="21"/>
              </w:rPr>
            </w:pPr>
            <w:proofErr w:type="gramStart"/>
            <w:r w:rsidRPr="00635A50">
              <w:rPr>
                <w:rFonts w:ascii="仿宋_GB2312" w:eastAsia="仿宋_GB2312" w:hAnsi="仿宋" w:cs="仿宋" w:hint="eastAsia"/>
                <w:sz w:val="21"/>
                <w:szCs w:val="21"/>
              </w:rPr>
              <w:t>人社技能</w:t>
            </w:r>
            <w:proofErr w:type="gramEnd"/>
            <w:r w:rsidRPr="00635A50">
              <w:rPr>
                <w:rFonts w:ascii="仿宋_GB2312" w:eastAsia="仿宋_GB2312" w:hAnsi="仿宋" w:cs="仿宋" w:hint="eastAsia"/>
                <w:sz w:val="21"/>
                <w:szCs w:val="21"/>
              </w:rPr>
              <w:t>证</w:t>
            </w:r>
          </w:p>
        </w:tc>
        <w:tc>
          <w:tcPr>
            <w:tcW w:w="476" w:type="pct"/>
            <w:shd w:val="clear" w:color="auto" w:fill="FFFFFF"/>
            <w:tcMar>
              <w:top w:w="170" w:type="dxa"/>
              <w:left w:w="40" w:type="dxa"/>
              <w:bottom w:w="170" w:type="dxa"/>
              <w:right w:w="40" w:type="dxa"/>
            </w:tcMar>
            <w:vAlign w:val="center"/>
          </w:tcPr>
          <w:p w14:paraId="21DFED6B" w14:textId="77777777" w:rsidR="008604A9" w:rsidRPr="00635A50" w:rsidRDefault="00A9594E">
            <w:pPr>
              <w:pStyle w:val="aa"/>
              <w:keepLines/>
              <w:jc w:val="center"/>
              <w:rPr>
                <w:rFonts w:ascii="仿宋_GB2312" w:eastAsia="仿宋_GB2312" w:hAnsi="仿宋" w:cs="仿宋" w:hint="eastAsia"/>
                <w:sz w:val="21"/>
                <w:szCs w:val="21"/>
              </w:rPr>
            </w:pPr>
            <w:r w:rsidRPr="00635A50">
              <w:rPr>
                <w:rFonts w:ascii="仿宋_GB2312" w:eastAsia="仿宋_GB2312" w:hAnsi="仿宋" w:cs="仿宋" w:hint="eastAsia"/>
                <w:sz w:val="21"/>
                <w:szCs w:val="21"/>
              </w:rPr>
              <w:t>核心1+X证书</w:t>
            </w:r>
          </w:p>
        </w:tc>
        <w:tc>
          <w:tcPr>
            <w:tcW w:w="726" w:type="pct"/>
            <w:shd w:val="clear" w:color="auto" w:fill="FFFFFF"/>
            <w:tcMar>
              <w:top w:w="170" w:type="dxa"/>
              <w:left w:w="40" w:type="dxa"/>
              <w:bottom w:w="170" w:type="dxa"/>
              <w:right w:w="40" w:type="dxa"/>
            </w:tcMar>
            <w:vAlign w:val="center"/>
          </w:tcPr>
          <w:p w14:paraId="26A3D4C0" w14:textId="77777777" w:rsidR="008604A9" w:rsidRPr="00635A50" w:rsidRDefault="00A9594E">
            <w:pPr>
              <w:pStyle w:val="aa"/>
              <w:keepLines/>
              <w:jc w:val="center"/>
              <w:rPr>
                <w:rFonts w:ascii="仿宋_GB2312" w:eastAsia="仿宋_GB2312" w:hAnsi="仿宋" w:cs="仿宋" w:hint="eastAsia"/>
                <w:sz w:val="21"/>
                <w:szCs w:val="21"/>
              </w:rPr>
            </w:pPr>
            <w:r w:rsidRPr="00635A50">
              <w:rPr>
                <w:rFonts w:ascii="仿宋_GB2312" w:eastAsia="仿宋_GB2312" w:hAnsi="仿宋" w:cs="仿宋" w:hint="eastAsia"/>
                <w:sz w:val="21"/>
                <w:szCs w:val="21"/>
              </w:rPr>
              <w:t>辅助1+X</w:t>
            </w:r>
          </w:p>
          <w:p w14:paraId="76258A09" w14:textId="77777777" w:rsidR="008604A9" w:rsidRPr="00635A50" w:rsidRDefault="00A9594E">
            <w:pPr>
              <w:pStyle w:val="aa"/>
              <w:keepLines/>
              <w:jc w:val="center"/>
              <w:rPr>
                <w:rFonts w:ascii="仿宋_GB2312" w:eastAsia="仿宋_GB2312" w:hAnsi="仿宋" w:cs="仿宋" w:hint="eastAsia"/>
                <w:sz w:val="21"/>
                <w:szCs w:val="21"/>
              </w:rPr>
            </w:pPr>
            <w:r w:rsidRPr="00635A50">
              <w:rPr>
                <w:rFonts w:ascii="仿宋_GB2312" w:eastAsia="仿宋_GB2312" w:hAnsi="仿宋" w:cs="仿宋" w:hint="eastAsia"/>
                <w:sz w:val="21"/>
                <w:szCs w:val="21"/>
              </w:rPr>
              <w:t>证书</w:t>
            </w:r>
          </w:p>
        </w:tc>
      </w:tr>
      <w:tr w:rsidR="008604A9" w:rsidRPr="00635A50" w14:paraId="19B6B96C" w14:textId="77777777">
        <w:trPr>
          <w:trHeight w:val="680"/>
          <w:tblCellSpacing w:w="0" w:type="dxa"/>
        </w:trPr>
        <w:tc>
          <w:tcPr>
            <w:tcW w:w="336" w:type="pct"/>
            <w:vMerge w:val="restart"/>
            <w:shd w:val="clear" w:color="auto" w:fill="FFFFFF"/>
            <w:tcMar>
              <w:top w:w="170" w:type="dxa"/>
              <w:left w:w="40" w:type="dxa"/>
              <w:bottom w:w="170" w:type="dxa"/>
              <w:right w:w="40" w:type="dxa"/>
            </w:tcMar>
            <w:textDirection w:val="tbRlV"/>
            <w:vAlign w:val="center"/>
          </w:tcPr>
          <w:p w14:paraId="00066CCC" w14:textId="77777777" w:rsidR="008604A9" w:rsidRPr="00635A50" w:rsidRDefault="00A9594E">
            <w:pPr>
              <w:pStyle w:val="aa"/>
              <w:keepLines/>
              <w:ind w:left="113" w:right="113"/>
              <w:jc w:val="center"/>
              <w:rPr>
                <w:rFonts w:ascii="仿宋_GB2312" w:eastAsia="仿宋_GB2312" w:hAnsi="仿宋" w:cs="仿宋" w:hint="eastAsia"/>
                <w:sz w:val="21"/>
                <w:szCs w:val="21"/>
              </w:rPr>
            </w:pPr>
            <w:r w:rsidRPr="00635A50">
              <w:rPr>
                <w:rFonts w:ascii="仿宋_GB2312" w:eastAsia="仿宋_GB2312" w:hAnsi="仿宋" w:cs="仿宋" w:hint="eastAsia"/>
                <w:spacing w:val="170"/>
                <w:sz w:val="21"/>
                <w:szCs w:val="21"/>
              </w:rPr>
              <w:t>数控技术</w:t>
            </w:r>
          </w:p>
        </w:tc>
        <w:tc>
          <w:tcPr>
            <w:tcW w:w="950" w:type="pct"/>
            <w:vMerge w:val="restart"/>
            <w:shd w:val="clear" w:color="auto" w:fill="FFFFFF"/>
            <w:tcMar>
              <w:top w:w="170" w:type="dxa"/>
              <w:left w:w="40" w:type="dxa"/>
              <w:bottom w:w="170" w:type="dxa"/>
              <w:right w:w="40" w:type="dxa"/>
            </w:tcMar>
          </w:tcPr>
          <w:p w14:paraId="11887048" w14:textId="77777777" w:rsidR="008604A9" w:rsidRPr="00635A50" w:rsidRDefault="00A9594E">
            <w:pPr>
              <w:keepLines/>
              <w:jc w:val="center"/>
              <w:rPr>
                <w:rFonts w:ascii="仿宋_GB2312" w:eastAsia="仿宋_GB2312" w:hAnsi="仿宋" w:cs="Tahoma" w:hint="eastAsia"/>
                <w:bCs/>
                <w:kern w:val="0"/>
                <w:sz w:val="18"/>
                <w:szCs w:val="18"/>
              </w:rPr>
            </w:pPr>
            <w:r w:rsidRPr="00635A50">
              <w:rPr>
                <w:rFonts w:ascii="仿宋_GB2312" w:eastAsia="仿宋_GB2312" w:hAnsi="仿宋" w:cs="Tahoma" w:hint="eastAsia"/>
                <w:bCs/>
                <w:kern w:val="0"/>
                <w:sz w:val="18"/>
                <w:szCs w:val="18"/>
              </w:rPr>
              <w:t>数控设备操作员；</w:t>
            </w:r>
          </w:p>
          <w:p w14:paraId="3A48270A" w14:textId="77777777" w:rsidR="008604A9" w:rsidRPr="00635A50" w:rsidRDefault="008604A9">
            <w:pPr>
              <w:keepLines/>
              <w:jc w:val="center"/>
              <w:rPr>
                <w:rFonts w:ascii="仿宋_GB2312" w:eastAsia="仿宋_GB2312" w:hAnsi="仿宋" w:cs="Tahoma" w:hint="eastAsia"/>
                <w:bCs/>
                <w:kern w:val="0"/>
                <w:sz w:val="18"/>
                <w:szCs w:val="18"/>
              </w:rPr>
            </w:pPr>
          </w:p>
          <w:p w14:paraId="7D0E8A8E" w14:textId="77777777" w:rsidR="008604A9" w:rsidRPr="00635A50" w:rsidRDefault="008604A9">
            <w:pPr>
              <w:keepLines/>
              <w:jc w:val="center"/>
              <w:rPr>
                <w:rFonts w:ascii="仿宋_GB2312" w:eastAsia="仿宋_GB2312" w:hAnsi="仿宋" w:cs="Tahoma" w:hint="eastAsia"/>
                <w:bCs/>
                <w:kern w:val="0"/>
                <w:sz w:val="18"/>
                <w:szCs w:val="18"/>
              </w:rPr>
            </w:pPr>
          </w:p>
          <w:p w14:paraId="31E6751B" w14:textId="77777777" w:rsidR="008604A9" w:rsidRPr="00635A50" w:rsidRDefault="00A9594E">
            <w:pPr>
              <w:keepLines/>
              <w:tabs>
                <w:tab w:val="left" w:pos="420"/>
              </w:tabs>
              <w:jc w:val="center"/>
              <w:rPr>
                <w:rFonts w:ascii="仿宋_GB2312" w:eastAsia="仿宋_GB2312" w:hAnsi="仿宋" w:cs="Tahoma" w:hint="eastAsia"/>
                <w:bCs/>
                <w:kern w:val="0"/>
                <w:sz w:val="18"/>
                <w:szCs w:val="18"/>
              </w:rPr>
            </w:pPr>
            <w:r w:rsidRPr="00635A50">
              <w:rPr>
                <w:rFonts w:ascii="仿宋_GB2312" w:eastAsia="仿宋_GB2312" w:hAnsi="仿宋" w:cs="Tahoma" w:hint="eastAsia"/>
                <w:bCs/>
                <w:kern w:val="0"/>
                <w:sz w:val="18"/>
                <w:szCs w:val="18"/>
              </w:rPr>
              <w:t>精密制造工艺员；</w:t>
            </w:r>
          </w:p>
          <w:p w14:paraId="712748AC" w14:textId="77777777" w:rsidR="008604A9" w:rsidRPr="00635A50" w:rsidRDefault="008604A9">
            <w:pPr>
              <w:keepLines/>
              <w:tabs>
                <w:tab w:val="left" w:pos="420"/>
              </w:tabs>
              <w:jc w:val="center"/>
              <w:rPr>
                <w:rFonts w:ascii="仿宋_GB2312" w:eastAsia="仿宋_GB2312" w:hAnsi="仿宋" w:cs="Tahoma" w:hint="eastAsia"/>
                <w:bCs/>
                <w:kern w:val="0"/>
                <w:sz w:val="18"/>
                <w:szCs w:val="18"/>
              </w:rPr>
            </w:pPr>
          </w:p>
          <w:p w14:paraId="0B1BF3B6" w14:textId="77777777" w:rsidR="008604A9" w:rsidRPr="00635A50" w:rsidRDefault="00A9594E">
            <w:pPr>
              <w:keepLines/>
              <w:tabs>
                <w:tab w:val="left" w:pos="420"/>
              </w:tabs>
              <w:jc w:val="center"/>
              <w:rPr>
                <w:rFonts w:ascii="仿宋_GB2312" w:eastAsia="仿宋_GB2312" w:hAnsi="仿宋" w:cs="Tahoma" w:hint="eastAsia"/>
                <w:bCs/>
                <w:kern w:val="0"/>
                <w:sz w:val="18"/>
                <w:szCs w:val="18"/>
              </w:rPr>
            </w:pPr>
            <w:r w:rsidRPr="00635A50">
              <w:rPr>
                <w:rFonts w:ascii="仿宋_GB2312" w:eastAsia="仿宋_GB2312" w:hAnsi="仿宋" w:cs="Tahoma" w:hint="eastAsia"/>
                <w:bCs/>
                <w:kern w:val="0"/>
                <w:sz w:val="18"/>
                <w:szCs w:val="18"/>
              </w:rPr>
              <w:t>精密制造编程员；</w:t>
            </w:r>
          </w:p>
          <w:p w14:paraId="4A613F18" w14:textId="77777777" w:rsidR="008604A9" w:rsidRPr="00635A50" w:rsidRDefault="008604A9">
            <w:pPr>
              <w:keepLines/>
              <w:tabs>
                <w:tab w:val="left" w:pos="420"/>
              </w:tabs>
              <w:jc w:val="center"/>
              <w:rPr>
                <w:rFonts w:ascii="仿宋_GB2312" w:eastAsia="仿宋_GB2312" w:hAnsi="仿宋" w:cs="Tahoma" w:hint="eastAsia"/>
                <w:bCs/>
                <w:kern w:val="0"/>
                <w:sz w:val="18"/>
                <w:szCs w:val="18"/>
              </w:rPr>
            </w:pPr>
          </w:p>
          <w:p w14:paraId="0FBE5B7B" w14:textId="77777777" w:rsidR="008604A9" w:rsidRPr="00635A50" w:rsidRDefault="008604A9">
            <w:pPr>
              <w:keepLines/>
              <w:tabs>
                <w:tab w:val="left" w:pos="420"/>
              </w:tabs>
              <w:jc w:val="center"/>
              <w:rPr>
                <w:rFonts w:ascii="仿宋_GB2312" w:eastAsia="仿宋_GB2312" w:hAnsi="仿宋" w:cs="Tahoma" w:hint="eastAsia"/>
                <w:bCs/>
                <w:kern w:val="0"/>
                <w:sz w:val="18"/>
                <w:szCs w:val="18"/>
              </w:rPr>
            </w:pPr>
          </w:p>
          <w:p w14:paraId="14C83668" w14:textId="77777777" w:rsidR="008604A9" w:rsidRPr="00635A50" w:rsidRDefault="00A9594E">
            <w:pPr>
              <w:pStyle w:val="aa"/>
              <w:keepLines/>
              <w:adjustRightInd w:val="0"/>
              <w:snapToGrid w:val="0"/>
              <w:spacing w:before="0" w:beforeAutospacing="0" w:after="0" w:afterAutospacing="0"/>
              <w:jc w:val="center"/>
              <w:rPr>
                <w:rFonts w:ascii="仿宋_GB2312" w:eastAsia="仿宋_GB2312" w:hAnsi="仿宋" w:cs="仿宋" w:hint="eastAsia"/>
                <w:sz w:val="21"/>
                <w:szCs w:val="21"/>
              </w:rPr>
            </w:pPr>
            <w:r w:rsidRPr="00635A50">
              <w:rPr>
                <w:rFonts w:ascii="仿宋_GB2312" w:eastAsia="仿宋_GB2312" w:hAnsi="仿宋" w:cs="Tahoma" w:hint="eastAsia"/>
                <w:bCs/>
                <w:sz w:val="18"/>
                <w:szCs w:val="18"/>
              </w:rPr>
              <w:t>车间制造技术员</w:t>
            </w:r>
          </w:p>
        </w:tc>
        <w:tc>
          <w:tcPr>
            <w:tcW w:w="713" w:type="pct"/>
            <w:vMerge w:val="restart"/>
            <w:shd w:val="clear" w:color="auto" w:fill="FFFFFF"/>
            <w:tcMar>
              <w:top w:w="170" w:type="dxa"/>
              <w:left w:w="40" w:type="dxa"/>
              <w:bottom w:w="170" w:type="dxa"/>
              <w:right w:w="40" w:type="dxa"/>
            </w:tcMar>
          </w:tcPr>
          <w:p w14:paraId="5FDBFA83" w14:textId="77777777" w:rsidR="008604A9" w:rsidRPr="00635A50" w:rsidRDefault="00A9594E">
            <w:pPr>
              <w:pStyle w:val="aa"/>
              <w:keepLines/>
              <w:adjustRightInd w:val="0"/>
              <w:snapToGrid w:val="0"/>
              <w:jc w:val="center"/>
              <w:rPr>
                <w:rFonts w:ascii="仿宋_GB2312" w:eastAsia="仿宋_GB2312" w:hAnsi="仿宋" w:cs="仿宋" w:hint="eastAsia"/>
                <w:sz w:val="21"/>
                <w:szCs w:val="21"/>
              </w:rPr>
            </w:pPr>
            <w:r w:rsidRPr="00635A50">
              <w:rPr>
                <w:rFonts w:ascii="仿宋_GB2312" w:eastAsia="仿宋_GB2312" w:hAnsi="仿宋" w:cs="仿宋" w:hint="eastAsia"/>
                <w:sz w:val="21"/>
                <w:szCs w:val="21"/>
              </w:rPr>
              <w:t>数控车床、数控铣床操作</w:t>
            </w:r>
          </w:p>
          <w:p w14:paraId="15265F6A" w14:textId="77777777" w:rsidR="008604A9" w:rsidRPr="00635A50" w:rsidRDefault="00A9594E">
            <w:pPr>
              <w:pStyle w:val="aa"/>
              <w:keepLines/>
              <w:adjustRightInd w:val="0"/>
              <w:snapToGrid w:val="0"/>
              <w:jc w:val="both"/>
              <w:rPr>
                <w:rFonts w:ascii="仿宋_GB2312" w:eastAsia="仿宋_GB2312" w:hAnsi="仿宋" w:cs="仿宋" w:hint="eastAsia"/>
                <w:sz w:val="21"/>
                <w:szCs w:val="21"/>
              </w:rPr>
            </w:pPr>
            <w:r w:rsidRPr="00635A50">
              <w:rPr>
                <w:rFonts w:ascii="仿宋_GB2312" w:eastAsia="仿宋_GB2312" w:hAnsi="仿宋" w:cs="仿宋" w:hint="eastAsia"/>
                <w:sz w:val="21"/>
                <w:szCs w:val="21"/>
              </w:rPr>
              <w:t>加工工艺编制与编程</w:t>
            </w:r>
          </w:p>
          <w:p w14:paraId="7C272797" w14:textId="77777777" w:rsidR="008604A9" w:rsidRPr="00635A50" w:rsidRDefault="00A9594E">
            <w:pPr>
              <w:pStyle w:val="aa"/>
              <w:keepLines/>
              <w:adjustRightInd w:val="0"/>
              <w:snapToGrid w:val="0"/>
              <w:jc w:val="both"/>
              <w:rPr>
                <w:rFonts w:ascii="仿宋_GB2312" w:eastAsia="仿宋_GB2312" w:hAnsi="仿宋" w:cs="仿宋" w:hint="eastAsia"/>
                <w:sz w:val="21"/>
                <w:szCs w:val="21"/>
              </w:rPr>
            </w:pPr>
            <w:r w:rsidRPr="00635A50">
              <w:rPr>
                <w:rFonts w:ascii="仿宋_GB2312" w:eastAsia="仿宋_GB2312" w:hAnsi="仿宋" w:cs="仿宋" w:hint="eastAsia"/>
                <w:sz w:val="21"/>
                <w:szCs w:val="21"/>
              </w:rPr>
              <w:t>CAD/CAM软件应用</w:t>
            </w:r>
          </w:p>
          <w:p w14:paraId="0526D401" w14:textId="77777777" w:rsidR="008604A9" w:rsidRPr="00635A50" w:rsidRDefault="00A9594E">
            <w:pPr>
              <w:pStyle w:val="aa"/>
              <w:keepLines/>
              <w:adjustRightInd w:val="0"/>
              <w:snapToGrid w:val="0"/>
              <w:jc w:val="both"/>
              <w:rPr>
                <w:rFonts w:ascii="仿宋_GB2312" w:eastAsia="仿宋_GB2312" w:hAnsi="仿宋" w:cs="仿宋" w:hint="eastAsia"/>
                <w:sz w:val="21"/>
                <w:szCs w:val="21"/>
              </w:rPr>
            </w:pPr>
            <w:r w:rsidRPr="00635A50">
              <w:rPr>
                <w:rFonts w:ascii="仿宋_GB2312" w:eastAsia="仿宋_GB2312" w:hAnsi="仿宋" w:cs="仿宋" w:hint="eastAsia"/>
                <w:sz w:val="21"/>
                <w:szCs w:val="21"/>
              </w:rPr>
              <w:t>零件加工与检测</w:t>
            </w:r>
          </w:p>
        </w:tc>
        <w:tc>
          <w:tcPr>
            <w:tcW w:w="847" w:type="pct"/>
            <w:shd w:val="clear" w:color="auto" w:fill="FFFFFF"/>
            <w:tcMar>
              <w:top w:w="170" w:type="dxa"/>
              <w:left w:w="40" w:type="dxa"/>
              <w:bottom w:w="170" w:type="dxa"/>
              <w:right w:w="40" w:type="dxa"/>
            </w:tcMar>
            <w:vAlign w:val="center"/>
          </w:tcPr>
          <w:p w14:paraId="3D9FDF7D" w14:textId="77777777" w:rsidR="008604A9" w:rsidRPr="00635A50" w:rsidRDefault="00A9594E">
            <w:pPr>
              <w:pStyle w:val="aa"/>
              <w:keepLines/>
              <w:jc w:val="both"/>
              <w:rPr>
                <w:rFonts w:ascii="仿宋_GB2312" w:eastAsia="仿宋_GB2312" w:hAnsi="仿宋" w:cs="仿宋" w:hint="eastAsia"/>
                <w:sz w:val="21"/>
                <w:szCs w:val="21"/>
              </w:rPr>
            </w:pPr>
            <w:r w:rsidRPr="00635A50">
              <w:rPr>
                <w:rFonts w:ascii="仿宋_GB2312" w:eastAsia="仿宋_GB2312" w:hAnsi="仿宋" w:cs="仿宋" w:hint="eastAsia"/>
                <w:sz w:val="21"/>
                <w:szCs w:val="21"/>
              </w:rPr>
              <w:t>车、</w:t>
            </w:r>
            <w:proofErr w:type="gramStart"/>
            <w:r w:rsidRPr="00635A50">
              <w:rPr>
                <w:rFonts w:ascii="仿宋_GB2312" w:eastAsia="仿宋_GB2312" w:hAnsi="仿宋" w:cs="仿宋" w:hint="eastAsia"/>
                <w:sz w:val="21"/>
                <w:szCs w:val="21"/>
              </w:rPr>
              <w:t>铣</w:t>
            </w:r>
            <w:proofErr w:type="gramEnd"/>
            <w:r w:rsidRPr="00635A50">
              <w:rPr>
                <w:rFonts w:ascii="仿宋_GB2312" w:eastAsia="仿宋_GB2312" w:hAnsi="仿宋" w:cs="仿宋" w:hint="eastAsia"/>
                <w:sz w:val="21"/>
                <w:szCs w:val="21"/>
              </w:rPr>
              <w:t>复合加工</w:t>
            </w:r>
          </w:p>
        </w:tc>
        <w:tc>
          <w:tcPr>
            <w:tcW w:w="295" w:type="pct"/>
            <w:shd w:val="clear" w:color="auto" w:fill="FFFFFF"/>
            <w:tcMar>
              <w:top w:w="170" w:type="dxa"/>
              <w:left w:w="40" w:type="dxa"/>
              <w:bottom w:w="170" w:type="dxa"/>
              <w:right w:w="40" w:type="dxa"/>
            </w:tcMar>
            <w:vAlign w:val="center"/>
          </w:tcPr>
          <w:p w14:paraId="394D8FEF" w14:textId="77777777" w:rsidR="008604A9" w:rsidRPr="00635A50" w:rsidRDefault="00A9594E">
            <w:pPr>
              <w:pStyle w:val="aa"/>
              <w:keepLines/>
              <w:jc w:val="center"/>
              <w:rPr>
                <w:rFonts w:ascii="仿宋_GB2312" w:eastAsia="仿宋_GB2312" w:hAnsi="仿宋" w:cs="仿宋" w:hint="eastAsia"/>
                <w:sz w:val="21"/>
                <w:szCs w:val="21"/>
              </w:rPr>
            </w:pPr>
            <w:r w:rsidRPr="00635A50">
              <w:rPr>
                <w:rFonts w:ascii="仿宋_GB2312" w:eastAsia="仿宋_GB2312" w:hAnsi="仿宋" w:cs="仿宋" w:hint="eastAsia"/>
                <w:sz w:val="21"/>
                <w:szCs w:val="21"/>
              </w:rPr>
              <w:t>国家级</w:t>
            </w:r>
          </w:p>
        </w:tc>
        <w:tc>
          <w:tcPr>
            <w:tcW w:w="655" w:type="pct"/>
            <w:vMerge w:val="restart"/>
            <w:shd w:val="clear" w:color="auto" w:fill="FFFFFF"/>
            <w:tcMar>
              <w:top w:w="170" w:type="dxa"/>
              <w:left w:w="40" w:type="dxa"/>
              <w:bottom w:w="170" w:type="dxa"/>
              <w:right w:w="40" w:type="dxa"/>
            </w:tcMar>
            <w:vAlign w:val="center"/>
          </w:tcPr>
          <w:p w14:paraId="6F978F46" w14:textId="77777777" w:rsidR="008604A9" w:rsidRPr="00635A50" w:rsidRDefault="00A9594E">
            <w:pPr>
              <w:keepLines/>
              <w:tabs>
                <w:tab w:val="left" w:pos="420"/>
              </w:tabs>
              <w:jc w:val="center"/>
              <w:rPr>
                <w:rFonts w:ascii="仿宋_GB2312" w:eastAsia="仿宋_GB2312" w:hAnsi="仿宋" w:hint="eastAsia"/>
                <w:szCs w:val="21"/>
              </w:rPr>
            </w:pPr>
            <w:r w:rsidRPr="00635A50">
              <w:rPr>
                <w:rFonts w:ascii="仿宋_GB2312" w:eastAsia="仿宋_GB2312" w:hAnsi="仿宋" w:hint="eastAsia"/>
                <w:szCs w:val="21"/>
              </w:rPr>
              <w:t>车工</w:t>
            </w:r>
          </w:p>
          <w:p w14:paraId="24606D43" w14:textId="77777777" w:rsidR="008604A9" w:rsidRPr="00635A50" w:rsidRDefault="00A9594E">
            <w:pPr>
              <w:pStyle w:val="aa"/>
              <w:keepLines/>
              <w:jc w:val="center"/>
              <w:rPr>
                <w:rFonts w:ascii="仿宋_GB2312" w:eastAsia="仿宋_GB2312" w:hAnsi="仿宋" w:cs="仿宋" w:hint="eastAsia"/>
                <w:sz w:val="21"/>
                <w:szCs w:val="21"/>
              </w:rPr>
            </w:pPr>
            <w:r w:rsidRPr="00635A50">
              <w:rPr>
                <w:rFonts w:ascii="仿宋_GB2312" w:eastAsia="仿宋_GB2312" w:hAnsi="仿宋" w:hint="eastAsia"/>
                <w:szCs w:val="21"/>
              </w:rPr>
              <w:t>铣工</w:t>
            </w:r>
          </w:p>
        </w:tc>
        <w:tc>
          <w:tcPr>
            <w:tcW w:w="476" w:type="pct"/>
            <w:vMerge w:val="restart"/>
            <w:shd w:val="clear" w:color="auto" w:fill="FFFFFF"/>
            <w:tcMar>
              <w:top w:w="170" w:type="dxa"/>
              <w:left w:w="40" w:type="dxa"/>
              <w:bottom w:w="170" w:type="dxa"/>
              <w:right w:w="40" w:type="dxa"/>
            </w:tcMar>
            <w:vAlign w:val="center"/>
          </w:tcPr>
          <w:p w14:paraId="224C6E7F" w14:textId="77777777" w:rsidR="008604A9" w:rsidRPr="00635A50" w:rsidRDefault="00A9594E">
            <w:pPr>
              <w:pStyle w:val="aa"/>
              <w:keepLines/>
              <w:jc w:val="center"/>
              <w:rPr>
                <w:rFonts w:ascii="仿宋_GB2312" w:eastAsia="仿宋_GB2312" w:hAnsi="仿宋" w:cs="仿宋" w:hint="eastAsia"/>
                <w:sz w:val="21"/>
                <w:szCs w:val="21"/>
              </w:rPr>
            </w:pPr>
            <w:r w:rsidRPr="00635A50">
              <w:rPr>
                <w:rFonts w:ascii="仿宋_GB2312" w:eastAsia="仿宋_GB2312" w:hAnsi="仿宋" w:hint="eastAsia"/>
                <w:szCs w:val="21"/>
              </w:rPr>
              <w:t>数控车</w:t>
            </w:r>
            <w:proofErr w:type="gramStart"/>
            <w:r w:rsidRPr="00635A50">
              <w:rPr>
                <w:rFonts w:ascii="仿宋_GB2312" w:eastAsia="仿宋_GB2312" w:hAnsi="仿宋" w:hint="eastAsia"/>
                <w:szCs w:val="21"/>
              </w:rPr>
              <w:t>铣</w:t>
            </w:r>
            <w:proofErr w:type="gramEnd"/>
            <w:r w:rsidRPr="00635A50">
              <w:rPr>
                <w:rFonts w:ascii="仿宋_GB2312" w:eastAsia="仿宋_GB2312" w:hAnsi="仿宋" w:hint="eastAsia"/>
                <w:szCs w:val="21"/>
              </w:rPr>
              <w:t>加工职业技能等级证书（华中）</w:t>
            </w:r>
          </w:p>
        </w:tc>
        <w:tc>
          <w:tcPr>
            <w:tcW w:w="726" w:type="pct"/>
            <w:vMerge w:val="restart"/>
            <w:shd w:val="clear" w:color="auto" w:fill="FFFFFF"/>
            <w:tcMar>
              <w:top w:w="170" w:type="dxa"/>
              <w:left w:w="40" w:type="dxa"/>
              <w:bottom w:w="170" w:type="dxa"/>
              <w:right w:w="40" w:type="dxa"/>
            </w:tcMar>
            <w:vAlign w:val="center"/>
          </w:tcPr>
          <w:p w14:paraId="6937B8BA" w14:textId="77777777" w:rsidR="008604A9" w:rsidRPr="00635A50" w:rsidRDefault="00A9594E">
            <w:pPr>
              <w:keepLines/>
              <w:tabs>
                <w:tab w:val="left" w:pos="420"/>
              </w:tabs>
              <w:jc w:val="center"/>
              <w:rPr>
                <w:rFonts w:ascii="仿宋_GB2312" w:eastAsia="仿宋_GB2312" w:hAnsi="仿宋" w:cs="仿宋" w:hint="eastAsia"/>
                <w:szCs w:val="21"/>
              </w:rPr>
            </w:pPr>
            <w:r w:rsidRPr="00635A50">
              <w:rPr>
                <w:rFonts w:ascii="仿宋_GB2312" w:eastAsia="仿宋_GB2312" w:hAnsi="仿宋" w:hint="eastAsia"/>
                <w:szCs w:val="21"/>
              </w:rPr>
              <w:t>多轴数控加工职业技能等级证书（华中）</w:t>
            </w:r>
          </w:p>
        </w:tc>
      </w:tr>
      <w:tr w:rsidR="008604A9" w:rsidRPr="00635A50" w14:paraId="1E5EF28F" w14:textId="77777777">
        <w:trPr>
          <w:trHeight w:val="680"/>
          <w:tblCellSpacing w:w="0" w:type="dxa"/>
        </w:trPr>
        <w:tc>
          <w:tcPr>
            <w:tcW w:w="336" w:type="pct"/>
            <w:vMerge/>
            <w:shd w:val="clear" w:color="auto" w:fill="FFFFFF"/>
            <w:tcMar>
              <w:top w:w="170" w:type="dxa"/>
              <w:left w:w="40" w:type="dxa"/>
              <w:bottom w:w="170" w:type="dxa"/>
              <w:right w:w="40" w:type="dxa"/>
            </w:tcMar>
            <w:vAlign w:val="center"/>
          </w:tcPr>
          <w:p w14:paraId="11F435C2" w14:textId="77777777" w:rsidR="008604A9" w:rsidRPr="00635A50" w:rsidRDefault="008604A9">
            <w:pPr>
              <w:keepLines/>
              <w:jc w:val="center"/>
              <w:rPr>
                <w:rFonts w:ascii="仿宋_GB2312" w:eastAsia="仿宋_GB2312" w:hAnsi="仿宋" w:cs="仿宋" w:hint="eastAsia"/>
                <w:szCs w:val="21"/>
              </w:rPr>
            </w:pPr>
          </w:p>
        </w:tc>
        <w:tc>
          <w:tcPr>
            <w:tcW w:w="950" w:type="pct"/>
            <w:vMerge/>
            <w:shd w:val="clear" w:color="auto" w:fill="FFFFFF"/>
            <w:tcMar>
              <w:top w:w="170" w:type="dxa"/>
              <w:left w:w="40" w:type="dxa"/>
              <w:bottom w:w="170" w:type="dxa"/>
              <w:right w:w="40" w:type="dxa"/>
            </w:tcMar>
            <w:vAlign w:val="center"/>
          </w:tcPr>
          <w:p w14:paraId="60BF1EED" w14:textId="77777777" w:rsidR="008604A9" w:rsidRPr="00635A50" w:rsidRDefault="008604A9">
            <w:pPr>
              <w:keepLines/>
              <w:jc w:val="center"/>
              <w:rPr>
                <w:rFonts w:ascii="仿宋_GB2312" w:eastAsia="仿宋_GB2312" w:hAnsi="仿宋" w:cs="仿宋" w:hint="eastAsia"/>
                <w:szCs w:val="21"/>
              </w:rPr>
            </w:pPr>
          </w:p>
        </w:tc>
        <w:tc>
          <w:tcPr>
            <w:tcW w:w="713" w:type="pct"/>
            <w:vMerge/>
            <w:shd w:val="clear" w:color="auto" w:fill="FFFFFF"/>
            <w:tcMar>
              <w:top w:w="170" w:type="dxa"/>
              <w:left w:w="40" w:type="dxa"/>
              <w:bottom w:w="170" w:type="dxa"/>
              <w:right w:w="40" w:type="dxa"/>
            </w:tcMar>
            <w:vAlign w:val="center"/>
          </w:tcPr>
          <w:p w14:paraId="1F1266EE" w14:textId="77777777" w:rsidR="008604A9" w:rsidRPr="00635A50" w:rsidRDefault="008604A9">
            <w:pPr>
              <w:keepLines/>
              <w:jc w:val="center"/>
              <w:rPr>
                <w:rFonts w:ascii="仿宋_GB2312" w:eastAsia="仿宋_GB2312" w:hAnsi="仿宋" w:cs="仿宋" w:hint="eastAsia"/>
                <w:szCs w:val="21"/>
              </w:rPr>
            </w:pPr>
          </w:p>
        </w:tc>
        <w:tc>
          <w:tcPr>
            <w:tcW w:w="847" w:type="pct"/>
            <w:shd w:val="clear" w:color="auto" w:fill="FFFFFF"/>
            <w:tcMar>
              <w:top w:w="170" w:type="dxa"/>
              <w:left w:w="40" w:type="dxa"/>
              <w:bottom w:w="170" w:type="dxa"/>
              <w:right w:w="40" w:type="dxa"/>
            </w:tcMar>
            <w:vAlign w:val="center"/>
          </w:tcPr>
          <w:p w14:paraId="20038377" w14:textId="77777777" w:rsidR="008604A9" w:rsidRPr="00635A50" w:rsidRDefault="00A9594E">
            <w:pPr>
              <w:pStyle w:val="aa"/>
              <w:keepLines/>
              <w:jc w:val="both"/>
              <w:rPr>
                <w:rFonts w:ascii="仿宋_GB2312" w:eastAsia="仿宋_GB2312" w:hAnsi="仿宋" w:cs="仿宋" w:hint="eastAsia"/>
                <w:sz w:val="21"/>
                <w:szCs w:val="21"/>
              </w:rPr>
            </w:pPr>
            <w:r w:rsidRPr="00635A50">
              <w:rPr>
                <w:rFonts w:ascii="仿宋_GB2312" w:eastAsia="仿宋_GB2312" w:hAnsi="仿宋" w:cs="仿宋" w:hint="eastAsia"/>
                <w:sz w:val="21"/>
                <w:szCs w:val="21"/>
              </w:rPr>
              <w:t>复杂部件多轴加工</w:t>
            </w:r>
          </w:p>
        </w:tc>
        <w:tc>
          <w:tcPr>
            <w:tcW w:w="295" w:type="pct"/>
            <w:shd w:val="clear" w:color="auto" w:fill="FFFFFF"/>
            <w:tcMar>
              <w:top w:w="170" w:type="dxa"/>
              <w:left w:w="40" w:type="dxa"/>
              <w:bottom w:w="170" w:type="dxa"/>
              <w:right w:w="40" w:type="dxa"/>
            </w:tcMar>
            <w:vAlign w:val="center"/>
          </w:tcPr>
          <w:p w14:paraId="41D73F40" w14:textId="77777777" w:rsidR="008604A9" w:rsidRPr="00635A50" w:rsidRDefault="00A9594E">
            <w:pPr>
              <w:pStyle w:val="aa"/>
              <w:keepLines/>
              <w:jc w:val="center"/>
              <w:rPr>
                <w:rFonts w:ascii="仿宋_GB2312" w:eastAsia="仿宋_GB2312" w:hAnsi="仿宋" w:cs="仿宋" w:hint="eastAsia"/>
                <w:sz w:val="21"/>
                <w:szCs w:val="21"/>
              </w:rPr>
            </w:pPr>
            <w:r w:rsidRPr="00635A50">
              <w:rPr>
                <w:rFonts w:ascii="仿宋_GB2312" w:eastAsia="仿宋_GB2312" w:hAnsi="仿宋" w:cs="仿宋" w:hint="eastAsia"/>
                <w:sz w:val="21"/>
                <w:szCs w:val="21"/>
              </w:rPr>
              <w:t>国家级</w:t>
            </w:r>
          </w:p>
        </w:tc>
        <w:tc>
          <w:tcPr>
            <w:tcW w:w="655" w:type="pct"/>
            <w:vMerge/>
            <w:shd w:val="clear" w:color="auto" w:fill="FFFFFF"/>
            <w:tcMar>
              <w:top w:w="170" w:type="dxa"/>
              <w:left w:w="40" w:type="dxa"/>
              <w:bottom w:w="170" w:type="dxa"/>
              <w:right w:w="40" w:type="dxa"/>
            </w:tcMar>
            <w:vAlign w:val="center"/>
          </w:tcPr>
          <w:p w14:paraId="79A25DFA" w14:textId="77777777" w:rsidR="008604A9" w:rsidRPr="00635A50" w:rsidRDefault="008604A9">
            <w:pPr>
              <w:keepLines/>
              <w:jc w:val="center"/>
              <w:rPr>
                <w:rFonts w:ascii="仿宋_GB2312" w:eastAsia="仿宋_GB2312" w:hAnsi="仿宋" w:cs="仿宋" w:hint="eastAsia"/>
                <w:szCs w:val="21"/>
              </w:rPr>
            </w:pPr>
          </w:p>
        </w:tc>
        <w:tc>
          <w:tcPr>
            <w:tcW w:w="476" w:type="pct"/>
            <w:vMerge/>
            <w:shd w:val="clear" w:color="auto" w:fill="FFFFFF"/>
            <w:tcMar>
              <w:top w:w="170" w:type="dxa"/>
              <w:left w:w="40" w:type="dxa"/>
              <w:bottom w:w="170" w:type="dxa"/>
              <w:right w:w="40" w:type="dxa"/>
            </w:tcMar>
            <w:vAlign w:val="center"/>
          </w:tcPr>
          <w:p w14:paraId="64FC36F4" w14:textId="77777777" w:rsidR="008604A9" w:rsidRPr="00635A50" w:rsidRDefault="008604A9">
            <w:pPr>
              <w:keepLines/>
              <w:jc w:val="center"/>
              <w:rPr>
                <w:rFonts w:ascii="仿宋_GB2312" w:eastAsia="仿宋_GB2312" w:hAnsi="仿宋" w:cs="仿宋" w:hint="eastAsia"/>
                <w:szCs w:val="21"/>
              </w:rPr>
            </w:pPr>
          </w:p>
        </w:tc>
        <w:tc>
          <w:tcPr>
            <w:tcW w:w="726" w:type="pct"/>
            <w:vMerge/>
            <w:shd w:val="clear" w:color="auto" w:fill="FFFFFF"/>
            <w:tcMar>
              <w:top w:w="170" w:type="dxa"/>
              <w:left w:w="40" w:type="dxa"/>
              <w:bottom w:w="170" w:type="dxa"/>
              <w:right w:w="40" w:type="dxa"/>
            </w:tcMar>
            <w:vAlign w:val="center"/>
          </w:tcPr>
          <w:p w14:paraId="3AD527A7" w14:textId="77777777" w:rsidR="008604A9" w:rsidRPr="00635A50" w:rsidRDefault="008604A9">
            <w:pPr>
              <w:keepLines/>
              <w:jc w:val="center"/>
              <w:rPr>
                <w:rFonts w:ascii="仿宋_GB2312" w:eastAsia="仿宋_GB2312" w:hAnsi="仿宋" w:cs="仿宋" w:hint="eastAsia"/>
                <w:szCs w:val="21"/>
              </w:rPr>
            </w:pPr>
          </w:p>
        </w:tc>
      </w:tr>
      <w:tr w:rsidR="008604A9" w:rsidRPr="00635A50" w14:paraId="5D5D91D2" w14:textId="77777777">
        <w:trPr>
          <w:trHeight w:val="1424"/>
          <w:tblCellSpacing w:w="0" w:type="dxa"/>
        </w:trPr>
        <w:tc>
          <w:tcPr>
            <w:tcW w:w="336" w:type="pct"/>
            <w:vMerge/>
            <w:shd w:val="clear" w:color="auto" w:fill="FFFFFF"/>
            <w:tcMar>
              <w:top w:w="170" w:type="dxa"/>
              <w:left w:w="40" w:type="dxa"/>
              <w:bottom w:w="170" w:type="dxa"/>
              <w:right w:w="40" w:type="dxa"/>
            </w:tcMar>
            <w:vAlign w:val="center"/>
          </w:tcPr>
          <w:p w14:paraId="3B8C16F7" w14:textId="77777777" w:rsidR="008604A9" w:rsidRPr="00635A50" w:rsidRDefault="008604A9">
            <w:pPr>
              <w:keepLines/>
              <w:jc w:val="center"/>
              <w:rPr>
                <w:rFonts w:ascii="仿宋_GB2312" w:eastAsia="仿宋_GB2312" w:hAnsi="仿宋" w:cs="仿宋" w:hint="eastAsia"/>
                <w:szCs w:val="21"/>
              </w:rPr>
            </w:pPr>
          </w:p>
        </w:tc>
        <w:tc>
          <w:tcPr>
            <w:tcW w:w="950" w:type="pct"/>
            <w:vMerge/>
            <w:shd w:val="clear" w:color="auto" w:fill="FFFFFF"/>
            <w:tcMar>
              <w:top w:w="170" w:type="dxa"/>
              <w:left w:w="40" w:type="dxa"/>
              <w:bottom w:w="170" w:type="dxa"/>
              <w:right w:w="40" w:type="dxa"/>
            </w:tcMar>
            <w:vAlign w:val="center"/>
          </w:tcPr>
          <w:p w14:paraId="0859D25B" w14:textId="77777777" w:rsidR="008604A9" w:rsidRPr="00635A50" w:rsidRDefault="008604A9">
            <w:pPr>
              <w:keepLines/>
              <w:jc w:val="center"/>
              <w:rPr>
                <w:rFonts w:ascii="仿宋_GB2312" w:eastAsia="仿宋_GB2312" w:hAnsi="仿宋" w:cs="仿宋" w:hint="eastAsia"/>
                <w:szCs w:val="21"/>
              </w:rPr>
            </w:pPr>
          </w:p>
        </w:tc>
        <w:tc>
          <w:tcPr>
            <w:tcW w:w="713" w:type="pct"/>
            <w:vMerge/>
            <w:shd w:val="clear" w:color="auto" w:fill="FFFFFF"/>
            <w:tcMar>
              <w:top w:w="170" w:type="dxa"/>
              <w:left w:w="40" w:type="dxa"/>
              <w:bottom w:w="170" w:type="dxa"/>
              <w:right w:w="40" w:type="dxa"/>
            </w:tcMar>
            <w:vAlign w:val="center"/>
          </w:tcPr>
          <w:p w14:paraId="78E7B19D" w14:textId="77777777" w:rsidR="008604A9" w:rsidRPr="00635A50" w:rsidRDefault="008604A9">
            <w:pPr>
              <w:keepLines/>
              <w:jc w:val="center"/>
              <w:rPr>
                <w:rFonts w:ascii="仿宋_GB2312" w:eastAsia="仿宋_GB2312" w:hAnsi="仿宋" w:cs="仿宋" w:hint="eastAsia"/>
                <w:szCs w:val="21"/>
              </w:rPr>
            </w:pPr>
          </w:p>
        </w:tc>
        <w:tc>
          <w:tcPr>
            <w:tcW w:w="847" w:type="pct"/>
            <w:shd w:val="clear" w:color="auto" w:fill="FFFFFF"/>
            <w:tcMar>
              <w:top w:w="170" w:type="dxa"/>
              <w:left w:w="40" w:type="dxa"/>
              <w:bottom w:w="170" w:type="dxa"/>
              <w:right w:w="40" w:type="dxa"/>
            </w:tcMar>
            <w:vAlign w:val="center"/>
          </w:tcPr>
          <w:p w14:paraId="6B95DBF4" w14:textId="77777777" w:rsidR="008604A9" w:rsidRPr="00635A50" w:rsidRDefault="00A9594E">
            <w:pPr>
              <w:pStyle w:val="aa"/>
              <w:keepLines/>
              <w:jc w:val="center"/>
              <w:rPr>
                <w:rFonts w:ascii="仿宋_GB2312" w:eastAsia="仿宋_GB2312" w:hAnsi="仿宋" w:cs="仿宋" w:hint="eastAsia"/>
                <w:sz w:val="21"/>
                <w:szCs w:val="21"/>
              </w:rPr>
            </w:pPr>
            <w:r w:rsidRPr="00635A50">
              <w:rPr>
                <w:rFonts w:ascii="仿宋_GB2312" w:eastAsia="仿宋_GB2312" w:hAnsi="仿宋" w:cs="仿宋" w:hint="eastAsia"/>
                <w:sz w:val="21"/>
                <w:szCs w:val="21"/>
              </w:rPr>
              <w:t>数控车工、数控铣工、</w:t>
            </w:r>
            <w:proofErr w:type="gramStart"/>
            <w:r w:rsidRPr="00635A50">
              <w:rPr>
                <w:rFonts w:ascii="仿宋_GB2312" w:eastAsia="仿宋_GB2312" w:hAnsi="仿宋" w:cs="仿宋" w:hint="eastAsia"/>
                <w:sz w:val="21"/>
                <w:szCs w:val="21"/>
              </w:rPr>
              <w:t>五轴加工</w:t>
            </w:r>
            <w:proofErr w:type="gramEnd"/>
          </w:p>
        </w:tc>
        <w:tc>
          <w:tcPr>
            <w:tcW w:w="295" w:type="pct"/>
            <w:shd w:val="clear" w:color="auto" w:fill="FFFFFF"/>
            <w:tcMar>
              <w:top w:w="170" w:type="dxa"/>
              <w:left w:w="40" w:type="dxa"/>
              <w:bottom w:w="170" w:type="dxa"/>
              <w:right w:w="40" w:type="dxa"/>
            </w:tcMar>
            <w:vAlign w:val="center"/>
          </w:tcPr>
          <w:p w14:paraId="6F240CA9" w14:textId="77777777" w:rsidR="008604A9" w:rsidRPr="00635A50" w:rsidRDefault="00A9594E">
            <w:pPr>
              <w:pStyle w:val="aa"/>
              <w:keepLines/>
              <w:jc w:val="center"/>
              <w:rPr>
                <w:rFonts w:ascii="仿宋_GB2312" w:eastAsia="仿宋_GB2312" w:hAnsi="仿宋" w:cs="仿宋" w:hint="eastAsia"/>
                <w:sz w:val="21"/>
                <w:szCs w:val="21"/>
              </w:rPr>
            </w:pPr>
            <w:r w:rsidRPr="00635A50">
              <w:rPr>
                <w:rFonts w:ascii="仿宋_GB2312" w:eastAsia="仿宋_GB2312" w:hAnsi="仿宋" w:cs="仿宋" w:hint="eastAsia"/>
                <w:sz w:val="21"/>
                <w:szCs w:val="21"/>
              </w:rPr>
              <w:t>国家级</w:t>
            </w:r>
          </w:p>
        </w:tc>
        <w:tc>
          <w:tcPr>
            <w:tcW w:w="655" w:type="pct"/>
            <w:vMerge/>
            <w:shd w:val="clear" w:color="auto" w:fill="FFFFFF"/>
            <w:tcMar>
              <w:top w:w="170" w:type="dxa"/>
              <w:left w:w="40" w:type="dxa"/>
              <w:bottom w:w="170" w:type="dxa"/>
              <w:right w:w="40" w:type="dxa"/>
            </w:tcMar>
            <w:vAlign w:val="center"/>
          </w:tcPr>
          <w:p w14:paraId="55069452" w14:textId="77777777" w:rsidR="008604A9" w:rsidRPr="00635A50" w:rsidRDefault="008604A9">
            <w:pPr>
              <w:keepLines/>
              <w:jc w:val="center"/>
              <w:rPr>
                <w:rFonts w:ascii="仿宋_GB2312" w:eastAsia="仿宋_GB2312" w:hAnsi="仿宋" w:cs="仿宋" w:hint="eastAsia"/>
                <w:szCs w:val="21"/>
              </w:rPr>
            </w:pPr>
          </w:p>
        </w:tc>
        <w:tc>
          <w:tcPr>
            <w:tcW w:w="476" w:type="pct"/>
            <w:vMerge/>
            <w:shd w:val="clear" w:color="auto" w:fill="FFFFFF"/>
            <w:tcMar>
              <w:top w:w="170" w:type="dxa"/>
              <w:left w:w="40" w:type="dxa"/>
              <w:bottom w:w="170" w:type="dxa"/>
              <w:right w:w="40" w:type="dxa"/>
            </w:tcMar>
            <w:vAlign w:val="center"/>
          </w:tcPr>
          <w:p w14:paraId="78750166" w14:textId="77777777" w:rsidR="008604A9" w:rsidRPr="00635A50" w:rsidRDefault="008604A9">
            <w:pPr>
              <w:keepLines/>
              <w:jc w:val="center"/>
              <w:rPr>
                <w:rFonts w:ascii="仿宋_GB2312" w:eastAsia="仿宋_GB2312" w:hAnsi="仿宋" w:cs="仿宋" w:hint="eastAsia"/>
                <w:szCs w:val="21"/>
              </w:rPr>
            </w:pPr>
          </w:p>
        </w:tc>
        <w:tc>
          <w:tcPr>
            <w:tcW w:w="726" w:type="pct"/>
            <w:vMerge/>
            <w:shd w:val="clear" w:color="auto" w:fill="FFFFFF"/>
            <w:tcMar>
              <w:top w:w="170" w:type="dxa"/>
              <w:left w:w="40" w:type="dxa"/>
              <w:bottom w:w="170" w:type="dxa"/>
              <w:right w:w="40" w:type="dxa"/>
            </w:tcMar>
            <w:vAlign w:val="center"/>
          </w:tcPr>
          <w:p w14:paraId="3BC3B0AC" w14:textId="77777777" w:rsidR="008604A9" w:rsidRPr="00635A50" w:rsidRDefault="008604A9">
            <w:pPr>
              <w:keepLines/>
              <w:jc w:val="center"/>
              <w:rPr>
                <w:rFonts w:ascii="仿宋_GB2312" w:eastAsia="仿宋_GB2312" w:hAnsi="仿宋" w:cs="仿宋" w:hint="eastAsia"/>
                <w:szCs w:val="21"/>
              </w:rPr>
            </w:pPr>
          </w:p>
        </w:tc>
      </w:tr>
    </w:tbl>
    <w:p w14:paraId="69B00F3C" w14:textId="77777777" w:rsidR="008604A9" w:rsidRPr="00635A50" w:rsidRDefault="008604A9">
      <w:pPr>
        <w:widowControl/>
        <w:spacing w:line="360" w:lineRule="auto"/>
        <w:ind w:firstLine="481"/>
        <w:jc w:val="left"/>
        <w:rPr>
          <w:rFonts w:ascii="仿宋_GB2312" w:eastAsia="仿宋_GB2312" w:hAnsi="仿宋" w:cs="仿宋" w:hint="eastAsia"/>
          <w:bCs/>
          <w:sz w:val="24"/>
        </w:rPr>
      </w:pPr>
    </w:p>
    <w:p w14:paraId="22456ADB" w14:textId="77777777" w:rsidR="008604A9" w:rsidRPr="00635A50" w:rsidRDefault="00A9594E">
      <w:pPr>
        <w:widowControl/>
        <w:numPr>
          <w:ilvl w:val="0"/>
          <w:numId w:val="5"/>
        </w:numPr>
        <w:spacing w:line="360" w:lineRule="auto"/>
        <w:ind w:firstLineChars="200" w:firstLine="482"/>
        <w:jc w:val="left"/>
        <w:rPr>
          <w:rFonts w:ascii="仿宋_GB2312" w:eastAsia="仿宋_GB2312" w:hAnsi="仿宋" w:cs="仿宋" w:hint="eastAsia"/>
          <w:b/>
          <w:sz w:val="24"/>
        </w:rPr>
      </w:pPr>
      <w:r w:rsidRPr="00635A50">
        <w:rPr>
          <w:rFonts w:ascii="仿宋_GB2312" w:eastAsia="仿宋_GB2312" w:hAnsi="仿宋" w:cs="仿宋" w:hint="eastAsia"/>
          <w:b/>
          <w:sz w:val="24"/>
        </w:rPr>
        <w:t>课程设置</w:t>
      </w:r>
    </w:p>
    <w:p w14:paraId="5C212946" w14:textId="77777777" w:rsidR="008604A9" w:rsidRPr="00635A50" w:rsidRDefault="00A9594E">
      <w:pPr>
        <w:spacing w:line="360" w:lineRule="auto"/>
        <w:ind w:firstLine="481"/>
        <w:rPr>
          <w:rFonts w:ascii="仿宋_GB2312" w:eastAsia="仿宋_GB2312" w:hAnsi="仿宋" w:hint="eastAsia"/>
          <w:sz w:val="24"/>
        </w:rPr>
      </w:pPr>
      <w:r w:rsidRPr="00635A50">
        <w:rPr>
          <w:rFonts w:ascii="仿宋_GB2312" w:eastAsia="仿宋_GB2312" w:hAnsi="仿宋" w:hint="eastAsia"/>
          <w:sz w:val="24"/>
        </w:rPr>
        <w:t>主要包括公共基础课程和专业（技能）课程。</w:t>
      </w:r>
    </w:p>
    <w:p w14:paraId="7F395AD6" w14:textId="77777777" w:rsidR="00A77B67" w:rsidRPr="00635A50" w:rsidRDefault="00A77B67" w:rsidP="00A77B67">
      <w:pPr>
        <w:pStyle w:val="aa"/>
        <w:spacing w:line="480" w:lineRule="atLeast"/>
        <w:ind w:firstLineChars="200" w:firstLine="482"/>
        <w:rPr>
          <w:rFonts w:ascii="仿宋_GB2312" w:eastAsia="仿宋_GB2312" w:hAnsi="仿宋" w:hint="eastAsia"/>
          <w:b/>
          <w:kern w:val="2"/>
        </w:rPr>
      </w:pPr>
      <w:r w:rsidRPr="00635A50">
        <w:rPr>
          <w:rFonts w:ascii="仿宋_GB2312" w:eastAsia="仿宋_GB2312" w:hAnsi="仿宋" w:hint="eastAsia"/>
          <w:b/>
          <w:kern w:val="2"/>
        </w:rPr>
        <w:t>（一）公共基础课程（101学分）</w:t>
      </w:r>
    </w:p>
    <w:p w14:paraId="565EBFF9" w14:textId="77777777" w:rsidR="00A77B67" w:rsidRPr="00635A50" w:rsidRDefault="00A77B67" w:rsidP="00A77B67">
      <w:pPr>
        <w:widowControl/>
        <w:spacing w:line="360" w:lineRule="auto"/>
        <w:ind w:firstLineChars="196" w:firstLine="472"/>
        <w:jc w:val="left"/>
        <w:rPr>
          <w:rFonts w:ascii="仿宋_GB2312" w:eastAsia="仿宋_GB2312" w:hAnsi="仿宋" w:hint="eastAsia"/>
          <w:b/>
          <w:sz w:val="24"/>
        </w:rPr>
      </w:pPr>
      <w:r w:rsidRPr="00635A50">
        <w:rPr>
          <w:rFonts w:ascii="仿宋_GB2312" w:eastAsia="仿宋_GB2312" w:hAnsi="仿宋" w:hint="eastAsia"/>
          <w:b/>
          <w:sz w:val="24"/>
        </w:rPr>
        <w:t>1.公共必修课（91学分）</w:t>
      </w:r>
    </w:p>
    <w:p w14:paraId="0BF79398" w14:textId="77777777" w:rsidR="00A77B67" w:rsidRPr="00635A50" w:rsidRDefault="00A77B67" w:rsidP="00A77B67">
      <w:pPr>
        <w:widowControl/>
        <w:spacing w:line="360" w:lineRule="auto"/>
        <w:ind w:firstLineChars="200" w:firstLine="480"/>
        <w:jc w:val="left"/>
        <w:rPr>
          <w:rFonts w:ascii="仿宋_GB2312" w:eastAsia="仿宋_GB2312" w:hAnsi="仿宋" w:hint="eastAsia"/>
          <w:sz w:val="24"/>
        </w:rPr>
      </w:pPr>
      <w:r w:rsidRPr="00635A50">
        <w:rPr>
          <w:rFonts w:ascii="仿宋_GB2312" w:eastAsia="仿宋_GB2312" w:hAnsi="仿宋" w:hint="eastAsia"/>
          <w:sz w:val="24"/>
        </w:rPr>
        <w:t>（1）军训（08301)：60学时（2周），2学分，考查课。</w:t>
      </w:r>
    </w:p>
    <w:p w14:paraId="33E5E36B" w14:textId="77777777" w:rsidR="00A77B67" w:rsidRPr="00635A50" w:rsidRDefault="00A77B67" w:rsidP="00A77B67">
      <w:pPr>
        <w:spacing w:line="360" w:lineRule="auto"/>
        <w:ind w:firstLineChars="200" w:firstLine="480"/>
        <w:rPr>
          <w:rFonts w:ascii="仿宋_GB2312" w:eastAsia="仿宋_GB2312" w:hAnsi="仿宋" w:cs="仿宋" w:hint="eastAsia"/>
          <w:sz w:val="24"/>
        </w:rPr>
      </w:pPr>
      <w:r w:rsidRPr="00635A50">
        <w:rPr>
          <w:rFonts w:ascii="仿宋_GB2312" w:eastAsia="仿宋_GB2312" w:hAnsi="仿宋" w:cs="仿宋" w:hint="eastAsia"/>
          <w:sz w:val="24"/>
        </w:rPr>
        <w:t>课程目标：军训是一门集身体素质训练、习惯养成教育、国防教育为体的实践性必修课。旨在通过延长军训时间、增加训练科目、加大训练强度，使新生掌握基本军事理论与军事技能，增强国防观念和国家安全意识，强化爱国主义、集体主义观念，加强组织纪律性，培养吃苦耐劳精神，促进学生综合素质的全面提高。</w:t>
      </w:r>
    </w:p>
    <w:p w14:paraId="1552585D" w14:textId="77777777" w:rsidR="00A77B67" w:rsidRPr="00635A50" w:rsidRDefault="00A77B67" w:rsidP="00A77B67">
      <w:pPr>
        <w:spacing w:line="360" w:lineRule="auto"/>
        <w:ind w:firstLineChars="200" w:firstLine="480"/>
        <w:rPr>
          <w:rFonts w:ascii="仿宋_GB2312" w:eastAsia="仿宋_GB2312" w:hAnsi="仿宋" w:cs="仿宋" w:hint="eastAsia"/>
          <w:sz w:val="24"/>
        </w:rPr>
      </w:pPr>
      <w:r w:rsidRPr="00635A50">
        <w:rPr>
          <w:rFonts w:ascii="仿宋_GB2312" w:eastAsia="仿宋_GB2312" w:hAnsi="仿宋" w:cs="仿宋" w:hint="eastAsia"/>
          <w:sz w:val="24"/>
        </w:rPr>
        <w:t>课程内容：使学生了解我国军事前沿信息，掌握正确的队列训练和阅兵分列式训练方法，规范学生整理内务的标准:通过理论学习，增强学生对人民军队的热爱，培养学生的爱国热情增强民族自信心和自豪感。</w:t>
      </w:r>
    </w:p>
    <w:p w14:paraId="1314AF1F" w14:textId="77777777" w:rsidR="00A77B67" w:rsidRPr="00635A50" w:rsidRDefault="00A77B67" w:rsidP="00A77B67">
      <w:pPr>
        <w:spacing w:line="360" w:lineRule="auto"/>
        <w:ind w:firstLineChars="200" w:firstLine="480"/>
        <w:rPr>
          <w:rFonts w:ascii="仿宋_GB2312" w:eastAsia="仿宋_GB2312" w:hAnsi="仿宋" w:hint="eastAsia"/>
          <w:sz w:val="24"/>
        </w:rPr>
      </w:pPr>
      <w:r w:rsidRPr="00635A50">
        <w:rPr>
          <w:rFonts w:ascii="仿宋_GB2312" w:eastAsia="仿宋_GB2312" w:hAnsi="仿宋" w:cs="仿宋" w:hint="eastAsia"/>
          <w:sz w:val="24"/>
        </w:rPr>
        <w:t>教学要求：学院学生处和承训部队要根据教学内容与部队实际情况制定军事训练方案，在具备条件的情况下，安排详细的训练计划。训练过程中要坚持“理论够用即可，突出实际训练”的原则，以培养学生吃苦耐劳，一切行动听指挥为</w:t>
      </w:r>
      <w:r w:rsidRPr="00635A50">
        <w:rPr>
          <w:rFonts w:ascii="仿宋_GB2312" w:eastAsia="仿宋_GB2312" w:hAnsi="仿宋" w:cs="仿宋" w:hint="eastAsia"/>
          <w:sz w:val="24"/>
        </w:rPr>
        <w:lastRenderedPageBreak/>
        <w:t>训练根本目的。</w:t>
      </w:r>
    </w:p>
    <w:p w14:paraId="1B8EE8BE" w14:textId="77777777" w:rsidR="00A77B67" w:rsidRPr="00635A50" w:rsidRDefault="00A77B67" w:rsidP="00A77B67">
      <w:pPr>
        <w:widowControl/>
        <w:spacing w:line="360" w:lineRule="auto"/>
        <w:ind w:firstLineChars="200" w:firstLine="480"/>
        <w:jc w:val="left"/>
        <w:rPr>
          <w:rFonts w:ascii="仿宋_GB2312" w:eastAsia="仿宋_GB2312" w:hAnsi="仿宋" w:hint="eastAsia"/>
          <w:sz w:val="24"/>
        </w:rPr>
      </w:pPr>
      <w:r w:rsidRPr="00635A50">
        <w:rPr>
          <w:rFonts w:ascii="仿宋_GB2312" w:eastAsia="仿宋_GB2312" w:hAnsi="仿宋" w:hint="eastAsia"/>
          <w:sz w:val="24"/>
        </w:rPr>
        <w:t>（2）语文（180201-180203)：216学时，12学分，考试课。</w:t>
      </w:r>
    </w:p>
    <w:p w14:paraId="54838881" w14:textId="77777777" w:rsidR="00A77B67" w:rsidRPr="00635A50" w:rsidRDefault="00A77B67" w:rsidP="00A77B67">
      <w:p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课程目标：在语言理解与运用、思维发展与提升、审美发现与鉴赏、文化传承与参与几个方面都获得持续发展，自觉弘扬社会主义核心价值观，坚定文化自信，为适应个人终身发展和社会发展需要提供支撑。</w:t>
      </w:r>
    </w:p>
    <w:p w14:paraId="5518A1A4" w14:textId="77777777" w:rsidR="00A77B67" w:rsidRPr="00635A50" w:rsidRDefault="00A77B67" w:rsidP="00A77B67">
      <w:p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课程内容：使用精选教材，对学生全面进行实用阅读能力训练、实用写作能力训练、文学作品欣赏能力培养、浅易文言文阅读能力培养、口语交际训练、语文综合实践活动等内容的学习。</w:t>
      </w:r>
    </w:p>
    <w:p w14:paraId="2CFDF62F" w14:textId="77777777" w:rsidR="00A77B67" w:rsidRPr="00635A50" w:rsidRDefault="00A77B67" w:rsidP="00A77B67">
      <w:pPr>
        <w:widowControl/>
        <w:spacing w:line="360" w:lineRule="auto"/>
        <w:ind w:firstLineChars="200" w:firstLine="480"/>
        <w:jc w:val="left"/>
        <w:rPr>
          <w:rFonts w:ascii="仿宋_GB2312" w:eastAsia="仿宋_GB2312" w:hAnsi="仿宋" w:hint="eastAsia"/>
          <w:sz w:val="24"/>
        </w:rPr>
      </w:pPr>
      <w:r w:rsidRPr="00635A50">
        <w:rPr>
          <w:rFonts w:ascii="仿宋_GB2312" w:eastAsia="仿宋_GB2312" w:hAnsi="仿宋" w:hint="eastAsia"/>
          <w:sz w:val="24"/>
        </w:rPr>
        <w:t>教学要求：语言文字既是文化的载体，又是文化的重要组成部分，要坚持立德树人，发挥语文课程独特的育人功能。学生是语文学习的主体，语文教学要以学生为中心，促进学生全面发展。教师在教学过程中，可采用语文综合实践的形式组织教学，有意识地加强课程内容与专业教育、职业生活的联系和配合，重在实践与应用，在提高学生语言文字运用能力的同时，自然融入职业道德、职业精神教育。</w:t>
      </w:r>
    </w:p>
    <w:p w14:paraId="25DA283E" w14:textId="77777777" w:rsidR="00A77B67" w:rsidRPr="00635A50" w:rsidRDefault="00A77B67" w:rsidP="00A77B67">
      <w:pPr>
        <w:widowControl/>
        <w:spacing w:line="360" w:lineRule="auto"/>
        <w:ind w:firstLineChars="200" w:firstLine="480"/>
        <w:jc w:val="left"/>
        <w:rPr>
          <w:rFonts w:ascii="仿宋_GB2312" w:eastAsia="仿宋_GB2312" w:hAnsi="仿宋" w:hint="eastAsia"/>
          <w:sz w:val="24"/>
        </w:rPr>
      </w:pPr>
      <w:r w:rsidRPr="00635A50">
        <w:rPr>
          <w:rFonts w:ascii="仿宋_GB2312" w:eastAsia="仿宋_GB2312" w:hAnsi="仿宋" w:hint="eastAsia"/>
          <w:sz w:val="24"/>
        </w:rPr>
        <w:t>（3）数学（180204-180205)：144学时，8学分，考试课。</w:t>
      </w:r>
    </w:p>
    <w:p w14:paraId="3D468AB8" w14:textId="77777777" w:rsidR="00A77B67" w:rsidRPr="00635A50" w:rsidRDefault="00A77B67" w:rsidP="00A77B67">
      <w:p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课程目标：使学生逐步提高数学运算、直观 想象、逻辑推理、数学抽象、数据分析和数学建模等数学学科核心素养，初步学会用数学眼光观察世界、用数学思维分析世界、用数学语言表达世界。</w:t>
      </w:r>
    </w:p>
    <w:p w14:paraId="56449786" w14:textId="77777777" w:rsidR="00A77B67" w:rsidRPr="00635A50" w:rsidRDefault="00A77B67" w:rsidP="00A77B67">
      <w:pPr>
        <w:spacing w:line="360" w:lineRule="auto"/>
        <w:ind w:firstLineChars="200" w:firstLine="480"/>
        <w:rPr>
          <w:rFonts w:ascii="仿宋_GB2312" w:eastAsia="仿宋_GB2312" w:hAnsi="仿宋" w:hint="eastAsia"/>
          <w:sz w:val="24"/>
          <w:lang w:val="zh-TW"/>
        </w:rPr>
      </w:pPr>
      <w:r w:rsidRPr="00635A50">
        <w:rPr>
          <w:rFonts w:ascii="仿宋_GB2312" w:eastAsia="仿宋_GB2312" w:hAnsi="仿宋" w:hint="eastAsia"/>
          <w:sz w:val="24"/>
        </w:rPr>
        <w:t>课程内容：分为基础模块和拓展模块，分别涵盖基础知识（集合、不等式、</w:t>
      </w:r>
      <w:r w:rsidRPr="00635A50">
        <w:rPr>
          <w:rFonts w:ascii="仿宋_GB2312" w:eastAsia="仿宋_GB2312" w:hAnsi="仿宋" w:hint="eastAsia"/>
          <w:sz w:val="24"/>
          <w:lang w:val="zh-TW"/>
        </w:rPr>
        <w:t>充要条件</w:t>
      </w:r>
      <w:r w:rsidRPr="00635A50">
        <w:rPr>
          <w:rFonts w:ascii="仿宋_GB2312" w:eastAsia="仿宋_GB2312" w:hAnsi="仿宋" w:hint="eastAsia"/>
          <w:sz w:val="24"/>
        </w:rPr>
        <w:t>）、函数、几何与代数和概率与统计等内容</w:t>
      </w:r>
      <w:r w:rsidRPr="00635A50">
        <w:rPr>
          <w:rFonts w:ascii="仿宋_GB2312" w:eastAsia="仿宋_GB2312" w:hAnsi="仿宋" w:hint="eastAsia"/>
          <w:sz w:val="24"/>
          <w:lang w:val="zh-TW"/>
        </w:rPr>
        <w:t>。</w:t>
      </w:r>
    </w:p>
    <w:p w14:paraId="2075D1FD" w14:textId="77777777" w:rsidR="00A77B67" w:rsidRPr="00635A50" w:rsidRDefault="00A77B67" w:rsidP="00A77B67">
      <w:pPr>
        <w:widowControl/>
        <w:spacing w:line="360" w:lineRule="auto"/>
        <w:ind w:firstLineChars="200" w:firstLine="480"/>
        <w:jc w:val="left"/>
        <w:rPr>
          <w:rFonts w:ascii="仿宋_GB2312" w:eastAsia="仿宋_GB2312" w:hAnsi="仿宋" w:hint="eastAsia"/>
          <w:sz w:val="24"/>
        </w:rPr>
      </w:pPr>
      <w:r w:rsidRPr="00635A50">
        <w:rPr>
          <w:rFonts w:ascii="仿宋_GB2312" w:eastAsia="仿宋_GB2312" w:hAnsi="仿宋" w:hint="eastAsia"/>
          <w:sz w:val="24"/>
        </w:rPr>
        <w:t>教学要求：中职数学课要求以数学能力的培养和后续数学理论学习基础的奠定为主，由于是基础学科，为职业院校的专业课服务，故我们的教学就需要有目的、有计划地、系统地完成理论课教学内容，让学生通过这个完整的体系完成数学学习，达到基本知识的认知，基本计算的掌握，基本问题的解决，为后续数学课学习和专业课学习打下夯实的基础。</w:t>
      </w:r>
    </w:p>
    <w:p w14:paraId="6305965F" w14:textId="77777777" w:rsidR="00A77B67" w:rsidRPr="00635A50" w:rsidRDefault="00A77B67" w:rsidP="00A77B67">
      <w:pPr>
        <w:widowControl/>
        <w:spacing w:line="360" w:lineRule="auto"/>
        <w:ind w:firstLineChars="200" w:firstLine="480"/>
        <w:jc w:val="left"/>
        <w:rPr>
          <w:rFonts w:ascii="仿宋_GB2312" w:eastAsia="仿宋_GB2312" w:hAnsi="仿宋" w:hint="eastAsia"/>
          <w:sz w:val="24"/>
        </w:rPr>
      </w:pPr>
      <w:r w:rsidRPr="00635A50">
        <w:rPr>
          <w:rFonts w:ascii="仿宋_GB2312" w:eastAsia="仿宋_GB2312" w:hAnsi="仿宋" w:hint="eastAsia"/>
          <w:sz w:val="24"/>
        </w:rPr>
        <w:t>（4）英语 (180206-180207)：144学时，8学分，考试课。</w:t>
      </w:r>
    </w:p>
    <w:p w14:paraId="6866B4F1" w14:textId="77777777" w:rsidR="00A77B67" w:rsidRPr="00635A50" w:rsidRDefault="00A77B67" w:rsidP="00A77B67">
      <w:p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课程目标：中职英语即在九年义务教育英语课程基础之上，帮助学生进一步学习英语基础知识，培养听、说、读、写等语言技能，初步</w:t>
      </w:r>
      <w:proofErr w:type="gramStart"/>
      <w:r w:rsidRPr="00635A50">
        <w:rPr>
          <w:rFonts w:ascii="仿宋_GB2312" w:eastAsia="仿宋_GB2312" w:hAnsi="仿宋" w:hint="eastAsia"/>
          <w:sz w:val="24"/>
        </w:rPr>
        <w:t>形成职场英语</w:t>
      </w:r>
      <w:proofErr w:type="gramEnd"/>
      <w:r w:rsidRPr="00635A50">
        <w:rPr>
          <w:rFonts w:ascii="仿宋_GB2312" w:eastAsia="仿宋_GB2312" w:hAnsi="仿宋" w:hint="eastAsia"/>
          <w:sz w:val="24"/>
        </w:rPr>
        <w:t>的应用能力，引导学生了解和认识中西方文化差异，培养正确的情趣、态度和价值观。</w:t>
      </w:r>
    </w:p>
    <w:p w14:paraId="47387A1C" w14:textId="77777777" w:rsidR="00A77B67" w:rsidRPr="00635A50" w:rsidRDefault="00A77B67" w:rsidP="00A77B67">
      <w:p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lastRenderedPageBreak/>
        <w:t>课程内容：基本语音知识，文化知识，语言技能，语言策略，相当于高中阶段的基本语法、词汇、基本的翻译理论。</w:t>
      </w:r>
    </w:p>
    <w:p w14:paraId="5CB167FA" w14:textId="77777777" w:rsidR="00A77B67" w:rsidRPr="00635A50" w:rsidRDefault="00A77B67" w:rsidP="00A77B67">
      <w:pPr>
        <w:spacing w:line="360" w:lineRule="auto"/>
        <w:ind w:firstLineChars="200" w:firstLine="480"/>
        <w:rPr>
          <w:rFonts w:ascii="仿宋_GB2312" w:eastAsia="仿宋_GB2312" w:hAnsi="仿宋" w:cs="宋体" w:hint="eastAsia"/>
          <w:kern w:val="0"/>
          <w:sz w:val="24"/>
        </w:rPr>
      </w:pPr>
      <w:r w:rsidRPr="00635A50">
        <w:rPr>
          <w:rFonts w:ascii="仿宋_GB2312" w:eastAsia="仿宋_GB2312" w:hAnsi="仿宋" w:hint="eastAsia"/>
          <w:sz w:val="24"/>
        </w:rPr>
        <w:t>教学要求：根据学生的年龄特征、生活环境、知识水平和专业特点、具体教学内容等，采用多种教学方法，如启发式、讨论式、情景模拟法、角色扮演法、体验法等，重视实践活动和案例教学方法，强调在活动中体验和调适。从学校实际情况和教师、学生的具体情况出发，鼓励教学方法的创新，积极利用现代信息技术手段进行教学。</w:t>
      </w:r>
    </w:p>
    <w:p w14:paraId="1CEEB990" w14:textId="77777777" w:rsidR="00A77B67" w:rsidRPr="00635A50" w:rsidRDefault="00A77B67" w:rsidP="00A77B67">
      <w:pPr>
        <w:autoSpaceDE w:val="0"/>
        <w:autoSpaceDN w:val="0"/>
        <w:adjustRightInd w:val="0"/>
        <w:spacing w:line="360" w:lineRule="auto"/>
        <w:ind w:firstLineChars="200" w:firstLine="480"/>
        <w:jc w:val="left"/>
        <w:rPr>
          <w:rFonts w:ascii="仿宋_GB2312" w:eastAsia="仿宋_GB2312" w:hAnsi="仿宋" w:hint="eastAsia"/>
          <w:sz w:val="24"/>
        </w:rPr>
      </w:pPr>
      <w:r w:rsidRPr="00635A50">
        <w:rPr>
          <w:rFonts w:ascii="仿宋_GB2312" w:eastAsia="仿宋_GB2312" w:hAnsi="仿宋" w:hint="eastAsia"/>
          <w:sz w:val="24"/>
        </w:rPr>
        <w:t>（5）体育与健康 (180208-180211)：144学时，8学分，考试课。</w:t>
      </w:r>
      <w:bookmarkStart w:id="0" w:name="_Hlk40137830"/>
    </w:p>
    <w:bookmarkEnd w:id="0"/>
    <w:p w14:paraId="0D5197B1" w14:textId="77777777" w:rsidR="00A77B67" w:rsidRPr="00635A50" w:rsidRDefault="00A77B67" w:rsidP="00A77B67">
      <w:p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课程目标：学会锻炼身体的科学方法，提升体育运动能力，树立健康观念，掌握健康知识和与职业相关的健康安全知识，使学生在运动能力、健康行为和体育精神三方面获得全面发展，从而拥有良好的体魄为步入社会、进入未来工作打下坚实基础。</w:t>
      </w:r>
    </w:p>
    <w:p w14:paraId="0E3514A1" w14:textId="77777777" w:rsidR="00A77B67" w:rsidRPr="00635A50" w:rsidRDefault="00A77B67" w:rsidP="00A77B67">
      <w:p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课程内容：主要包括体育理论基本知识、球类运动、田径类运动、体操类运动、武术与民族间传统体育类运动。</w:t>
      </w:r>
    </w:p>
    <w:p w14:paraId="2565283A" w14:textId="77777777" w:rsidR="00A77B67" w:rsidRPr="00635A50" w:rsidRDefault="00A77B67" w:rsidP="00A77B67">
      <w:p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 xml:space="preserve">教学要求：中等职业学校体育与健康课程教学要落实立德树人的根本任务，遵循体育教学规律，始终以促进学科核心素养的形成和发展为主要目标。教学中要以身体练习为主，体现体育运动的实践性，要根据不同教学内容所蕴含的学科核心 素养的侧重点，合理设计教学目标、教学方法、教学过程和教学评价，积极进 </w:t>
      </w:r>
      <w:proofErr w:type="gramStart"/>
      <w:r w:rsidRPr="00635A50">
        <w:rPr>
          <w:rFonts w:ascii="仿宋_GB2312" w:eastAsia="仿宋_GB2312" w:hAnsi="仿宋" w:hint="eastAsia"/>
          <w:sz w:val="24"/>
        </w:rPr>
        <w:t>行教学反思</w:t>
      </w:r>
      <w:proofErr w:type="gramEnd"/>
      <w:r w:rsidRPr="00635A50">
        <w:rPr>
          <w:rFonts w:ascii="仿宋_GB2312" w:eastAsia="仿宋_GB2312" w:hAnsi="仿宋" w:hint="eastAsia"/>
          <w:sz w:val="24"/>
        </w:rPr>
        <w:t>等，以达到教学目的和学业水平要求。</w:t>
      </w:r>
    </w:p>
    <w:p w14:paraId="34C4F457" w14:textId="77777777" w:rsidR="00A77B67" w:rsidRPr="00635A50" w:rsidRDefault="00A77B67" w:rsidP="00A77B67">
      <w:pPr>
        <w:widowControl/>
        <w:spacing w:line="360" w:lineRule="auto"/>
        <w:ind w:firstLineChars="200" w:firstLine="480"/>
        <w:jc w:val="left"/>
        <w:rPr>
          <w:rFonts w:ascii="仿宋_GB2312" w:eastAsia="仿宋_GB2312" w:hAnsi="仿宋" w:hint="eastAsia"/>
          <w:sz w:val="24"/>
        </w:rPr>
      </w:pPr>
      <w:r w:rsidRPr="00635A50">
        <w:rPr>
          <w:rFonts w:ascii="仿宋_GB2312" w:eastAsia="仿宋_GB2312" w:hAnsi="仿宋" w:hint="eastAsia"/>
          <w:sz w:val="24"/>
        </w:rPr>
        <w:t>（6）安全教育（180212)：36学时，2学分，考查课。</w:t>
      </w:r>
    </w:p>
    <w:p w14:paraId="02DE7B16" w14:textId="77777777" w:rsidR="00A77B67" w:rsidRPr="00635A50" w:rsidRDefault="00A77B67" w:rsidP="00A77B67">
      <w:pPr>
        <w:spacing w:line="360" w:lineRule="auto"/>
        <w:ind w:firstLineChars="200" w:firstLine="480"/>
        <w:rPr>
          <w:rFonts w:ascii="仿宋_GB2312" w:eastAsia="仿宋_GB2312" w:hAnsi="仿宋" w:hint="eastAsia"/>
          <w:sz w:val="24"/>
          <w:lang w:val="zh-TW"/>
        </w:rPr>
      </w:pPr>
      <w:r w:rsidRPr="00635A50">
        <w:rPr>
          <w:rFonts w:ascii="仿宋_GB2312" w:eastAsia="仿宋_GB2312" w:hAnsi="仿宋" w:hint="eastAsia"/>
          <w:sz w:val="24"/>
          <w:lang w:val="zh-TW"/>
        </w:rPr>
        <w:t>课程目标：</w:t>
      </w:r>
      <w:r w:rsidRPr="00635A50">
        <w:rPr>
          <w:rFonts w:ascii="仿宋_GB2312" w:eastAsia="仿宋_GB2312" w:hAnsi="仿宋" w:hint="eastAsia"/>
          <w:sz w:val="24"/>
        </w:rPr>
        <w:t>通过本课程的学习，使学生掌握国家安全、消防安全、应对自然灾害、维护信息和网络安全、心理安全、学习安全、生活安全、财产安全等常识，掌握以安全为前提的自我保护技能、沟通技能、问题解决技能等。</w:t>
      </w:r>
      <w:r w:rsidRPr="00635A50">
        <w:rPr>
          <w:rFonts w:ascii="仿宋_GB2312" w:eastAsia="仿宋_GB2312" w:hAnsi="仿宋" w:hint="eastAsia"/>
          <w:sz w:val="24"/>
          <w:lang w:val="zh-TW"/>
        </w:rPr>
        <w:t>从而树立起</w:t>
      </w:r>
      <w:proofErr w:type="gramStart"/>
      <w:r w:rsidRPr="00635A50">
        <w:rPr>
          <w:rFonts w:ascii="仿宋_GB2312" w:eastAsia="仿宋_GB2312" w:hAnsi="仿宋" w:hint="eastAsia"/>
          <w:sz w:val="24"/>
          <w:lang w:val="zh-TW"/>
        </w:rPr>
        <w:t>安全第一</w:t>
      </w:r>
      <w:proofErr w:type="gramEnd"/>
      <w:r w:rsidRPr="00635A50">
        <w:rPr>
          <w:rFonts w:ascii="仿宋_GB2312" w:eastAsia="仿宋_GB2312" w:hAnsi="仿宋" w:hint="eastAsia"/>
          <w:sz w:val="24"/>
          <w:lang w:val="zh-TW"/>
        </w:rPr>
        <w:t>的意识，并将安全防范意识运用到未来的工作与生活中。</w:t>
      </w:r>
    </w:p>
    <w:p w14:paraId="2C24A76D" w14:textId="77777777" w:rsidR="00A77B67" w:rsidRPr="00635A50" w:rsidRDefault="00A77B67" w:rsidP="00A77B67">
      <w:p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课程内容：主要包括:国家安全、消防安全、财产安全、人身安全教育、应对自然灾害、交通安全、网络安全、心理安全、学习、生活安全、急救常识、法纪安全、交往、就业安全。</w:t>
      </w:r>
    </w:p>
    <w:p w14:paraId="1537CF6D" w14:textId="77777777" w:rsidR="00A77B67" w:rsidRPr="00635A50" w:rsidRDefault="00A77B67" w:rsidP="00A77B67">
      <w:pPr>
        <w:widowControl/>
        <w:spacing w:line="360" w:lineRule="auto"/>
        <w:ind w:firstLineChars="200" w:firstLine="480"/>
        <w:jc w:val="left"/>
        <w:rPr>
          <w:rFonts w:ascii="仿宋_GB2312" w:eastAsia="仿宋_GB2312" w:hAnsi="仿宋" w:hint="eastAsia"/>
          <w:sz w:val="24"/>
        </w:rPr>
      </w:pPr>
      <w:r w:rsidRPr="00635A50">
        <w:rPr>
          <w:rFonts w:ascii="仿宋_GB2312" w:eastAsia="仿宋_GB2312" w:hAnsi="仿宋" w:hint="eastAsia"/>
          <w:sz w:val="24"/>
        </w:rPr>
        <w:lastRenderedPageBreak/>
        <w:t>教学要求：从课堂延伸到课外，教师要引导学生观看新闻节目，并把其中与学生有密切联系的案例拿到课堂上来分析，用以案说法的形式来提高学生学习的兴趣，通过案例分析，使学生更进一步懂得学习安全教育的重要性。</w:t>
      </w:r>
    </w:p>
    <w:p w14:paraId="191D5660" w14:textId="77777777" w:rsidR="00A77B67" w:rsidRPr="00635A50" w:rsidRDefault="00A77B67" w:rsidP="00A77B67">
      <w:pPr>
        <w:widowControl/>
        <w:spacing w:line="360" w:lineRule="auto"/>
        <w:ind w:firstLineChars="200" w:firstLine="480"/>
        <w:jc w:val="left"/>
        <w:rPr>
          <w:rFonts w:ascii="仿宋_GB2312" w:eastAsia="仿宋_GB2312" w:hAnsi="仿宋" w:hint="eastAsia"/>
          <w:sz w:val="24"/>
        </w:rPr>
      </w:pPr>
      <w:r w:rsidRPr="00635A50">
        <w:rPr>
          <w:rFonts w:ascii="仿宋_GB2312" w:eastAsia="仿宋_GB2312" w:hAnsi="仿宋" w:hint="eastAsia"/>
          <w:sz w:val="24"/>
        </w:rPr>
        <w:t>（7）信息技术（180213、180214、180111)：144学时，8学分，考试课。</w:t>
      </w:r>
    </w:p>
    <w:p w14:paraId="1587692F" w14:textId="77777777" w:rsidR="00A77B67" w:rsidRPr="00635A50" w:rsidRDefault="00A77B67" w:rsidP="00A77B67">
      <w:p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课程目标： 通过基础技能训练、理论知识学习和综合应用实践，全面提升学生的信息素养和信息化职业能力，具备综合运用信息技术和所学专业知识解决工作岗位中信息化业务问题的能力，培养学生独立思考和主动探究能力，不断强化学生的认知能力、合作能力、职业能力，为适应职业岗位需求和发展奠定基础。</w:t>
      </w:r>
    </w:p>
    <w:p w14:paraId="06DAEE6B" w14:textId="77777777" w:rsidR="00A77B67" w:rsidRPr="00635A50" w:rsidRDefault="00A77B67" w:rsidP="00A77B67">
      <w:p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课程内容：信息技术课程由信息技术应用基础、网络应用、图文编辑、数据处理、程序设计入门、数字媒体技术应用、信息安全基础、人工智能初步8个内容。</w:t>
      </w:r>
    </w:p>
    <w:p w14:paraId="17F93725" w14:textId="77777777" w:rsidR="00A77B67" w:rsidRPr="00635A50" w:rsidRDefault="00A77B67" w:rsidP="00A77B67">
      <w:pPr>
        <w:widowControl/>
        <w:spacing w:line="360" w:lineRule="auto"/>
        <w:ind w:firstLineChars="200" w:firstLine="480"/>
        <w:jc w:val="left"/>
        <w:rPr>
          <w:rFonts w:ascii="仿宋_GB2312" w:eastAsia="仿宋_GB2312" w:hAnsi="仿宋" w:hint="eastAsia"/>
          <w:sz w:val="24"/>
        </w:rPr>
      </w:pPr>
      <w:r w:rsidRPr="00635A50">
        <w:rPr>
          <w:rFonts w:ascii="仿宋_GB2312" w:eastAsia="仿宋_GB2312" w:hAnsi="仿宋" w:hint="eastAsia"/>
          <w:sz w:val="24"/>
        </w:rPr>
        <w:t>教学要求：教学采用案例讲授与任务驱动结合的方法，要求学生在完成具体项目的过程中学会相应工作任务，引导学生通过多种形式的学习活动，在学习信息技术基础知识、基本技能的过程中，提升认知、合作与创新能力，发展本学科的核心素养，培养适应职业发展需要的信息能力。</w:t>
      </w:r>
    </w:p>
    <w:p w14:paraId="4EC549BA" w14:textId="77777777" w:rsidR="00A77B67" w:rsidRPr="00635A50" w:rsidRDefault="00A77B67" w:rsidP="00A77B67">
      <w:pPr>
        <w:spacing w:line="360" w:lineRule="auto"/>
        <w:ind w:left="480"/>
        <w:jc w:val="left"/>
        <w:rPr>
          <w:rFonts w:ascii="仿宋_GB2312" w:eastAsia="仿宋_GB2312" w:hAnsi="仿宋" w:hint="eastAsia"/>
          <w:sz w:val="24"/>
        </w:rPr>
      </w:pPr>
      <w:r w:rsidRPr="00635A50">
        <w:rPr>
          <w:rFonts w:ascii="仿宋_GB2312" w:eastAsia="仿宋_GB2312" w:hAnsi="仿宋" w:hint="eastAsia"/>
          <w:sz w:val="24"/>
        </w:rPr>
        <w:t>（8）历史（180215）：72学时，4学分，考试课。</w:t>
      </w:r>
    </w:p>
    <w:p w14:paraId="01AA42C2" w14:textId="77777777" w:rsidR="00A77B67" w:rsidRPr="00635A50" w:rsidRDefault="00A77B67" w:rsidP="00A77B67">
      <w:p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课程目标：落实立德树人的根本任务，使学生通过历史课程的学习，掌握必备的历史知识。了解并认同中华优秀传统文化、革命文化、社会主义先进文化，引导学生传承民族气节，形成历史学科核心素养，自如地运用到学习与工作生活中。</w:t>
      </w:r>
    </w:p>
    <w:p w14:paraId="7BCFCC50" w14:textId="77777777" w:rsidR="00A77B67" w:rsidRPr="00635A50" w:rsidRDefault="00A77B67" w:rsidP="00A77B67">
      <w:p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课程内容：包括中国历史上的重要历史事件、重要历史现象和重要历史人物，掌握历史发展的线索和脉络从低级到高级的发展历程认识中华民族多元一体的基本国情、特点及其优势，帮助学生树立正确的民族观，增进对中华民族的认同，铸牢中华民族共同体意识。</w:t>
      </w:r>
    </w:p>
    <w:p w14:paraId="6DDE0FF9" w14:textId="77777777" w:rsidR="00A77B67" w:rsidRPr="00635A50" w:rsidRDefault="00A77B67" w:rsidP="00A77B67">
      <w:pPr>
        <w:spacing w:line="360" w:lineRule="auto"/>
        <w:ind w:firstLineChars="200" w:firstLine="480"/>
        <w:jc w:val="left"/>
        <w:rPr>
          <w:rFonts w:ascii="仿宋_GB2312" w:eastAsia="仿宋_GB2312" w:hAnsi="仿宋" w:hint="eastAsia"/>
          <w:sz w:val="24"/>
        </w:rPr>
      </w:pPr>
      <w:r w:rsidRPr="00635A50">
        <w:rPr>
          <w:rFonts w:ascii="仿宋_GB2312" w:eastAsia="仿宋_GB2312" w:hAnsi="仿宋" w:hint="eastAsia"/>
          <w:sz w:val="24"/>
        </w:rPr>
        <w:t>教学要求：摆脱单一课堂教学组织形式和单纯语言信息传递形式，结合教学内容，创新教学形式、教学过程和教学方法，开展多种形式的教学；鼓励学生开展自主学习、探究学习和合作学习，在做中教、做中学，调动和发挥学生学习的积极性、主动性和创造性。</w:t>
      </w:r>
    </w:p>
    <w:p w14:paraId="7B17B306" w14:textId="77777777" w:rsidR="00A77B67" w:rsidRPr="00635A50" w:rsidRDefault="00A77B67" w:rsidP="00A77B67">
      <w:pPr>
        <w:widowControl/>
        <w:spacing w:line="360" w:lineRule="auto"/>
        <w:ind w:firstLineChars="200" w:firstLine="480"/>
        <w:jc w:val="left"/>
        <w:rPr>
          <w:rFonts w:ascii="仿宋_GB2312" w:eastAsia="仿宋_GB2312" w:hAnsi="仿宋" w:hint="eastAsia"/>
          <w:sz w:val="24"/>
        </w:rPr>
      </w:pPr>
      <w:r w:rsidRPr="00635A50">
        <w:rPr>
          <w:rFonts w:ascii="仿宋_GB2312" w:eastAsia="仿宋_GB2312" w:hAnsi="仿宋" w:hint="eastAsia"/>
          <w:sz w:val="24"/>
        </w:rPr>
        <w:t>（9）劳动教育（180216)：18学时，1学分，考查课。</w:t>
      </w:r>
    </w:p>
    <w:p w14:paraId="573BD8DA" w14:textId="77777777" w:rsidR="00A77B67" w:rsidRPr="00635A50" w:rsidRDefault="00A77B67" w:rsidP="00A77B67">
      <w:p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lastRenderedPageBreak/>
        <w:t>课程目标：通过劳动教育，使学生能够理解和形成马克思主义劳动观，牢固树立劳动最光荣、劳动最崇高、劳动最伟大、劳动最美丽的观念；体会劳动创造美好生活，体会劳动不分贵贱，热爱劳动，尊重普通劳动者，培养勤俭、奋斗、创新、奉献的劳动精神；为学生具备满足生存发展需要的基本劳动能力，形成良好劳动习惯奠定基础。</w:t>
      </w:r>
    </w:p>
    <w:p w14:paraId="2DFAFDC9" w14:textId="77777777" w:rsidR="00A77B67" w:rsidRPr="00635A50" w:rsidRDefault="00A77B67" w:rsidP="00A77B67">
      <w:p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课程内容：包括劳动精神、 劳模精神、工匠精神、创新精神、职业道德与劳动安全六个模块的内容。</w:t>
      </w:r>
    </w:p>
    <w:p w14:paraId="10E6D2A7" w14:textId="77777777" w:rsidR="00A77B67" w:rsidRPr="00635A50" w:rsidRDefault="00A77B67" w:rsidP="00A77B67">
      <w:pPr>
        <w:widowControl/>
        <w:spacing w:line="360" w:lineRule="auto"/>
        <w:ind w:firstLineChars="200" w:firstLine="480"/>
        <w:jc w:val="left"/>
        <w:rPr>
          <w:rFonts w:ascii="仿宋_GB2312" w:eastAsia="仿宋_GB2312" w:hAnsi="仿宋" w:hint="eastAsia"/>
          <w:sz w:val="24"/>
        </w:rPr>
      </w:pPr>
      <w:r w:rsidRPr="00635A50">
        <w:rPr>
          <w:rFonts w:ascii="仿宋_GB2312" w:eastAsia="仿宋_GB2312" w:hAnsi="仿宋" w:hint="eastAsia"/>
          <w:sz w:val="24"/>
        </w:rPr>
        <w:t>教学要求：劳动教育要求以能力培养为主，倡导启发式教学，采取合作探究、讨论、案例教学等多种教学方法，充分调动学生参与教学过程，激发学生的学习热情。充分发挥学科的独特育人优势，有目的、有计划地组织学生完成理论课教学内容。同时</w:t>
      </w:r>
      <w:r w:rsidRPr="00635A50">
        <w:rPr>
          <w:rFonts w:ascii="仿宋_GB2312" w:eastAsia="仿宋_GB2312" w:hAnsi="仿宋" w:cs="仿宋" w:hint="eastAsia"/>
          <w:sz w:val="24"/>
          <w:shd w:val="clear" w:color="auto" w:fill="FFFFFF"/>
        </w:rPr>
        <w:t>结合各学科和专业开展的实习实训、专业服务、社会实践、社区服务、勤工助学，</w:t>
      </w:r>
      <w:r w:rsidRPr="00635A50">
        <w:rPr>
          <w:rFonts w:ascii="仿宋_GB2312" w:eastAsia="仿宋_GB2312" w:hAnsi="仿宋" w:cs="仿宋" w:hint="eastAsia"/>
          <w:sz w:val="24"/>
        </w:rPr>
        <w:t>让学生动手实践、出力流汗，接受锻炼、</w:t>
      </w:r>
      <w:r w:rsidRPr="00635A50">
        <w:rPr>
          <w:rStyle w:val="15"/>
          <w:rFonts w:ascii="仿宋_GB2312" w:eastAsia="仿宋_GB2312" w:hAnsi="仿宋" w:cs="Arial" w:hint="eastAsia"/>
          <w:sz w:val="24"/>
        </w:rPr>
        <w:t>增强诚实劳动意识，积累职业经验，提升就业创业能力，树立正确择业观，具有到艰苦地区和行业工作的奋斗精神</w:t>
      </w:r>
      <w:r w:rsidRPr="00635A50">
        <w:rPr>
          <w:rFonts w:ascii="仿宋_GB2312" w:eastAsia="仿宋_GB2312" w:hAnsi="仿宋" w:cs="仿宋" w:hint="eastAsia"/>
          <w:sz w:val="24"/>
        </w:rPr>
        <w:t>。</w:t>
      </w:r>
    </w:p>
    <w:p w14:paraId="022C00DA" w14:textId="77777777" w:rsidR="00A77B67" w:rsidRPr="00635A50" w:rsidRDefault="00A77B67" w:rsidP="00A77B67">
      <w:pPr>
        <w:spacing w:line="360" w:lineRule="auto"/>
        <w:ind w:left="480"/>
        <w:jc w:val="left"/>
        <w:rPr>
          <w:rFonts w:ascii="仿宋_GB2312" w:eastAsia="仿宋_GB2312" w:hAnsi="仿宋" w:hint="eastAsia"/>
          <w:sz w:val="24"/>
        </w:rPr>
      </w:pPr>
      <w:r w:rsidRPr="00635A50">
        <w:rPr>
          <w:rFonts w:ascii="仿宋_GB2312" w:eastAsia="仿宋_GB2312" w:hAnsi="仿宋" w:hint="eastAsia"/>
          <w:sz w:val="24"/>
        </w:rPr>
        <w:t>（10）艺术（音乐）(180217)：36学时，2学分，考查课。</w:t>
      </w:r>
    </w:p>
    <w:p w14:paraId="6D2956CD" w14:textId="77777777" w:rsidR="00A77B67" w:rsidRPr="00635A50" w:rsidRDefault="00A77B67" w:rsidP="00A77B67">
      <w:pPr>
        <w:widowControl/>
        <w:spacing w:line="360" w:lineRule="auto"/>
        <w:ind w:firstLineChars="200" w:firstLine="480"/>
        <w:jc w:val="left"/>
        <w:rPr>
          <w:rFonts w:ascii="仿宋_GB2312" w:eastAsia="仿宋_GB2312" w:hAnsi="仿宋" w:hint="eastAsia"/>
          <w:sz w:val="24"/>
        </w:rPr>
      </w:pPr>
      <w:r w:rsidRPr="00635A50">
        <w:rPr>
          <w:rFonts w:ascii="仿宋_GB2312" w:eastAsia="仿宋_GB2312" w:hAnsi="仿宋" w:hint="eastAsia"/>
          <w:sz w:val="24"/>
        </w:rPr>
        <w:t>课程目标：作为人类文化的重要形态和载体，音乐蕴含着丰富的文化和历史内涵，以独特的艺术魅力伴随人类历史的发展，满足人们的精神文化需求。通过鉴赏与表现音乐的审美活动，使学生充分体验音乐的美和蕴涵于其中的丰富情感，为音乐所表达的真善美境界所吸引、所陶醉，进而产生强烈的</w:t>
      </w:r>
      <w:proofErr w:type="gramStart"/>
      <w:r w:rsidRPr="00635A50">
        <w:rPr>
          <w:rFonts w:ascii="仿宋_GB2312" w:eastAsia="仿宋_GB2312" w:hAnsi="仿宋" w:hint="eastAsia"/>
          <w:sz w:val="24"/>
        </w:rPr>
        <w:t>的</w:t>
      </w:r>
      <w:proofErr w:type="gramEnd"/>
      <w:r w:rsidRPr="00635A50">
        <w:rPr>
          <w:rFonts w:ascii="仿宋_GB2312" w:eastAsia="仿宋_GB2312" w:hAnsi="仿宋" w:hint="eastAsia"/>
          <w:sz w:val="24"/>
        </w:rPr>
        <w:t>情绪反应和情感体验，激活学生的表现欲望和创作冲动，使学生在主动参与中展现他们的个性和创作才能。通过音乐实践活动，培养学生共同参与的群体意识和相互尊重的合作精神，使学生的团队意识与共处能力得到锻炼和发展。</w:t>
      </w:r>
    </w:p>
    <w:p w14:paraId="65F3EBBC" w14:textId="77777777" w:rsidR="00A77B67" w:rsidRPr="00635A50" w:rsidRDefault="00A77B67" w:rsidP="00A77B67">
      <w:pPr>
        <w:widowControl/>
        <w:spacing w:line="360" w:lineRule="auto"/>
        <w:ind w:firstLineChars="200" w:firstLine="480"/>
        <w:jc w:val="left"/>
        <w:rPr>
          <w:rFonts w:ascii="仿宋_GB2312" w:eastAsia="仿宋_GB2312" w:hAnsi="仿宋" w:hint="eastAsia"/>
          <w:sz w:val="24"/>
        </w:rPr>
      </w:pPr>
      <w:r w:rsidRPr="00635A50">
        <w:rPr>
          <w:rFonts w:ascii="仿宋_GB2312" w:eastAsia="仿宋_GB2312" w:hAnsi="仿宋" w:hint="eastAsia"/>
          <w:sz w:val="24"/>
        </w:rPr>
        <w:t>主要内容：音乐鉴赏、歌唱、创作、音乐与舞蹈、音乐与戏剧表演。</w:t>
      </w:r>
    </w:p>
    <w:p w14:paraId="59A78667" w14:textId="77777777" w:rsidR="00A77B67" w:rsidRPr="00635A50" w:rsidRDefault="00A77B67" w:rsidP="00A77B67">
      <w:pPr>
        <w:widowControl/>
        <w:spacing w:line="360" w:lineRule="auto"/>
        <w:ind w:firstLineChars="200" w:firstLine="480"/>
        <w:jc w:val="left"/>
        <w:rPr>
          <w:rFonts w:ascii="仿宋_GB2312" w:eastAsia="仿宋_GB2312" w:hAnsi="仿宋" w:hint="eastAsia"/>
          <w:sz w:val="24"/>
        </w:rPr>
      </w:pPr>
      <w:r w:rsidRPr="00635A50">
        <w:rPr>
          <w:rFonts w:ascii="仿宋_GB2312" w:eastAsia="仿宋_GB2312" w:hAnsi="仿宋" w:hint="eastAsia"/>
          <w:sz w:val="24"/>
        </w:rPr>
        <w:t>教学要求：教师应坚持以音乐为本的教学原则，引导学生充分聆听及参与艺术表演实践 ，培养并发展学生的音乐兴趣，深入地感受和理解音乐，充分挖掘作品中所蕴含的音乐美。教师要精心创设艺术化的教学氛围，用自己对音乐的感悟激起学生的情感共鸣，与学生共同探索音乐美的内涵。</w:t>
      </w:r>
    </w:p>
    <w:p w14:paraId="0ADC07F8" w14:textId="77777777" w:rsidR="00A77B67" w:rsidRPr="00635A50" w:rsidRDefault="00A77B67" w:rsidP="00A77B67">
      <w:pPr>
        <w:widowControl/>
        <w:spacing w:line="360" w:lineRule="auto"/>
        <w:ind w:firstLineChars="200" w:firstLine="480"/>
        <w:jc w:val="left"/>
        <w:rPr>
          <w:rFonts w:ascii="仿宋_GB2312" w:eastAsia="仿宋_GB2312" w:hAnsi="仿宋" w:hint="eastAsia"/>
          <w:sz w:val="24"/>
        </w:rPr>
      </w:pPr>
      <w:r w:rsidRPr="00635A50">
        <w:rPr>
          <w:rFonts w:ascii="仿宋_GB2312" w:eastAsia="仿宋_GB2312" w:hAnsi="仿宋" w:hint="eastAsia"/>
          <w:sz w:val="24"/>
        </w:rPr>
        <w:lastRenderedPageBreak/>
        <w:t>教师要善于发挥自己的专业特长，不断提高教学技能，以自己对音乐作品的深入理解，通过富有感染力的歌声、琴声、语言、动作，运用丰富多样的教学手段和生动活泼的教学形式，使学生获得审美的愉悦，做到以美感人、以美育人。</w:t>
      </w:r>
    </w:p>
    <w:p w14:paraId="362A73CF" w14:textId="77777777" w:rsidR="00A77B67" w:rsidRPr="00635A50" w:rsidRDefault="00A77B67" w:rsidP="00A77B67">
      <w:pPr>
        <w:widowControl/>
        <w:spacing w:line="360" w:lineRule="auto"/>
        <w:ind w:firstLineChars="200" w:firstLine="480"/>
        <w:jc w:val="left"/>
        <w:rPr>
          <w:rFonts w:ascii="仿宋_GB2312" w:eastAsia="仿宋_GB2312" w:hAnsi="仿宋" w:hint="eastAsia"/>
          <w:sz w:val="24"/>
        </w:rPr>
      </w:pPr>
      <w:r w:rsidRPr="00635A50">
        <w:rPr>
          <w:rFonts w:ascii="仿宋_GB2312" w:eastAsia="仿宋_GB2312" w:hAnsi="仿宋" w:hint="eastAsia"/>
          <w:sz w:val="24"/>
        </w:rPr>
        <w:t xml:space="preserve">（11）大学语文（180101-180102）:108学时，6学分，考试课。 </w:t>
      </w:r>
    </w:p>
    <w:p w14:paraId="15A9A751" w14:textId="77777777" w:rsidR="00A77B67" w:rsidRPr="00635A50" w:rsidRDefault="00A77B67" w:rsidP="00A77B67">
      <w:pPr>
        <w:widowControl/>
        <w:spacing w:line="360" w:lineRule="auto"/>
        <w:ind w:firstLineChars="200" w:firstLine="480"/>
        <w:jc w:val="left"/>
        <w:rPr>
          <w:rFonts w:ascii="仿宋_GB2312" w:eastAsia="仿宋_GB2312" w:hAnsi="仿宋" w:hint="eastAsia"/>
          <w:sz w:val="24"/>
        </w:rPr>
      </w:pPr>
      <w:r w:rsidRPr="00635A50">
        <w:rPr>
          <w:rFonts w:ascii="仿宋_GB2312" w:eastAsia="仿宋_GB2312" w:hAnsi="仿宋" w:hint="eastAsia"/>
          <w:sz w:val="24"/>
        </w:rPr>
        <w:t>课程目标：在阅读与理解、表达与交流等语文实践中，培育学生热爱母语的思想感情，培养学生正确地理解和运用母语的能力，帮助学生学习知识、陶冶性情、启蒙心智、提高审美情趣，丰富情感世界和精神生活，使学生具有适应未来职业生活所需要的口语交际能力、应用写作能力、独立思考和判断的能力等。</w:t>
      </w:r>
    </w:p>
    <w:p w14:paraId="28847D1C" w14:textId="77777777" w:rsidR="00A77B67" w:rsidRPr="00635A50" w:rsidRDefault="00A77B67" w:rsidP="00A77B67">
      <w:pPr>
        <w:widowControl/>
        <w:spacing w:line="360" w:lineRule="auto"/>
        <w:ind w:firstLineChars="200" w:firstLine="480"/>
        <w:jc w:val="left"/>
        <w:rPr>
          <w:rFonts w:ascii="仿宋_GB2312" w:eastAsia="仿宋_GB2312" w:hAnsi="仿宋" w:hint="eastAsia"/>
          <w:sz w:val="24"/>
        </w:rPr>
      </w:pPr>
      <w:r w:rsidRPr="00635A50">
        <w:rPr>
          <w:rFonts w:ascii="仿宋_GB2312" w:eastAsia="仿宋_GB2312" w:hAnsi="仿宋" w:hint="eastAsia"/>
          <w:sz w:val="24"/>
        </w:rPr>
        <w:t>课程内容：主要内容是在中职语文的基础上，进一步深入学习中国古代文学，中国现当代文学，外国文学，口才与写作等知识。</w:t>
      </w:r>
    </w:p>
    <w:p w14:paraId="7DC054DD" w14:textId="77777777" w:rsidR="00A77B67" w:rsidRPr="00635A50" w:rsidRDefault="00A77B67" w:rsidP="00A77B67">
      <w:pPr>
        <w:widowControl/>
        <w:spacing w:line="360" w:lineRule="auto"/>
        <w:ind w:firstLineChars="200" w:firstLine="480"/>
        <w:jc w:val="left"/>
        <w:rPr>
          <w:rFonts w:ascii="仿宋_GB2312" w:eastAsia="仿宋_GB2312" w:hAnsi="仿宋" w:hint="eastAsia"/>
          <w:sz w:val="24"/>
        </w:rPr>
      </w:pPr>
      <w:r w:rsidRPr="00635A50">
        <w:rPr>
          <w:rFonts w:ascii="仿宋_GB2312" w:eastAsia="仿宋_GB2312" w:hAnsi="仿宋" w:hint="eastAsia"/>
          <w:sz w:val="24"/>
        </w:rPr>
        <w:t>教学要求：掌握正确的阅读方法，有效地提高学生阅读古今中外经典著作的水平，通过阅读获取生活和工作信息，培养正确的世界观、价值观和人生观。欣赏文学作品优美的语言，提高审美能力，培养热爱大自然、热爱生活的美好情感。掌握实用文写作的基本性质和基本要求，写出符合要求的计划、总结和求职信，能写作简单的调查报告。</w:t>
      </w:r>
    </w:p>
    <w:p w14:paraId="56849D3E" w14:textId="77777777" w:rsidR="00A77B67" w:rsidRPr="00635A50" w:rsidRDefault="00A77B67" w:rsidP="00A77B67">
      <w:pPr>
        <w:widowControl/>
        <w:spacing w:line="360" w:lineRule="auto"/>
        <w:jc w:val="left"/>
        <w:rPr>
          <w:rFonts w:ascii="仿宋_GB2312" w:eastAsia="仿宋_GB2312" w:hAnsi="仿宋" w:hint="eastAsia"/>
          <w:sz w:val="24"/>
        </w:rPr>
      </w:pPr>
      <w:r w:rsidRPr="00635A50">
        <w:rPr>
          <w:rFonts w:ascii="仿宋_GB2312" w:eastAsia="仿宋_GB2312" w:hAnsi="仿宋" w:hint="eastAsia"/>
          <w:sz w:val="24"/>
        </w:rPr>
        <w:t>（12）高等数学（180104）：72学时，4学分，考试课。</w:t>
      </w:r>
    </w:p>
    <w:p w14:paraId="38913036" w14:textId="77777777" w:rsidR="00A77B67" w:rsidRPr="00635A50" w:rsidRDefault="00A77B67" w:rsidP="00A77B67">
      <w:pPr>
        <w:widowControl/>
        <w:spacing w:line="360" w:lineRule="auto"/>
        <w:ind w:firstLineChars="200" w:firstLine="480"/>
        <w:jc w:val="left"/>
        <w:rPr>
          <w:rFonts w:ascii="仿宋_GB2312" w:eastAsia="仿宋_GB2312" w:hAnsi="仿宋" w:hint="eastAsia"/>
          <w:sz w:val="24"/>
        </w:rPr>
      </w:pPr>
      <w:r w:rsidRPr="00635A50">
        <w:rPr>
          <w:rFonts w:ascii="仿宋_GB2312" w:eastAsia="仿宋_GB2312" w:hAnsi="仿宋" w:hint="eastAsia"/>
          <w:sz w:val="24"/>
        </w:rPr>
        <w:t>课程目标：以落实高职学生对公共基础课--高等数学基础知识的学习为目的，达到数学学习的知识目标：掌握一元函数的微积分学习内容；拥有基本的运算能力、思维和推理能力、分析、解决、应用的能力；拥有活跃的思维能力、实用的实践动手能力，最终将科学态度、科学精神和科学的世界观运用于实际工作与生活中。</w:t>
      </w:r>
    </w:p>
    <w:p w14:paraId="34F3558B" w14:textId="77777777" w:rsidR="00A77B67" w:rsidRPr="00635A50" w:rsidRDefault="00A77B67" w:rsidP="00A77B67">
      <w:pPr>
        <w:widowControl/>
        <w:spacing w:line="360" w:lineRule="auto"/>
        <w:ind w:firstLineChars="200" w:firstLine="480"/>
        <w:jc w:val="left"/>
        <w:rPr>
          <w:rFonts w:ascii="仿宋_GB2312" w:eastAsia="仿宋_GB2312" w:hAnsi="仿宋" w:hint="eastAsia"/>
          <w:sz w:val="24"/>
        </w:rPr>
      </w:pPr>
      <w:r w:rsidRPr="00635A50">
        <w:rPr>
          <w:rFonts w:ascii="仿宋_GB2312" w:eastAsia="仿宋_GB2312" w:hAnsi="仿宋" w:hint="eastAsia"/>
          <w:sz w:val="24"/>
        </w:rPr>
        <w:t>课程内容：主要内容是在中学数学函数知识学习的基础上，深化学习一元函数极限、函数的连续性、函数的导数、函数的微分、中值定理、导数的应用、函数的积分和常微分方程。</w:t>
      </w:r>
    </w:p>
    <w:p w14:paraId="76258BBC" w14:textId="77777777" w:rsidR="00A77B67" w:rsidRPr="00635A50" w:rsidRDefault="00A77B67" w:rsidP="00A77B67">
      <w:pPr>
        <w:widowControl/>
        <w:spacing w:line="360" w:lineRule="auto"/>
        <w:ind w:firstLineChars="200" w:firstLine="480"/>
        <w:jc w:val="left"/>
        <w:rPr>
          <w:rFonts w:ascii="仿宋_GB2312" w:eastAsia="仿宋_GB2312" w:hAnsi="仿宋" w:hint="eastAsia"/>
          <w:sz w:val="24"/>
        </w:rPr>
      </w:pPr>
      <w:r w:rsidRPr="00635A50">
        <w:rPr>
          <w:rFonts w:ascii="仿宋_GB2312" w:eastAsia="仿宋_GB2312" w:hAnsi="仿宋" w:hint="eastAsia"/>
          <w:sz w:val="24"/>
        </w:rPr>
        <w:t>教学要求：通过学习高等数学，利用所学知识，延伸到相关专业的学习中去。教师用通俗易懂的教学模式，结合学生的实际水平，深入浅出，打破传统教学方式，本着实用和够用的原则进行讲授和学习，注重引入实例，培养学生用数学的原理和方法解决实际问题的思维和能力。</w:t>
      </w:r>
    </w:p>
    <w:p w14:paraId="196EAE20" w14:textId="77777777" w:rsidR="00A77B67" w:rsidRPr="00635A50" w:rsidRDefault="00A77B67" w:rsidP="00A77B67">
      <w:pPr>
        <w:widowControl/>
        <w:spacing w:line="360" w:lineRule="auto"/>
        <w:jc w:val="left"/>
        <w:rPr>
          <w:rFonts w:ascii="仿宋_GB2312" w:eastAsia="仿宋_GB2312" w:hAnsi="仿宋" w:hint="eastAsia"/>
          <w:sz w:val="24"/>
        </w:rPr>
      </w:pPr>
      <w:r w:rsidRPr="00635A50">
        <w:rPr>
          <w:rFonts w:ascii="仿宋_GB2312" w:eastAsia="仿宋_GB2312" w:hAnsi="仿宋" w:hint="eastAsia"/>
          <w:sz w:val="24"/>
        </w:rPr>
        <w:t>（13）大学英语（180106）：72学时，4学分，考试课。</w:t>
      </w:r>
    </w:p>
    <w:p w14:paraId="461ABACC" w14:textId="77777777" w:rsidR="00A77B67" w:rsidRPr="00635A50" w:rsidRDefault="00A77B67" w:rsidP="00A77B67">
      <w:pPr>
        <w:widowControl/>
        <w:spacing w:line="360" w:lineRule="auto"/>
        <w:ind w:firstLineChars="200" w:firstLine="480"/>
        <w:jc w:val="left"/>
        <w:rPr>
          <w:rFonts w:ascii="仿宋_GB2312" w:eastAsia="仿宋_GB2312" w:hAnsi="仿宋" w:hint="eastAsia"/>
          <w:sz w:val="24"/>
        </w:rPr>
      </w:pPr>
      <w:r w:rsidRPr="00635A50">
        <w:rPr>
          <w:rFonts w:ascii="仿宋_GB2312" w:eastAsia="仿宋_GB2312" w:hAnsi="仿宋" w:hint="eastAsia"/>
          <w:sz w:val="24"/>
        </w:rPr>
        <w:lastRenderedPageBreak/>
        <w:t>课程目标：以外语教学理论为指导开启多种教学模式和教学手段为一体的教学体系，培养学生英语综合应用能力为主要出发点，突出教学内容的实用性和针对性，使学生成为会实际使用英语，解决实际问题的实践型、技能型的应用性人才。</w:t>
      </w:r>
    </w:p>
    <w:p w14:paraId="0A7CEE4B" w14:textId="77777777" w:rsidR="00A77B67" w:rsidRPr="00635A50" w:rsidRDefault="00A77B67" w:rsidP="00A77B67">
      <w:pPr>
        <w:widowControl/>
        <w:spacing w:line="360" w:lineRule="auto"/>
        <w:ind w:firstLineChars="200" w:firstLine="480"/>
        <w:jc w:val="left"/>
        <w:rPr>
          <w:rFonts w:ascii="仿宋_GB2312" w:eastAsia="仿宋_GB2312" w:hAnsi="仿宋" w:hint="eastAsia"/>
          <w:sz w:val="24"/>
        </w:rPr>
      </w:pPr>
      <w:r w:rsidRPr="00635A50">
        <w:rPr>
          <w:rFonts w:ascii="仿宋_GB2312" w:eastAsia="仿宋_GB2312" w:hAnsi="仿宋" w:hint="eastAsia"/>
          <w:sz w:val="24"/>
        </w:rPr>
        <w:t>课程内容：使学生具有一定的听,说,读,写,译的综合能力,能借助词典阅读和翻译有关英语业务资料,在涉外交际的日常活动和业务活动中进行简单的口头和书面交流,并为今后进一步提高英语的交际能力夯实基础。</w:t>
      </w:r>
    </w:p>
    <w:p w14:paraId="75CE5FFA" w14:textId="77777777" w:rsidR="00A77B67" w:rsidRPr="00635A50" w:rsidRDefault="00A77B67" w:rsidP="00A77B67">
      <w:pPr>
        <w:widowControl/>
        <w:spacing w:line="360" w:lineRule="auto"/>
        <w:ind w:firstLineChars="200" w:firstLine="480"/>
        <w:jc w:val="left"/>
        <w:rPr>
          <w:rFonts w:ascii="仿宋_GB2312" w:eastAsia="仿宋_GB2312" w:hAnsi="仿宋" w:hint="eastAsia"/>
          <w:sz w:val="24"/>
        </w:rPr>
      </w:pPr>
      <w:r w:rsidRPr="00635A50">
        <w:rPr>
          <w:rFonts w:ascii="仿宋_GB2312" w:eastAsia="仿宋_GB2312" w:hAnsi="仿宋" w:hint="eastAsia"/>
          <w:sz w:val="24"/>
        </w:rPr>
        <w:t>教学要求：在听、说、读、写、译等方面进行趣味性教学，进一步调动学生的学习情趣，使用情景教学为主的模式使学生掌握一定的英语基础知识和技能，重视培养学生实际使用英语进行交际的能力，职业能力，满足学生就业应用的基本需要。</w:t>
      </w:r>
    </w:p>
    <w:p w14:paraId="0944E486" w14:textId="77777777" w:rsidR="00A77B67" w:rsidRPr="00635A50" w:rsidRDefault="00A77B67" w:rsidP="00A77B67">
      <w:pPr>
        <w:widowControl/>
        <w:spacing w:line="360" w:lineRule="auto"/>
        <w:jc w:val="left"/>
        <w:rPr>
          <w:rFonts w:ascii="仿宋_GB2312" w:eastAsia="仿宋_GB2312" w:hAnsi="仿宋" w:hint="eastAsia"/>
          <w:sz w:val="24"/>
        </w:rPr>
      </w:pPr>
      <w:r w:rsidRPr="00635A50">
        <w:rPr>
          <w:rFonts w:ascii="仿宋_GB2312" w:eastAsia="仿宋_GB2312" w:hAnsi="仿宋" w:hint="eastAsia"/>
          <w:sz w:val="24"/>
        </w:rPr>
        <w:t>（14）职业道德与法治（200201）：36学时，2学分，考试课</w:t>
      </w:r>
    </w:p>
    <w:p w14:paraId="44CAC6A5" w14:textId="77777777" w:rsidR="0099494D" w:rsidRPr="00635A50" w:rsidRDefault="0099494D" w:rsidP="0099494D">
      <w:pPr>
        <w:widowControl/>
        <w:spacing w:line="360" w:lineRule="auto"/>
        <w:ind w:firstLineChars="200" w:firstLine="480"/>
        <w:jc w:val="left"/>
        <w:rPr>
          <w:rFonts w:ascii="仿宋_GB2312" w:eastAsia="仿宋_GB2312" w:hAnsi="仿宋" w:hint="eastAsia"/>
          <w:sz w:val="24"/>
        </w:rPr>
      </w:pPr>
      <w:r w:rsidRPr="00635A50">
        <w:rPr>
          <w:rFonts w:ascii="仿宋_GB2312" w:eastAsia="仿宋_GB2312" w:hAnsi="仿宋" w:hint="eastAsia"/>
          <w:sz w:val="24"/>
        </w:rPr>
        <w:t>课程目标：着眼于提高中职学生的职业道德素质和法治素养，对学生进行职业道德和法治教育。帮助学生理解加强公民道德建设和全面依法治国的总目标及基本要求的重要性，了解职业道德和法律规范，增强职业道德和法治意识，养成爱岗敬业、依法办事的思维方式和行为习惯。</w:t>
      </w:r>
    </w:p>
    <w:p w14:paraId="323390D8" w14:textId="77777777" w:rsidR="0099494D" w:rsidRPr="00635A50" w:rsidRDefault="0099494D" w:rsidP="0099494D">
      <w:pPr>
        <w:widowControl/>
        <w:spacing w:line="360" w:lineRule="auto"/>
        <w:ind w:firstLineChars="200" w:firstLine="480"/>
        <w:jc w:val="left"/>
        <w:rPr>
          <w:rFonts w:ascii="仿宋_GB2312" w:eastAsia="仿宋_GB2312" w:hAnsi="仿宋" w:hint="eastAsia"/>
          <w:sz w:val="24"/>
        </w:rPr>
      </w:pPr>
      <w:r w:rsidRPr="00635A50">
        <w:rPr>
          <w:rFonts w:ascii="仿宋_GB2312" w:eastAsia="仿宋_GB2312" w:hAnsi="仿宋" w:hint="eastAsia"/>
          <w:sz w:val="24"/>
        </w:rPr>
        <w:t>课程内容：导言；感悟道德力量；</w:t>
      </w:r>
      <w:proofErr w:type="gramStart"/>
      <w:r w:rsidRPr="00635A50">
        <w:rPr>
          <w:rFonts w:ascii="仿宋_GB2312" w:eastAsia="仿宋_GB2312" w:hAnsi="仿宋" w:hint="eastAsia"/>
          <w:sz w:val="24"/>
        </w:rPr>
        <w:t>践行</w:t>
      </w:r>
      <w:proofErr w:type="gramEnd"/>
      <w:r w:rsidRPr="00635A50">
        <w:rPr>
          <w:rFonts w:ascii="仿宋_GB2312" w:eastAsia="仿宋_GB2312" w:hAnsi="仿宋" w:hint="eastAsia"/>
          <w:sz w:val="24"/>
        </w:rPr>
        <w:t>职业道德；增强法治意识；遵循法律规范。</w:t>
      </w:r>
    </w:p>
    <w:p w14:paraId="7F486D54" w14:textId="77777777" w:rsidR="0099494D" w:rsidRPr="00635A50" w:rsidRDefault="0099494D" w:rsidP="0099494D">
      <w:pPr>
        <w:widowControl/>
        <w:spacing w:line="360" w:lineRule="auto"/>
        <w:ind w:firstLineChars="200" w:firstLine="480"/>
        <w:jc w:val="left"/>
        <w:rPr>
          <w:rFonts w:ascii="仿宋_GB2312" w:eastAsia="仿宋_GB2312" w:hAnsi="仿宋" w:hint="eastAsia"/>
          <w:sz w:val="24"/>
        </w:rPr>
      </w:pPr>
      <w:r w:rsidRPr="00635A50">
        <w:rPr>
          <w:rFonts w:ascii="仿宋_GB2312" w:eastAsia="仿宋_GB2312" w:hAnsi="仿宋" w:hint="eastAsia"/>
          <w:sz w:val="24"/>
        </w:rPr>
        <w:t>教学要求：积极落实“八个相统一”的相关要求，综合运用学生主体参与的启发式、讨论式、合作探究式等多种教学方法。采取案例教学法，情景教学法，现场教学法等教学方法，运用社会调查，社会实践等活动形式注重教学内容与社会生活，职业生活的联系，利用或</w:t>
      </w:r>
      <w:proofErr w:type="gramStart"/>
      <w:r w:rsidRPr="00635A50">
        <w:rPr>
          <w:rFonts w:ascii="仿宋_GB2312" w:eastAsia="仿宋_GB2312" w:hAnsi="仿宋" w:hint="eastAsia"/>
          <w:sz w:val="24"/>
        </w:rPr>
        <w:t>设置职场情景</w:t>
      </w:r>
      <w:proofErr w:type="gramEnd"/>
      <w:r w:rsidRPr="00635A50">
        <w:rPr>
          <w:rFonts w:ascii="仿宋_GB2312" w:eastAsia="仿宋_GB2312" w:hAnsi="仿宋" w:hint="eastAsia"/>
          <w:sz w:val="24"/>
        </w:rPr>
        <w:t>，提升学生的综合素质和能力。</w:t>
      </w:r>
    </w:p>
    <w:p w14:paraId="57AB64B2" w14:textId="77777777" w:rsidR="00A77B67" w:rsidRPr="00635A50" w:rsidRDefault="00A77B67" w:rsidP="00A77B67">
      <w:pPr>
        <w:widowControl/>
        <w:spacing w:line="360" w:lineRule="auto"/>
        <w:jc w:val="left"/>
        <w:rPr>
          <w:rFonts w:ascii="仿宋_GB2312" w:eastAsia="仿宋_GB2312" w:hAnsi="仿宋" w:hint="eastAsia"/>
          <w:sz w:val="24"/>
        </w:rPr>
      </w:pPr>
      <w:r w:rsidRPr="00635A50">
        <w:rPr>
          <w:rFonts w:ascii="仿宋_GB2312" w:eastAsia="仿宋_GB2312" w:hAnsi="仿宋" w:hint="eastAsia"/>
          <w:sz w:val="24"/>
        </w:rPr>
        <w:t>（15）中国特色社会主义（200202）36学时，2学分，考试课。</w:t>
      </w:r>
    </w:p>
    <w:p w14:paraId="6542D269" w14:textId="77777777" w:rsidR="00A77B67" w:rsidRPr="00635A50" w:rsidRDefault="00A77B67" w:rsidP="00A77B67">
      <w:pPr>
        <w:widowControl/>
        <w:spacing w:line="360" w:lineRule="auto"/>
        <w:ind w:firstLineChars="200" w:firstLine="480"/>
        <w:jc w:val="left"/>
        <w:rPr>
          <w:rFonts w:ascii="仿宋_GB2312" w:eastAsia="仿宋_GB2312" w:hAnsi="仿宋" w:hint="eastAsia"/>
          <w:sz w:val="24"/>
        </w:rPr>
      </w:pPr>
      <w:r w:rsidRPr="00635A50">
        <w:rPr>
          <w:rFonts w:ascii="仿宋_GB2312" w:eastAsia="仿宋_GB2312" w:hAnsi="仿宋" w:hint="eastAsia"/>
          <w:sz w:val="24"/>
        </w:rPr>
        <w:t>课程目标：引导学生树立对马克思主义的信仰、对中国特色社会主义的信念、对中华民族伟大复兴中国梦的信心，坚定中国特色社会主义道路自信、理论自信、 制度自信、文化自信，把爱国情、强国志、报国行自觉融入坚持和发展中国特色社会主义事业、建设社会主义现代化强国、实现中华民族伟大复兴的奋斗之中。</w:t>
      </w:r>
    </w:p>
    <w:p w14:paraId="717DE7CB" w14:textId="77777777" w:rsidR="0099494D" w:rsidRPr="00635A50" w:rsidRDefault="0099494D" w:rsidP="0099494D">
      <w:pPr>
        <w:widowControl/>
        <w:spacing w:line="360" w:lineRule="auto"/>
        <w:ind w:firstLineChars="200" w:firstLine="480"/>
        <w:jc w:val="left"/>
        <w:rPr>
          <w:rFonts w:ascii="仿宋_GB2312" w:eastAsia="仿宋_GB2312" w:hAnsi="仿宋" w:hint="eastAsia"/>
          <w:sz w:val="24"/>
        </w:rPr>
      </w:pPr>
      <w:r w:rsidRPr="00635A50">
        <w:rPr>
          <w:rFonts w:ascii="仿宋_GB2312" w:eastAsia="仿宋_GB2312" w:hAnsi="仿宋" w:hint="eastAsia"/>
          <w:sz w:val="24"/>
        </w:rPr>
        <w:t>课程内容：</w:t>
      </w:r>
      <w:r w:rsidRPr="00635A50">
        <w:rPr>
          <w:rFonts w:ascii="仿宋_GB2312" w:eastAsia="仿宋_GB2312" w:hAnsi="仿宋" w:hint="eastAsia"/>
          <w:sz w:val="24"/>
          <w:lang w:eastAsia="zh-Hans"/>
        </w:rPr>
        <w:t>从历史发展的维度，遵循中华民族从站起来、富起来、强起来的伟大飞跃的历史脉络</w:t>
      </w:r>
      <w:r w:rsidRPr="00635A50">
        <w:rPr>
          <w:rFonts w:ascii="仿宋_GB2312" w:eastAsia="仿宋_GB2312" w:hAnsi="仿宋" w:hint="eastAsia"/>
          <w:sz w:val="24"/>
        </w:rPr>
        <w:t>，阐释中国特色社会主义的开创、</w:t>
      </w:r>
      <w:r w:rsidRPr="00635A50">
        <w:rPr>
          <w:rFonts w:ascii="仿宋_GB2312" w:eastAsia="仿宋_GB2312" w:hAnsi="仿宋" w:hint="eastAsia"/>
          <w:sz w:val="24"/>
          <w:lang w:eastAsia="zh-Hans"/>
        </w:rPr>
        <w:t>坚持、捍卫和</w:t>
      </w:r>
      <w:r w:rsidRPr="00635A50">
        <w:rPr>
          <w:rFonts w:ascii="仿宋_GB2312" w:eastAsia="仿宋_GB2312" w:hAnsi="仿宋" w:hint="eastAsia"/>
          <w:sz w:val="24"/>
        </w:rPr>
        <w:t>发展；从现</w:t>
      </w:r>
      <w:r w:rsidRPr="00635A50">
        <w:rPr>
          <w:rFonts w:ascii="仿宋_GB2312" w:eastAsia="仿宋_GB2312" w:hAnsi="仿宋" w:hint="eastAsia"/>
          <w:sz w:val="24"/>
        </w:rPr>
        <w:lastRenderedPageBreak/>
        <w:t>实角度，按照中国特色社会主义“五位一体”总体布局，分别阐明中国特色社会主义经济建设、政治建设、文化建设、社会建设、生态文明建设的基本内容。以实现中华民族伟大复兴的中国梦为切入点，引导学生在实现中国梦的伟大实践中创造自己的精彩人生。</w:t>
      </w:r>
    </w:p>
    <w:p w14:paraId="06325647" w14:textId="77777777" w:rsidR="0099494D" w:rsidRPr="00635A50" w:rsidRDefault="0099494D" w:rsidP="0099494D">
      <w:pPr>
        <w:widowControl/>
        <w:spacing w:line="360" w:lineRule="auto"/>
        <w:ind w:firstLineChars="200" w:firstLine="480"/>
        <w:jc w:val="left"/>
        <w:rPr>
          <w:rFonts w:ascii="仿宋_GB2312" w:eastAsia="仿宋_GB2312" w:hAnsi="仿宋" w:hint="eastAsia"/>
          <w:sz w:val="24"/>
        </w:rPr>
      </w:pPr>
      <w:r w:rsidRPr="00635A50">
        <w:rPr>
          <w:rFonts w:ascii="仿宋_GB2312" w:eastAsia="仿宋_GB2312" w:hAnsi="仿宋" w:hint="eastAsia"/>
          <w:sz w:val="24"/>
        </w:rPr>
        <w:t>教学要求：每个</w:t>
      </w:r>
      <w:r w:rsidRPr="00635A50">
        <w:rPr>
          <w:rFonts w:ascii="仿宋_GB2312" w:eastAsia="仿宋_GB2312" w:hAnsi="仿宋" w:hint="eastAsia"/>
          <w:sz w:val="24"/>
          <w:lang w:eastAsia="zh-Hans"/>
        </w:rPr>
        <w:t>单元</w:t>
      </w:r>
      <w:r w:rsidRPr="00635A50">
        <w:rPr>
          <w:rFonts w:ascii="仿宋_GB2312" w:eastAsia="仿宋_GB2312" w:hAnsi="仿宋" w:hint="eastAsia"/>
          <w:sz w:val="24"/>
        </w:rPr>
        <w:t>的学习都以中</w:t>
      </w:r>
      <w:proofErr w:type="gramStart"/>
      <w:r w:rsidRPr="00635A50">
        <w:rPr>
          <w:rFonts w:ascii="仿宋_GB2312" w:eastAsia="仿宋_GB2312" w:hAnsi="仿宋" w:hint="eastAsia"/>
          <w:sz w:val="24"/>
        </w:rPr>
        <w:t>职思政课</w:t>
      </w:r>
      <w:proofErr w:type="gramEnd"/>
      <w:r w:rsidRPr="00635A50">
        <w:rPr>
          <w:rFonts w:ascii="仿宋_GB2312" w:eastAsia="仿宋_GB2312" w:hAnsi="仿宋" w:hint="eastAsia"/>
          <w:sz w:val="24"/>
        </w:rPr>
        <w:t>所需的相关知识作为活动的载体，设计相应的教学活动，增加实践教学环节。教学过程中，通过情景模拟、典型案例、小组</w:t>
      </w:r>
      <w:r w:rsidRPr="00635A50">
        <w:rPr>
          <w:rFonts w:ascii="仿宋_GB2312" w:eastAsia="仿宋_GB2312" w:hAnsi="仿宋" w:hint="eastAsia"/>
          <w:sz w:val="24"/>
          <w:lang w:eastAsia="zh-Hans"/>
        </w:rPr>
        <w:t>拼盘式</w:t>
      </w:r>
      <w:proofErr w:type="gramStart"/>
      <w:r w:rsidRPr="00635A50">
        <w:rPr>
          <w:rFonts w:ascii="仿宋_GB2312" w:eastAsia="仿宋_GB2312" w:hAnsi="仿宋" w:hint="eastAsia"/>
          <w:sz w:val="24"/>
          <w:lang w:eastAsia="zh-Hans"/>
        </w:rPr>
        <w:t>研</w:t>
      </w:r>
      <w:proofErr w:type="gramEnd"/>
      <w:r w:rsidRPr="00635A50">
        <w:rPr>
          <w:rFonts w:ascii="仿宋_GB2312" w:eastAsia="仿宋_GB2312" w:hAnsi="仿宋" w:hint="eastAsia"/>
          <w:sz w:val="24"/>
          <w:lang w:eastAsia="zh-Hans"/>
        </w:rPr>
        <w:t>学</w:t>
      </w:r>
      <w:r w:rsidRPr="00635A50">
        <w:rPr>
          <w:rFonts w:ascii="仿宋_GB2312" w:eastAsia="仿宋_GB2312" w:hAnsi="仿宋" w:hint="eastAsia"/>
          <w:sz w:val="24"/>
        </w:rPr>
        <w:t>等多种形式组织教学。</w:t>
      </w:r>
      <w:r w:rsidRPr="00635A50">
        <w:rPr>
          <w:rFonts w:ascii="仿宋_GB2312" w:eastAsia="仿宋_GB2312" w:hAnsi="仿宋" w:hint="eastAsia"/>
          <w:sz w:val="24"/>
          <w:lang w:eastAsia="zh-Hans"/>
        </w:rPr>
        <w:t>运用信息技术，创新教学，打造高技术支持下的高效课堂，</w:t>
      </w:r>
      <w:r w:rsidRPr="00635A50">
        <w:rPr>
          <w:rFonts w:ascii="仿宋_GB2312" w:eastAsia="仿宋_GB2312" w:hAnsi="仿宋" w:hint="eastAsia"/>
          <w:sz w:val="24"/>
        </w:rPr>
        <w:t>给学生提供丰富的实践机会，促进知识的迁移，提高知识应用的能力。</w:t>
      </w:r>
    </w:p>
    <w:p w14:paraId="4B517238" w14:textId="249A928B" w:rsidR="00A77B67" w:rsidRPr="00635A50" w:rsidRDefault="00A77B67" w:rsidP="00A77B67">
      <w:pPr>
        <w:widowControl/>
        <w:spacing w:line="360" w:lineRule="auto"/>
        <w:jc w:val="left"/>
        <w:rPr>
          <w:rFonts w:ascii="仿宋_GB2312" w:eastAsia="仿宋_GB2312" w:hAnsi="仿宋" w:hint="eastAsia"/>
          <w:sz w:val="24"/>
        </w:rPr>
      </w:pPr>
      <w:r w:rsidRPr="00635A50">
        <w:rPr>
          <w:rFonts w:ascii="仿宋_GB2312" w:eastAsia="仿宋_GB2312" w:hAnsi="仿宋" w:hint="eastAsia"/>
          <w:sz w:val="24"/>
        </w:rPr>
        <w:t>（16）形势与政策（200</w:t>
      </w:r>
      <w:r w:rsidR="00D56F7A" w:rsidRPr="00635A50">
        <w:rPr>
          <w:rFonts w:ascii="仿宋_GB2312" w:eastAsia="仿宋_GB2312" w:hAnsi="仿宋" w:hint="eastAsia"/>
          <w:sz w:val="24"/>
        </w:rPr>
        <w:t>104</w:t>
      </w:r>
      <w:r w:rsidRPr="00635A50">
        <w:rPr>
          <w:rFonts w:ascii="仿宋_GB2312" w:eastAsia="仿宋_GB2312" w:hAnsi="仿宋" w:hint="eastAsia"/>
          <w:sz w:val="24"/>
        </w:rPr>
        <w:t>）：72学时，2学分，考查课</w:t>
      </w:r>
    </w:p>
    <w:p w14:paraId="06BDBA2B" w14:textId="77777777" w:rsidR="0099494D" w:rsidRPr="00635A50" w:rsidRDefault="0099494D" w:rsidP="0099494D">
      <w:pPr>
        <w:widowControl/>
        <w:spacing w:line="360" w:lineRule="auto"/>
        <w:ind w:firstLineChars="200" w:firstLine="480"/>
        <w:jc w:val="left"/>
        <w:rPr>
          <w:rFonts w:ascii="仿宋_GB2312" w:eastAsia="仿宋_GB2312" w:hAnsi="仿宋" w:hint="eastAsia"/>
          <w:sz w:val="24"/>
        </w:rPr>
      </w:pPr>
      <w:r w:rsidRPr="00635A50">
        <w:rPr>
          <w:rFonts w:ascii="仿宋_GB2312" w:eastAsia="仿宋_GB2312" w:hAnsi="仿宋" w:hint="eastAsia"/>
          <w:sz w:val="24"/>
        </w:rPr>
        <w:t>课程目标：通过该课程学习，使学生深入学习贯彻习近平新时代中国特色社会主义思想，特别是习近平总书记最新重要讲话精神，深入学习贯彻党的十九大、十九届六中全会和党的二十大精神，引导学生进一步增强“四个意识”，坚定“四个自信”，深刻把握“两个确立”的决定性意义，坚决做到“两个维护”。不断增强思想自觉、政治自觉、行动自觉，引导学生为实现中国式现代化不断努力，争做堪当民族复兴重任的时代新人。</w:t>
      </w:r>
      <w:r w:rsidRPr="00635A50">
        <w:rPr>
          <w:rFonts w:ascii="仿宋_GB2312" w:eastAsia="仿宋_GB2312" w:hAnsi="仿宋" w:hint="eastAsia"/>
          <w:sz w:val="24"/>
        </w:rPr>
        <w:br/>
        <w:t xml:space="preserve">    课程内容：新时代形势与政策课，紧紧围绕学习贯彻习近平新时代中国特色社会主义思想这个首要任务，深刻感悟全过程人民民主的生动实践，根据中宣部、教育部每学期下发的《形势与政策教育教学要点》，紧密围绕党和国家重大的理论政策、社会主义现代化建设的形势、国际形势与国际关系等方面与时俱进设定教学内容。正确把握当前我国经济形势，深入了解科教兴国战略、人才强国战略、创新驱动战略，强化融入国家重大战略主动意识，提升服务国家和人民的能力，坚决维护国家安全和社会稳定，积极推进国家安全体系和能力现代化建设，全面认识“一国两制”的深刻内涵和重大意义，积极拥护党中央促进香港、澳门长期繁荣稳定以及解决台湾问题、实现祖国完全统一的重大战略和关键举措，深刻把握世界格局演变的大趋势，保持战略清醒和战略定力，坚定不移走好中国式现代化道路。</w:t>
      </w:r>
    </w:p>
    <w:p w14:paraId="379BB48D" w14:textId="77777777" w:rsidR="0099494D" w:rsidRPr="00635A50" w:rsidRDefault="0099494D" w:rsidP="0099494D">
      <w:pPr>
        <w:widowControl/>
        <w:spacing w:line="360" w:lineRule="auto"/>
        <w:ind w:firstLineChars="200" w:firstLine="480"/>
        <w:jc w:val="left"/>
        <w:rPr>
          <w:rFonts w:ascii="仿宋_GB2312" w:eastAsia="仿宋_GB2312" w:hAnsi="仿宋" w:hint="eastAsia"/>
          <w:sz w:val="24"/>
        </w:rPr>
      </w:pPr>
      <w:r w:rsidRPr="00635A50">
        <w:rPr>
          <w:rFonts w:ascii="仿宋_GB2312" w:eastAsia="仿宋_GB2312" w:hAnsi="仿宋" w:hint="eastAsia"/>
          <w:sz w:val="24"/>
        </w:rPr>
        <w:lastRenderedPageBreak/>
        <w:t>教学要求：理论教学与实践教学相结合，采用讲授法、讨论法、社会调查法、案例教学法等多种教学方法相结合，线上线下混合式教学模式，提高学生学习兴趣，提升学生理论联系实际的能力。</w:t>
      </w:r>
    </w:p>
    <w:p w14:paraId="254A40C6" w14:textId="77777777" w:rsidR="0099494D" w:rsidRPr="00635A50" w:rsidRDefault="00A77B67" w:rsidP="0099494D">
      <w:pPr>
        <w:widowControl/>
        <w:spacing w:line="360" w:lineRule="auto"/>
        <w:ind w:firstLineChars="200" w:firstLine="480"/>
        <w:jc w:val="left"/>
        <w:rPr>
          <w:rFonts w:ascii="仿宋_GB2312" w:eastAsia="仿宋_GB2312" w:hAnsi="仿宋" w:hint="eastAsia"/>
          <w:sz w:val="24"/>
        </w:rPr>
      </w:pPr>
      <w:r w:rsidRPr="00635A50">
        <w:rPr>
          <w:rFonts w:ascii="仿宋_GB2312" w:eastAsia="仿宋_GB2312" w:hAnsi="仿宋" w:hint="eastAsia"/>
          <w:sz w:val="24"/>
        </w:rPr>
        <w:t>（17）</w:t>
      </w:r>
      <w:r w:rsidR="0099494D" w:rsidRPr="00635A50">
        <w:rPr>
          <w:rFonts w:ascii="仿宋_GB2312" w:eastAsia="仿宋_GB2312" w:hAnsi="仿宋" w:hint="eastAsia"/>
          <w:sz w:val="24"/>
        </w:rPr>
        <w:t>哲学与人生（200208）：36学时，2学分，考试课。</w:t>
      </w:r>
    </w:p>
    <w:p w14:paraId="2CA3B2AA" w14:textId="77777777" w:rsidR="0099494D" w:rsidRPr="00635A50" w:rsidRDefault="0099494D" w:rsidP="0099494D">
      <w:pPr>
        <w:widowControl/>
        <w:spacing w:line="360" w:lineRule="auto"/>
        <w:ind w:firstLineChars="200" w:firstLine="480"/>
        <w:jc w:val="left"/>
        <w:rPr>
          <w:rFonts w:ascii="仿宋_GB2312" w:eastAsia="仿宋_GB2312" w:hAnsi="仿宋" w:hint="eastAsia"/>
          <w:sz w:val="24"/>
        </w:rPr>
      </w:pPr>
      <w:r w:rsidRPr="00635A50">
        <w:rPr>
          <w:rFonts w:ascii="仿宋_GB2312" w:eastAsia="仿宋_GB2312" w:hAnsi="仿宋" w:hint="eastAsia"/>
          <w:sz w:val="24"/>
        </w:rPr>
        <w:t>课程目标：围绕全面发展的高素质技术技能型现代职业人的培养目标，通过本课程学习，教育学生运用马克思主义哲学观点指导人生，引导学生树立正确世界观、人生观与价值观；自觉弘扬和</w:t>
      </w:r>
      <w:proofErr w:type="gramStart"/>
      <w:r w:rsidRPr="00635A50">
        <w:rPr>
          <w:rFonts w:ascii="仿宋_GB2312" w:eastAsia="仿宋_GB2312" w:hAnsi="仿宋" w:hint="eastAsia"/>
          <w:sz w:val="24"/>
        </w:rPr>
        <w:t>践行</w:t>
      </w:r>
      <w:proofErr w:type="gramEnd"/>
      <w:r w:rsidRPr="00635A50">
        <w:rPr>
          <w:rFonts w:ascii="仿宋_GB2312" w:eastAsia="仿宋_GB2312" w:hAnsi="仿宋" w:hint="eastAsia"/>
          <w:sz w:val="24"/>
        </w:rPr>
        <w:t>社会主义核心价值观，提高学生思想政治素质，引导和促进学生全面发展和综合职业能力形成；帮助学生形成团队合作精神；使学生养成实事求是、积极探索的科学态度，形成理论联系实际、自主学习和探索创新的能力；知悉人生发展与社会发展规律，培养学生分析问题，解决问题能力，在教育中激发学生尊重生活，热爱生活，奉献人民的思想意识。</w:t>
      </w:r>
    </w:p>
    <w:p w14:paraId="1F09E938" w14:textId="77777777" w:rsidR="0099494D" w:rsidRPr="00635A50" w:rsidRDefault="0099494D" w:rsidP="0099494D">
      <w:pPr>
        <w:widowControl/>
        <w:spacing w:line="360" w:lineRule="auto"/>
        <w:ind w:firstLineChars="200" w:firstLine="480"/>
        <w:jc w:val="left"/>
        <w:rPr>
          <w:rFonts w:ascii="仿宋_GB2312" w:eastAsia="仿宋_GB2312" w:hAnsi="仿宋" w:hint="eastAsia"/>
          <w:sz w:val="24"/>
        </w:rPr>
      </w:pPr>
      <w:r w:rsidRPr="00635A50">
        <w:rPr>
          <w:rFonts w:ascii="仿宋_GB2312" w:eastAsia="仿宋_GB2312" w:hAnsi="仿宋" w:hint="eastAsia"/>
          <w:sz w:val="24"/>
        </w:rPr>
        <w:t>课程内容：本课程通过立足客观实际，树立人生理想；辩证看问题，走好人生路；实践出真知，创新增才干；坚持唯物史观，在奉献中实现人生价值。阐明马克思主义哲学是科学的世界观和方法论，讲述辩证唯物主义和历史唯物主义基本观点及其对人生成长的意义;阐述社会生活及个人成长中进行正确价值判断和行为选择的意义;引导学生广泛</w:t>
      </w:r>
      <w:proofErr w:type="gramStart"/>
      <w:r w:rsidRPr="00635A50">
        <w:rPr>
          <w:rFonts w:ascii="仿宋_GB2312" w:eastAsia="仿宋_GB2312" w:hAnsi="仿宋" w:hint="eastAsia"/>
          <w:sz w:val="24"/>
        </w:rPr>
        <w:t>践行</w:t>
      </w:r>
      <w:proofErr w:type="gramEnd"/>
      <w:r w:rsidRPr="00635A50">
        <w:rPr>
          <w:rFonts w:ascii="仿宋_GB2312" w:eastAsia="仿宋_GB2312" w:hAnsi="仿宋" w:hint="eastAsia"/>
          <w:sz w:val="24"/>
        </w:rPr>
        <w:t>社会主义核心价值观，为学生成长奠定正确的世界观、人生观和价值观基础。</w:t>
      </w:r>
    </w:p>
    <w:p w14:paraId="5A44CB6E" w14:textId="77777777" w:rsidR="0099494D" w:rsidRPr="00635A50" w:rsidRDefault="0099494D" w:rsidP="0099494D">
      <w:pPr>
        <w:widowControl/>
        <w:spacing w:line="360" w:lineRule="auto"/>
        <w:ind w:firstLineChars="200" w:firstLine="480"/>
        <w:jc w:val="left"/>
        <w:rPr>
          <w:rFonts w:ascii="仿宋_GB2312" w:eastAsia="仿宋_GB2312" w:hAnsi="仿宋" w:hint="eastAsia"/>
          <w:sz w:val="24"/>
        </w:rPr>
      </w:pPr>
      <w:r w:rsidRPr="00635A50">
        <w:rPr>
          <w:rFonts w:ascii="仿宋_GB2312" w:eastAsia="仿宋_GB2312" w:hAnsi="仿宋" w:hint="eastAsia"/>
          <w:sz w:val="24"/>
        </w:rPr>
        <w:t>教学要求：</w:t>
      </w:r>
      <w:r w:rsidRPr="00635A50">
        <w:rPr>
          <w:rFonts w:ascii="仿宋_GB2312" w:eastAsia="仿宋_GB2312" w:hAnsi="仿宋" w:cs="Arial" w:hint="eastAsia"/>
          <w:spacing w:val="6"/>
          <w:sz w:val="24"/>
          <w:shd w:val="clear" w:color="auto" w:fill="FFFFFF"/>
        </w:rPr>
        <w:t>教师应按教学大纲的规定，全面地把握好课程深度、广度、教学进度和教学内容的重点、难点。</w:t>
      </w:r>
      <w:r w:rsidRPr="00635A50">
        <w:rPr>
          <w:rFonts w:ascii="仿宋_GB2312" w:eastAsia="仿宋_GB2312" w:hAnsi="仿宋" w:hint="eastAsia"/>
          <w:sz w:val="24"/>
        </w:rPr>
        <w:t>倡导启发式教学，采取合作探究、创设情景、互动讨论、故事教学、案例教学等多种教学方法，充分调动学生参与教学过程，激发学生的学习热情。运用马克思主义立场、观点和方法，观察分析政治、经济、文化、社会、生态文明等现象，对社会现实和人生问题进行正确价值判断和行为选择，在奉献中实现人生价值。</w:t>
      </w:r>
    </w:p>
    <w:p w14:paraId="4E2FD07B" w14:textId="77777777" w:rsidR="00D56F7A" w:rsidRPr="00635A50" w:rsidRDefault="00A77B67" w:rsidP="00D56F7A">
      <w:pPr>
        <w:widowControl/>
        <w:spacing w:line="360" w:lineRule="auto"/>
        <w:ind w:firstLineChars="200" w:firstLine="480"/>
        <w:jc w:val="left"/>
        <w:rPr>
          <w:rFonts w:ascii="仿宋_GB2312" w:eastAsia="仿宋_GB2312" w:hAnsi="仿宋" w:hint="eastAsia"/>
          <w:sz w:val="24"/>
        </w:rPr>
      </w:pPr>
      <w:r w:rsidRPr="00635A50">
        <w:rPr>
          <w:rFonts w:ascii="仿宋_GB2312" w:eastAsia="仿宋_GB2312" w:hAnsi="仿宋" w:hint="eastAsia"/>
          <w:sz w:val="24"/>
        </w:rPr>
        <w:t>（18）</w:t>
      </w:r>
      <w:r w:rsidR="00D56F7A" w:rsidRPr="00635A50">
        <w:rPr>
          <w:rFonts w:ascii="仿宋_GB2312" w:eastAsia="仿宋_GB2312" w:hAnsi="仿宋" w:hint="eastAsia"/>
          <w:sz w:val="24"/>
        </w:rPr>
        <w:t>心理健康与职业生涯（200209）：36学时，2学分，考查课。</w:t>
      </w:r>
    </w:p>
    <w:p w14:paraId="1B5DDBAC" w14:textId="77777777" w:rsidR="00D56F7A" w:rsidRPr="00635A50" w:rsidRDefault="00D56F7A" w:rsidP="00D56F7A">
      <w:pPr>
        <w:widowControl/>
        <w:spacing w:line="360" w:lineRule="auto"/>
        <w:ind w:firstLineChars="200" w:firstLine="480"/>
        <w:jc w:val="left"/>
        <w:rPr>
          <w:rFonts w:ascii="仿宋_GB2312" w:eastAsia="仿宋_GB2312" w:hAnsi="仿宋" w:hint="eastAsia"/>
          <w:sz w:val="24"/>
        </w:rPr>
      </w:pPr>
      <w:r w:rsidRPr="00635A50">
        <w:rPr>
          <w:rFonts w:ascii="仿宋_GB2312" w:eastAsia="仿宋_GB2312" w:hAnsi="仿宋" w:hint="eastAsia"/>
          <w:sz w:val="24"/>
        </w:rPr>
        <w:t>课程目标：基于社会发展对中职学生心理素质、职业生涯发展提出的新要求以及心理和谐、职业成才的培养目标，阐释心理健康知识，引导学生树立心理健康意识，掌握心理调适和职业生涯规划的方法，帮助学生正确处理生活、学习、成长和求职就业中遇到的问题，培育自立自强、敬业乐群的心理品质和自尊自信、</w:t>
      </w:r>
      <w:r w:rsidRPr="00635A50">
        <w:rPr>
          <w:rFonts w:ascii="仿宋_GB2312" w:eastAsia="仿宋_GB2312" w:hAnsi="仿宋" w:hint="eastAsia"/>
          <w:sz w:val="24"/>
        </w:rPr>
        <w:lastRenderedPageBreak/>
        <w:t>积极向上的良好心态，根据社会发展需要和学生心理特点进行职业生涯指导，为职业生涯发展奠定基础。</w:t>
      </w:r>
    </w:p>
    <w:p w14:paraId="7AC118EB" w14:textId="77777777" w:rsidR="00D56F7A" w:rsidRPr="00635A50" w:rsidRDefault="00D56F7A" w:rsidP="00D56F7A">
      <w:pPr>
        <w:widowControl/>
        <w:spacing w:line="360" w:lineRule="auto"/>
        <w:ind w:firstLineChars="200" w:firstLine="480"/>
        <w:jc w:val="left"/>
        <w:rPr>
          <w:rFonts w:ascii="仿宋_GB2312" w:eastAsia="仿宋_GB2312" w:hAnsi="仿宋" w:hint="eastAsia"/>
          <w:sz w:val="24"/>
        </w:rPr>
      </w:pPr>
      <w:r w:rsidRPr="00635A50">
        <w:rPr>
          <w:rFonts w:ascii="仿宋_GB2312" w:eastAsia="仿宋_GB2312" w:hAnsi="仿宋" w:hint="eastAsia"/>
          <w:sz w:val="24"/>
        </w:rPr>
        <w:t>课程内容：本课程把“时代导航 生涯筑梦”作为起始课，以</w:t>
      </w:r>
      <w:proofErr w:type="gramStart"/>
      <w:r w:rsidRPr="00635A50">
        <w:rPr>
          <w:rFonts w:ascii="仿宋_GB2312" w:eastAsia="仿宋_GB2312" w:hAnsi="仿宋" w:hint="eastAsia"/>
          <w:sz w:val="24"/>
        </w:rPr>
        <w:t>中职生要</w:t>
      </w:r>
      <w:proofErr w:type="gramEnd"/>
      <w:r w:rsidRPr="00635A50">
        <w:rPr>
          <w:rFonts w:ascii="仿宋_GB2312" w:eastAsia="仿宋_GB2312" w:hAnsi="仿宋" w:hint="eastAsia"/>
          <w:sz w:val="24"/>
        </w:rPr>
        <w:t>“规划生涯 放飞梦想”作为收尾。共分为五个单元：“时代导航、生涯筑梦”；“认识自我、健康成长”；“和谐交往、快乐生活”；“学会学习、终身受益”；“规划生涯、放飞梦想”。</w:t>
      </w:r>
    </w:p>
    <w:p w14:paraId="5CE5DB7E" w14:textId="77777777" w:rsidR="00D56F7A" w:rsidRPr="00635A50" w:rsidRDefault="00D56F7A" w:rsidP="00D56F7A">
      <w:pPr>
        <w:widowControl/>
        <w:spacing w:line="360" w:lineRule="auto"/>
        <w:ind w:firstLineChars="200" w:firstLine="480"/>
        <w:jc w:val="left"/>
        <w:rPr>
          <w:rFonts w:ascii="仿宋_GB2312" w:eastAsia="仿宋_GB2312" w:hAnsi="仿宋" w:hint="eastAsia"/>
          <w:sz w:val="24"/>
        </w:rPr>
      </w:pPr>
      <w:r w:rsidRPr="00635A50">
        <w:rPr>
          <w:rFonts w:ascii="仿宋_GB2312" w:eastAsia="仿宋_GB2312" w:hAnsi="仿宋" w:hint="eastAsia"/>
          <w:sz w:val="24"/>
        </w:rPr>
        <w:t>教学要求：坚持育人理念，充分考虑</w:t>
      </w:r>
      <w:proofErr w:type="gramStart"/>
      <w:r w:rsidRPr="00635A50">
        <w:rPr>
          <w:rFonts w:ascii="仿宋_GB2312" w:eastAsia="仿宋_GB2312" w:hAnsi="仿宋" w:hint="eastAsia"/>
          <w:sz w:val="24"/>
        </w:rPr>
        <w:t>中职生的</w:t>
      </w:r>
      <w:proofErr w:type="gramEnd"/>
      <w:r w:rsidRPr="00635A50">
        <w:rPr>
          <w:rFonts w:ascii="仿宋_GB2312" w:eastAsia="仿宋_GB2312" w:hAnsi="仿宋" w:hint="eastAsia"/>
          <w:sz w:val="24"/>
        </w:rPr>
        <w:t>发展特点及教育教学规律，通过丰富的课程活动（头脑风暴、社会调查、主题演讲、人物访谈、角色扮演、案例分析、小组讨论、情景剧等）激发学生学习积极性，促进学生成长与发展；设计多元的实践活动，使学生能根据自身发展需要，主动探究、挖掘个人潜能；在教育教学过程中要充分开展体验式学习，心理成长和生涯规划需要结合个人自身心理特点、性向、价值观进行探索和实践。例如设计访谈座谈、小组讨论、角色扮演、情景剧、社会调查、 研究性学习、情境学习等，通过体验、感悟、反思， 培养学生探究能力，发现问题，并通过探究解决问题，掌握规划人生的能力。</w:t>
      </w:r>
    </w:p>
    <w:p w14:paraId="37C085C7" w14:textId="79224ECE" w:rsidR="00A77B67" w:rsidRPr="00635A50" w:rsidRDefault="00A77B67" w:rsidP="00D56F7A">
      <w:pPr>
        <w:widowControl/>
        <w:spacing w:line="360" w:lineRule="auto"/>
        <w:jc w:val="left"/>
        <w:rPr>
          <w:rFonts w:ascii="仿宋_GB2312" w:eastAsia="仿宋_GB2312" w:hAnsi="仿宋" w:hint="eastAsia"/>
          <w:sz w:val="24"/>
        </w:rPr>
      </w:pPr>
      <w:r w:rsidRPr="00635A50">
        <w:rPr>
          <w:rFonts w:ascii="仿宋_GB2312" w:eastAsia="仿宋_GB2312" w:hAnsi="仿宋" w:hint="eastAsia"/>
          <w:sz w:val="24"/>
        </w:rPr>
        <w:t>（19）思想道德与法治（200102）：54学时，3学分，考试课</w:t>
      </w:r>
    </w:p>
    <w:p w14:paraId="6FD8F616" w14:textId="77777777" w:rsidR="00A77B67" w:rsidRPr="00635A50" w:rsidRDefault="00A77B67" w:rsidP="00A77B67">
      <w:pPr>
        <w:widowControl/>
        <w:spacing w:line="360" w:lineRule="auto"/>
        <w:ind w:firstLineChars="200" w:firstLine="480"/>
        <w:jc w:val="left"/>
        <w:rPr>
          <w:rFonts w:ascii="仿宋_GB2312" w:eastAsia="仿宋_GB2312" w:hAnsi="仿宋" w:hint="eastAsia"/>
          <w:sz w:val="24"/>
        </w:rPr>
      </w:pPr>
      <w:r w:rsidRPr="00635A50">
        <w:rPr>
          <w:rFonts w:ascii="仿宋_GB2312" w:eastAsia="仿宋_GB2312" w:hAnsi="仿宋" w:hint="eastAsia"/>
          <w:sz w:val="24"/>
        </w:rPr>
        <w:t>课程目标：通过本课程的学习，有助于大学生领悟人生真谛，把握人生方向，追求远大理想，坚定崇高信念，继承优良传统，弘扬中国精神，培育和</w:t>
      </w:r>
      <w:proofErr w:type="gramStart"/>
      <w:r w:rsidRPr="00635A50">
        <w:rPr>
          <w:rFonts w:ascii="仿宋_GB2312" w:eastAsia="仿宋_GB2312" w:hAnsi="仿宋" w:hint="eastAsia"/>
          <w:sz w:val="24"/>
        </w:rPr>
        <w:t>践行</w:t>
      </w:r>
      <w:proofErr w:type="gramEnd"/>
      <w:r w:rsidRPr="00635A50">
        <w:rPr>
          <w:rFonts w:ascii="仿宋_GB2312" w:eastAsia="仿宋_GB2312" w:hAnsi="仿宋" w:hint="eastAsia"/>
          <w:sz w:val="24"/>
        </w:rPr>
        <w:t xml:space="preserve">社会主义核心价值观；有助于大学生学习法治思想、养成法治思维，自觉尊法学法守法用法，从而具备优秀的思想道德素质和法治素养。 </w:t>
      </w:r>
    </w:p>
    <w:p w14:paraId="71659F2D" w14:textId="77777777" w:rsidR="00A77B67" w:rsidRPr="00635A50" w:rsidRDefault="00A77B67" w:rsidP="00A77B67">
      <w:pPr>
        <w:widowControl/>
        <w:spacing w:line="360" w:lineRule="auto"/>
        <w:ind w:firstLineChars="200" w:firstLine="480"/>
        <w:jc w:val="left"/>
        <w:rPr>
          <w:rFonts w:ascii="仿宋_GB2312" w:eastAsia="仿宋_GB2312" w:hAnsi="仿宋" w:hint="eastAsia"/>
          <w:sz w:val="24"/>
        </w:rPr>
      </w:pPr>
      <w:r w:rsidRPr="00635A50">
        <w:rPr>
          <w:rFonts w:ascii="仿宋_GB2312" w:eastAsia="仿宋_GB2312" w:hAnsi="仿宋" w:hint="eastAsia"/>
          <w:sz w:val="24"/>
        </w:rPr>
        <w:t>课程内容：学习马克思主义的人生观、价值观、道德观、法治观，正确认识社会主义核心价值观与社会主义法治建设的关系等基本内容。</w:t>
      </w:r>
    </w:p>
    <w:p w14:paraId="629884D8" w14:textId="77777777" w:rsidR="00A77B67" w:rsidRPr="00635A50" w:rsidRDefault="00A77B67" w:rsidP="00A77B67">
      <w:pPr>
        <w:widowControl/>
        <w:spacing w:line="360" w:lineRule="auto"/>
        <w:ind w:firstLineChars="200" w:firstLine="480"/>
        <w:jc w:val="left"/>
        <w:rPr>
          <w:rFonts w:ascii="仿宋_GB2312" w:eastAsia="仿宋_GB2312" w:hAnsi="仿宋" w:hint="eastAsia"/>
          <w:sz w:val="24"/>
        </w:rPr>
      </w:pPr>
      <w:r w:rsidRPr="00635A50">
        <w:rPr>
          <w:rFonts w:ascii="仿宋_GB2312" w:eastAsia="仿宋_GB2312" w:hAnsi="仿宋" w:hint="eastAsia"/>
          <w:sz w:val="24"/>
        </w:rPr>
        <w:t>教学要求：理论教学中，以理论讲授法为主，采用案例教学法、视频学习法、情境教学法、体验式教学法等多种教学方法，提升学生运用知识分析和解决实际问题的能力；实践教学方面，通过具有体验式、代入式的活动完成相关成果，鼓励将本门课程与专业课相结合完成实践教学内容。</w:t>
      </w:r>
    </w:p>
    <w:p w14:paraId="102D4A48" w14:textId="77777777" w:rsidR="00A77B67" w:rsidRPr="00635A50" w:rsidRDefault="00A77B67" w:rsidP="00A77B67">
      <w:pPr>
        <w:widowControl/>
        <w:spacing w:line="360" w:lineRule="auto"/>
        <w:jc w:val="left"/>
        <w:rPr>
          <w:rFonts w:ascii="仿宋_GB2312" w:eastAsia="仿宋_GB2312" w:hAnsi="仿宋" w:hint="eastAsia"/>
          <w:sz w:val="24"/>
        </w:rPr>
      </w:pPr>
      <w:r w:rsidRPr="00635A50">
        <w:rPr>
          <w:rFonts w:ascii="仿宋_GB2312" w:eastAsia="仿宋_GB2312" w:hAnsi="仿宋" w:hint="eastAsia"/>
          <w:sz w:val="24"/>
        </w:rPr>
        <w:t>（20）习近平新时代中国特色社会主义思想概论（200101）：54学时，3学分，考试课。</w:t>
      </w:r>
    </w:p>
    <w:p w14:paraId="2AE1F0B2" w14:textId="77777777" w:rsidR="00D56F7A" w:rsidRPr="00635A50" w:rsidRDefault="00D56F7A" w:rsidP="00D56F7A">
      <w:pPr>
        <w:widowControl/>
        <w:spacing w:line="360" w:lineRule="auto"/>
        <w:ind w:firstLineChars="200" w:firstLine="480"/>
        <w:jc w:val="left"/>
        <w:rPr>
          <w:rFonts w:ascii="仿宋_GB2312" w:eastAsia="仿宋_GB2312" w:hAnsi="仿宋" w:hint="eastAsia"/>
          <w:sz w:val="24"/>
        </w:rPr>
      </w:pPr>
      <w:r w:rsidRPr="00635A50">
        <w:rPr>
          <w:rFonts w:ascii="仿宋_GB2312" w:eastAsia="仿宋_GB2312" w:hAnsi="仿宋" w:hint="eastAsia"/>
          <w:sz w:val="24"/>
        </w:rPr>
        <w:t>课程目标：通过该课程的学习，使学生全面把握中国特色社会主义进入新时代，系统学</w:t>
      </w:r>
      <w:proofErr w:type="gramStart"/>
      <w:r w:rsidRPr="00635A50">
        <w:rPr>
          <w:rFonts w:ascii="仿宋_GB2312" w:eastAsia="仿宋_GB2312" w:hAnsi="仿宋" w:hint="eastAsia"/>
          <w:sz w:val="24"/>
        </w:rPr>
        <w:t>习习近</w:t>
      </w:r>
      <w:proofErr w:type="gramEnd"/>
      <w:r w:rsidRPr="00635A50">
        <w:rPr>
          <w:rFonts w:ascii="仿宋_GB2312" w:eastAsia="仿宋_GB2312" w:hAnsi="仿宋" w:hint="eastAsia"/>
          <w:sz w:val="24"/>
        </w:rPr>
        <w:t>平新时代中国特色社会主义思想的主要内容和历史地位，把理</w:t>
      </w:r>
      <w:r w:rsidRPr="00635A50">
        <w:rPr>
          <w:rFonts w:ascii="仿宋_GB2312" w:eastAsia="仿宋_GB2312" w:hAnsi="仿宋" w:hint="eastAsia"/>
          <w:sz w:val="24"/>
        </w:rPr>
        <w:lastRenderedPageBreak/>
        <w:t>论与实践、理想与现实、主观与客观、知与行有机统一起来，自觉投身于中国特色社会主义伟大实践，为实现中华民族伟大复兴</w:t>
      </w:r>
      <w:proofErr w:type="gramStart"/>
      <w:r w:rsidRPr="00635A50">
        <w:rPr>
          <w:rFonts w:ascii="仿宋_GB2312" w:eastAsia="仿宋_GB2312" w:hAnsi="仿宋" w:hint="eastAsia"/>
          <w:sz w:val="24"/>
        </w:rPr>
        <w:t>作出</w:t>
      </w:r>
      <w:proofErr w:type="gramEnd"/>
      <w:r w:rsidRPr="00635A50">
        <w:rPr>
          <w:rFonts w:ascii="仿宋_GB2312" w:eastAsia="仿宋_GB2312" w:hAnsi="仿宋" w:hint="eastAsia"/>
          <w:sz w:val="24"/>
        </w:rPr>
        <w:t>应有的贡献。</w:t>
      </w:r>
    </w:p>
    <w:p w14:paraId="38DBAC63" w14:textId="77777777" w:rsidR="00D56F7A" w:rsidRPr="00635A50" w:rsidRDefault="00D56F7A" w:rsidP="00D56F7A">
      <w:pPr>
        <w:widowControl/>
        <w:spacing w:line="360" w:lineRule="auto"/>
        <w:ind w:firstLineChars="200" w:firstLine="480"/>
        <w:jc w:val="left"/>
        <w:rPr>
          <w:rFonts w:ascii="仿宋_GB2312" w:eastAsia="仿宋_GB2312" w:hAnsi="仿宋" w:hint="eastAsia"/>
          <w:sz w:val="24"/>
        </w:rPr>
      </w:pPr>
      <w:r w:rsidRPr="00635A50">
        <w:rPr>
          <w:rFonts w:ascii="仿宋_GB2312" w:eastAsia="仿宋_GB2312" w:hAnsi="仿宋" w:hint="eastAsia"/>
          <w:sz w:val="24"/>
        </w:rPr>
        <w:t>课程内容：课程内容包括习近平新时代中国特色社会主义思想及其历史地位；坚持和发展中国特色社会主义的总任务；坚持党的全面领导；坚持以人民为中心；社会主义现代化建设的教育、科技、人才战略；“五位一体”总体布局；“四个全面”战略布局；全面贯彻落实总体国家安全观；建设巩固国防和强大人民军队；坚持“一国两制”和推进祖国统一；构建人类命运共同体；全面从严治党。</w:t>
      </w:r>
    </w:p>
    <w:p w14:paraId="5E7135FE" w14:textId="77777777" w:rsidR="00D56F7A" w:rsidRPr="00635A50" w:rsidRDefault="00D56F7A" w:rsidP="00D56F7A">
      <w:pPr>
        <w:widowControl/>
        <w:spacing w:line="360" w:lineRule="auto"/>
        <w:ind w:firstLineChars="200" w:firstLine="480"/>
        <w:jc w:val="left"/>
        <w:rPr>
          <w:rFonts w:ascii="仿宋_GB2312" w:eastAsia="仿宋_GB2312" w:hAnsi="仿宋" w:hint="eastAsia"/>
          <w:sz w:val="36"/>
          <w:szCs w:val="36"/>
        </w:rPr>
      </w:pPr>
      <w:r w:rsidRPr="00635A50">
        <w:rPr>
          <w:rFonts w:ascii="仿宋_GB2312" w:eastAsia="仿宋_GB2312" w:hAnsi="仿宋" w:hint="eastAsia"/>
          <w:sz w:val="24"/>
        </w:rPr>
        <w:t>教学要求：理论教学与实践教学相结合。首先掌握基本理论，坚定中国特色社会主义道路自信、理论自信、制度自信、文化自信；其次做到理论联系实际，做到学有所思、学有所悟、学有所得，不断提高分析问题、解决问题的能力；深刻把握“两个确立”的决定性意义，不断增强坚决做到“两个维护”的思想自觉、政治自觉、行动自觉。</w:t>
      </w:r>
    </w:p>
    <w:p w14:paraId="159A7285" w14:textId="77777777" w:rsidR="00D56F7A" w:rsidRPr="00635A50" w:rsidRDefault="00A77B67" w:rsidP="00D56F7A">
      <w:pPr>
        <w:widowControl/>
        <w:spacing w:line="360" w:lineRule="auto"/>
        <w:ind w:firstLineChars="200" w:firstLine="480"/>
        <w:jc w:val="left"/>
        <w:rPr>
          <w:rFonts w:ascii="仿宋_GB2312" w:eastAsia="仿宋_GB2312" w:hAnsi="仿宋" w:hint="eastAsia"/>
          <w:sz w:val="24"/>
        </w:rPr>
      </w:pPr>
      <w:r w:rsidRPr="00635A50">
        <w:rPr>
          <w:rFonts w:ascii="仿宋_GB2312" w:eastAsia="仿宋_GB2312" w:hAnsi="仿宋" w:hint="eastAsia"/>
          <w:sz w:val="24"/>
        </w:rPr>
        <w:t>（21）</w:t>
      </w:r>
      <w:r w:rsidR="00D56F7A" w:rsidRPr="00635A50">
        <w:rPr>
          <w:rFonts w:ascii="仿宋_GB2312" w:eastAsia="仿宋_GB2312" w:hAnsi="仿宋" w:hint="eastAsia"/>
          <w:sz w:val="24"/>
        </w:rPr>
        <w:t>毛泽东思想和中国特色社会主义理论体系概论（200103）：36学时，2学分，考试课。</w:t>
      </w:r>
    </w:p>
    <w:p w14:paraId="61281AC7" w14:textId="77777777" w:rsidR="00D56F7A" w:rsidRPr="00635A50" w:rsidRDefault="00D56F7A" w:rsidP="00D56F7A">
      <w:pPr>
        <w:widowControl/>
        <w:spacing w:line="360" w:lineRule="auto"/>
        <w:ind w:firstLineChars="200" w:firstLine="480"/>
        <w:jc w:val="left"/>
        <w:rPr>
          <w:rFonts w:ascii="仿宋_GB2312" w:eastAsia="仿宋_GB2312" w:hAnsi="仿宋" w:hint="eastAsia"/>
          <w:sz w:val="24"/>
        </w:rPr>
      </w:pPr>
      <w:r w:rsidRPr="00635A50">
        <w:rPr>
          <w:rFonts w:ascii="仿宋_GB2312" w:eastAsia="仿宋_GB2312" w:hAnsi="仿宋" w:hint="eastAsia"/>
          <w:sz w:val="24"/>
        </w:rPr>
        <w:t>课程目标：开设“毛泽东思想和中国特色社会主义理论体系概论”课程，目的是为了使大学生对中国共产党领导人民进行革命、建设、改革的历史进程、历史变革、历史成就有更加全面的了解；对中国共产党坚持把马克思主义基本原理同中国具体实际相结合、同中华优秀传统文化相结合、不断推进马克思主义中国化时代化有更加深刻的理解；对马克思主义中国化时代化进程中形成的理论成果有更加准确的把握；对运用马克思主义立场、观点和方法认识问题、分析问题和解决问题的能力有更加明显的提升。</w:t>
      </w:r>
    </w:p>
    <w:p w14:paraId="5A98228D" w14:textId="77777777" w:rsidR="00D56F7A" w:rsidRPr="00635A50" w:rsidRDefault="00D56F7A" w:rsidP="00D56F7A">
      <w:pPr>
        <w:widowControl/>
        <w:spacing w:line="360" w:lineRule="auto"/>
        <w:ind w:firstLineChars="200" w:firstLine="480"/>
        <w:jc w:val="left"/>
        <w:rPr>
          <w:rFonts w:ascii="仿宋_GB2312" w:eastAsia="仿宋_GB2312" w:hAnsi="仿宋" w:hint="eastAsia"/>
          <w:sz w:val="24"/>
        </w:rPr>
      </w:pPr>
      <w:r w:rsidRPr="00635A50">
        <w:rPr>
          <w:rFonts w:ascii="仿宋_GB2312" w:eastAsia="仿宋_GB2312" w:hAnsi="仿宋" w:hint="eastAsia"/>
          <w:sz w:val="24"/>
        </w:rPr>
        <w:t>课程内容：本课程以马克思主义中国化为主线，内容包括毛泽东思想、邓小平理论、“三个代表”重要思想、科学发展观。</w:t>
      </w:r>
    </w:p>
    <w:p w14:paraId="19726865" w14:textId="77777777" w:rsidR="00D56F7A" w:rsidRPr="00635A50" w:rsidRDefault="00D56F7A" w:rsidP="00D56F7A">
      <w:pPr>
        <w:widowControl/>
        <w:spacing w:line="360" w:lineRule="auto"/>
        <w:ind w:firstLineChars="200" w:firstLine="480"/>
        <w:jc w:val="left"/>
        <w:rPr>
          <w:rFonts w:ascii="仿宋_GB2312" w:eastAsia="仿宋_GB2312" w:hAnsi="仿宋" w:hint="eastAsia"/>
          <w:sz w:val="24"/>
        </w:rPr>
      </w:pPr>
      <w:r w:rsidRPr="00635A50">
        <w:rPr>
          <w:rFonts w:ascii="仿宋_GB2312" w:eastAsia="仿宋_GB2312" w:hAnsi="仿宋" w:hint="eastAsia"/>
          <w:sz w:val="24"/>
        </w:rPr>
        <w:t>教学要求：理论教学与实践教学相结合，突出学生的主体地位和教师的主导作用，努力提倡启发式、探究式、开放式教学。要求学生努力掌握基本理论、培养理论思维、坚持理论联系实际。</w:t>
      </w:r>
    </w:p>
    <w:p w14:paraId="1E012D06" w14:textId="551BB71E" w:rsidR="00A77B67" w:rsidRPr="00635A50" w:rsidRDefault="00A77B67" w:rsidP="00D56F7A">
      <w:pPr>
        <w:widowControl/>
        <w:spacing w:line="360" w:lineRule="auto"/>
        <w:jc w:val="left"/>
        <w:rPr>
          <w:rFonts w:ascii="仿宋_GB2312" w:eastAsia="仿宋_GB2312" w:hAnsi="仿宋" w:hint="eastAsia"/>
          <w:sz w:val="24"/>
        </w:rPr>
      </w:pPr>
      <w:r w:rsidRPr="00635A50">
        <w:rPr>
          <w:rFonts w:ascii="仿宋_GB2312" w:eastAsia="仿宋_GB2312" w:hAnsi="仿宋" w:hint="eastAsia"/>
          <w:sz w:val="24"/>
        </w:rPr>
        <w:t>（22）铸牢中华民族共同体意识（高职）（200109）：18学时，1学分，考试课。</w:t>
      </w:r>
    </w:p>
    <w:p w14:paraId="2E28FDD2" w14:textId="77777777" w:rsidR="00A77B67" w:rsidRPr="00635A50" w:rsidRDefault="00A77B67" w:rsidP="00A77B67">
      <w:pPr>
        <w:widowControl/>
        <w:spacing w:line="360" w:lineRule="auto"/>
        <w:ind w:firstLineChars="200" w:firstLine="480"/>
        <w:jc w:val="left"/>
        <w:rPr>
          <w:rFonts w:ascii="仿宋_GB2312" w:eastAsia="仿宋_GB2312" w:hAnsi="仿宋" w:hint="eastAsia"/>
          <w:sz w:val="24"/>
        </w:rPr>
      </w:pPr>
      <w:r w:rsidRPr="00635A50">
        <w:rPr>
          <w:rFonts w:ascii="仿宋_GB2312" w:eastAsia="仿宋_GB2312" w:hAnsi="仿宋" w:hint="eastAsia"/>
          <w:sz w:val="24"/>
        </w:rPr>
        <w:t>课程目标：通过该课程学习，使学生正确理解、全面把握习近平总书记关于加强改进民族工作的重要思想，深刻认识铸牢中华民族共同体意识的历史必然性、</w:t>
      </w:r>
      <w:r w:rsidRPr="00635A50">
        <w:rPr>
          <w:rFonts w:ascii="仿宋_GB2312" w:eastAsia="仿宋_GB2312" w:hAnsi="仿宋" w:hint="eastAsia"/>
          <w:sz w:val="24"/>
        </w:rPr>
        <w:lastRenderedPageBreak/>
        <w:t>极端重要性和现实针对性，掌握中国共产党创造性地把马克思主义民族理论同中国民族实际相结合所确立的党的民族理论和民族政策，教育引导学生树立正确的国家观、历史观、民族观、文化观、宗教观，不断增进对伟大祖国、中华民族、中华文化、中国共产党、中国特色社会主义的认同，坚定中国特色社会主义道路自信、理论自信、制度自信、文化自信，推动中华民族共同体建设，为“中华民族一家亲，同心共筑中国梦”</w:t>
      </w:r>
      <w:proofErr w:type="gramStart"/>
      <w:r w:rsidRPr="00635A50">
        <w:rPr>
          <w:rFonts w:ascii="仿宋_GB2312" w:eastAsia="仿宋_GB2312" w:hAnsi="仿宋" w:hint="eastAsia"/>
          <w:sz w:val="24"/>
        </w:rPr>
        <w:t>贡献正</w:t>
      </w:r>
      <w:proofErr w:type="gramEnd"/>
      <w:r w:rsidRPr="00635A50">
        <w:rPr>
          <w:rFonts w:ascii="仿宋_GB2312" w:eastAsia="仿宋_GB2312" w:hAnsi="仿宋" w:hint="eastAsia"/>
          <w:sz w:val="24"/>
        </w:rPr>
        <w:t>能量。</w:t>
      </w:r>
    </w:p>
    <w:p w14:paraId="759E356E" w14:textId="77777777" w:rsidR="00A77B67" w:rsidRPr="00635A50" w:rsidRDefault="00A77B67" w:rsidP="00A77B67">
      <w:pPr>
        <w:widowControl/>
        <w:spacing w:line="360" w:lineRule="auto"/>
        <w:ind w:firstLineChars="200" w:firstLine="480"/>
        <w:jc w:val="left"/>
        <w:rPr>
          <w:rFonts w:ascii="仿宋_GB2312" w:eastAsia="仿宋_GB2312" w:hAnsi="仿宋" w:hint="eastAsia"/>
          <w:sz w:val="24"/>
        </w:rPr>
      </w:pPr>
      <w:r w:rsidRPr="00635A50">
        <w:rPr>
          <w:rFonts w:ascii="仿宋_GB2312" w:eastAsia="仿宋_GB2312" w:hAnsi="仿宋" w:hint="eastAsia"/>
          <w:sz w:val="24"/>
        </w:rPr>
        <w:t>课程内容：完整准确全面把握习近平总书记关于加强和改进民族工作重要思想的核心要义、精神实质、丰富内涵和实践要求。</w:t>
      </w:r>
    </w:p>
    <w:p w14:paraId="5174BC7D" w14:textId="77777777" w:rsidR="00A77B67" w:rsidRPr="00635A50" w:rsidRDefault="00A77B67" w:rsidP="00A77B67">
      <w:pPr>
        <w:widowControl/>
        <w:spacing w:line="360" w:lineRule="auto"/>
        <w:ind w:firstLineChars="200" w:firstLine="480"/>
        <w:jc w:val="left"/>
        <w:rPr>
          <w:rFonts w:ascii="仿宋_GB2312" w:eastAsia="仿宋_GB2312" w:hAnsi="仿宋" w:hint="eastAsia"/>
          <w:sz w:val="24"/>
        </w:rPr>
      </w:pPr>
      <w:r w:rsidRPr="00635A50">
        <w:rPr>
          <w:rFonts w:ascii="仿宋_GB2312" w:eastAsia="仿宋_GB2312" w:hAnsi="仿宋" w:hint="eastAsia"/>
          <w:sz w:val="24"/>
        </w:rPr>
        <w:t>教学要求：专题理论教学与项目</w:t>
      </w:r>
      <w:proofErr w:type="gramStart"/>
      <w:r w:rsidRPr="00635A50">
        <w:rPr>
          <w:rFonts w:ascii="仿宋_GB2312" w:eastAsia="仿宋_GB2312" w:hAnsi="仿宋" w:hint="eastAsia"/>
          <w:sz w:val="24"/>
        </w:rPr>
        <w:t>化实践</w:t>
      </w:r>
      <w:proofErr w:type="gramEnd"/>
      <w:r w:rsidRPr="00635A50">
        <w:rPr>
          <w:rFonts w:ascii="仿宋_GB2312" w:eastAsia="仿宋_GB2312" w:hAnsi="仿宋" w:hint="eastAsia"/>
          <w:sz w:val="24"/>
        </w:rPr>
        <w:t>教学相结合。以多种授课方式发挥教师主导、学生主体作用，适当使用媒体资源并组织学生进行主题研讨交流，组织“中华民族精神进课堂”等活动，扩大学生的知识面、培养学生综合素质。</w:t>
      </w:r>
    </w:p>
    <w:p w14:paraId="066FE73F" w14:textId="77777777" w:rsidR="00A77B67" w:rsidRPr="00635A50" w:rsidRDefault="00A77B67" w:rsidP="00A77B67">
      <w:pPr>
        <w:widowControl/>
        <w:spacing w:line="360" w:lineRule="auto"/>
        <w:jc w:val="left"/>
        <w:rPr>
          <w:rFonts w:ascii="仿宋_GB2312" w:eastAsia="仿宋_GB2312" w:hAnsi="仿宋" w:hint="eastAsia"/>
          <w:sz w:val="24"/>
        </w:rPr>
      </w:pPr>
      <w:r w:rsidRPr="00635A50">
        <w:rPr>
          <w:rFonts w:ascii="仿宋_GB2312" w:eastAsia="仿宋_GB2312" w:hAnsi="仿宋" w:hint="eastAsia"/>
          <w:sz w:val="24"/>
        </w:rPr>
        <w:t>（23）军事理论（200110)：36学时，2学分，考查课</w:t>
      </w:r>
    </w:p>
    <w:p w14:paraId="114C85A7" w14:textId="77777777" w:rsidR="00D56F7A" w:rsidRPr="00635A50" w:rsidRDefault="00D56F7A" w:rsidP="00D56F7A">
      <w:pPr>
        <w:widowControl/>
        <w:spacing w:line="360" w:lineRule="auto"/>
        <w:ind w:firstLineChars="200" w:firstLine="480"/>
        <w:jc w:val="left"/>
        <w:rPr>
          <w:rFonts w:ascii="仿宋_GB2312" w:eastAsia="仿宋_GB2312" w:hAnsi="仿宋" w:hint="eastAsia"/>
          <w:color w:val="000000" w:themeColor="text1"/>
          <w:sz w:val="24"/>
        </w:rPr>
      </w:pPr>
      <w:r w:rsidRPr="00635A50">
        <w:rPr>
          <w:rFonts w:ascii="仿宋_GB2312" w:eastAsia="仿宋_GB2312" w:hAnsi="仿宋" w:cs="宋体" w:hint="eastAsia"/>
          <w:color w:val="000000" w:themeColor="text1"/>
          <w:kern w:val="0"/>
          <w:sz w:val="24"/>
        </w:rPr>
        <w:t>课程目标：通过该课</w:t>
      </w:r>
      <w:r w:rsidRPr="00635A50">
        <w:rPr>
          <w:rFonts w:ascii="仿宋_GB2312" w:eastAsia="仿宋_GB2312" w:hAnsi="仿宋" w:hint="eastAsia"/>
          <w:color w:val="000000" w:themeColor="text1"/>
          <w:sz w:val="24"/>
        </w:rPr>
        <w:t>程学习，让学生了解掌握军事基础知识和基本军事技能，了解国家安全、领土主权和海洋权益热点问题，了解最新的军事科技和军事动态以及当今的军事热点，明确实现中国梦、强军梦的目标要求，弘扬人民军队的英烈精神、光荣传统和优良作风，努力拓宽学生国防教育知识面，增强国防观念、国家安全意识和忧患危机意识，弘扬爱国主义精神、传承红色基因，提高学生综合国防素质，落实立德树人根本任务和强军目标根本要求。</w:t>
      </w:r>
    </w:p>
    <w:p w14:paraId="3FB0073F" w14:textId="77777777" w:rsidR="00D56F7A" w:rsidRPr="00635A50" w:rsidRDefault="00D56F7A" w:rsidP="00D56F7A">
      <w:pPr>
        <w:widowControl/>
        <w:spacing w:line="360" w:lineRule="auto"/>
        <w:ind w:firstLineChars="200" w:firstLine="480"/>
        <w:jc w:val="left"/>
        <w:rPr>
          <w:rFonts w:ascii="仿宋_GB2312" w:eastAsia="仿宋_GB2312" w:hAnsi="仿宋" w:cs="宋体" w:hint="eastAsia"/>
          <w:color w:val="000000" w:themeColor="text1"/>
          <w:kern w:val="0"/>
          <w:sz w:val="24"/>
        </w:rPr>
      </w:pPr>
      <w:r w:rsidRPr="00635A50">
        <w:rPr>
          <w:rFonts w:ascii="仿宋_GB2312" w:eastAsia="仿宋_GB2312" w:hAnsi="仿宋" w:hint="eastAsia"/>
          <w:color w:val="000000" w:themeColor="text1"/>
          <w:sz w:val="24"/>
        </w:rPr>
        <w:t>课程内容：军事理论课主要由中国国防、国家安全、军事思想、现代战争、信息化装备等内容组成。</w:t>
      </w:r>
    </w:p>
    <w:p w14:paraId="5F12E2D6" w14:textId="77777777" w:rsidR="00D56F7A" w:rsidRPr="00635A50" w:rsidRDefault="00D56F7A" w:rsidP="00D56F7A">
      <w:pPr>
        <w:widowControl/>
        <w:spacing w:line="360" w:lineRule="auto"/>
        <w:ind w:firstLineChars="200" w:firstLine="480"/>
        <w:jc w:val="left"/>
        <w:rPr>
          <w:rFonts w:ascii="仿宋_GB2312" w:eastAsia="仿宋_GB2312" w:hAnsi="仿宋" w:hint="eastAsia"/>
          <w:color w:val="000000" w:themeColor="text1"/>
          <w:sz w:val="24"/>
        </w:rPr>
      </w:pPr>
      <w:r w:rsidRPr="00635A50">
        <w:rPr>
          <w:rFonts w:ascii="仿宋_GB2312" w:eastAsia="仿宋_GB2312" w:hAnsi="仿宋" w:hint="eastAsia"/>
          <w:color w:val="000000" w:themeColor="text1"/>
          <w:sz w:val="24"/>
        </w:rPr>
        <w:t>教学要求：强调时代性、科学性、知识性和准确性，主要采用理论教学与实践教学相结合的教学模式，传统与创新相融合。理论教学中，以理论讲授法为主，可适时采用案例教学法、视频学习法、情境教学法、体验式教学法等多种教学方法，提升学生传承我军优良传统和红色基因的能力，帮助大学生树立居安思危、奋发进取、自强不息的民族精神。</w:t>
      </w:r>
    </w:p>
    <w:p w14:paraId="3F8F4178" w14:textId="77777777" w:rsidR="00A77B67" w:rsidRPr="00635A50" w:rsidRDefault="00A77B67" w:rsidP="00A77B67">
      <w:pPr>
        <w:widowControl/>
        <w:spacing w:line="360" w:lineRule="auto"/>
        <w:jc w:val="left"/>
        <w:rPr>
          <w:rFonts w:ascii="仿宋_GB2312" w:eastAsia="仿宋_GB2312" w:hAnsi="仿宋" w:hint="eastAsia"/>
          <w:sz w:val="24"/>
        </w:rPr>
      </w:pPr>
      <w:r w:rsidRPr="00635A50">
        <w:rPr>
          <w:rFonts w:ascii="仿宋_GB2312" w:eastAsia="仿宋_GB2312" w:hAnsi="仿宋" w:hint="eastAsia"/>
          <w:sz w:val="24"/>
        </w:rPr>
        <w:t>（24）中国共产党党史（200112）：18学时，1学分，考试课</w:t>
      </w:r>
    </w:p>
    <w:p w14:paraId="05B29F24" w14:textId="77777777" w:rsidR="00D56F7A" w:rsidRPr="00635A50" w:rsidRDefault="00D56F7A" w:rsidP="00D56F7A">
      <w:pPr>
        <w:widowControl/>
        <w:spacing w:line="360" w:lineRule="auto"/>
        <w:ind w:firstLineChars="200" w:firstLine="480"/>
        <w:jc w:val="left"/>
        <w:rPr>
          <w:rFonts w:ascii="仿宋_GB2312" w:eastAsia="仿宋_GB2312" w:hAnsi="仿宋" w:hint="eastAsia"/>
          <w:color w:val="000000" w:themeColor="text1"/>
          <w:sz w:val="24"/>
        </w:rPr>
      </w:pPr>
      <w:r w:rsidRPr="00635A50">
        <w:rPr>
          <w:rFonts w:ascii="仿宋_GB2312" w:eastAsia="仿宋_GB2312" w:hAnsi="仿宋" w:hint="eastAsia"/>
          <w:color w:val="000000" w:themeColor="text1"/>
          <w:sz w:val="24"/>
        </w:rPr>
        <w:t>课程目标：通过对本课程的学习，掌握中国共产党发展的历史，掌握马克思主义与中国革命、建设和改革实践相结合形成的毛泽东思想、邓小平理论、“三个代表”重要思想、科学发展观和习近平新时代中国特色社会主义思想；使学生</w:t>
      </w:r>
      <w:r w:rsidRPr="00635A50">
        <w:rPr>
          <w:rFonts w:ascii="仿宋_GB2312" w:eastAsia="仿宋_GB2312" w:hAnsi="仿宋" w:hint="eastAsia"/>
          <w:color w:val="000000" w:themeColor="text1"/>
          <w:sz w:val="24"/>
        </w:rPr>
        <w:lastRenderedPageBreak/>
        <w:t>更加深入理解“中国共产党为什么能”、“马克思主义为什么行”、“中国特色社会主义为什么好”，让学生从党的历史中汲取思想、信仰、道德和实践的力量，从而树立远大理想，明确自己的人生目标，坚定永远跟党走的信心，通过学校培养和自身努力，成为高素质的技术技能人才。</w:t>
      </w:r>
    </w:p>
    <w:p w14:paraId="308FCCA5" w14:textId="77777777" w:rsidR="00D56F7A" w:rsidRPr="00635A50" w:rsidRDefault="00D56F7A" w:rsidP="00D56F7A">
      <w:pPr>
        <w:widowControl/>
        <w:spacing w:line="360" w:lineRule="auto"/>
        <w:ind w:firstLineChars="200" w:firstLine="480"/>
        <w:jc w:val="left"/>
        <w:rPr>
          <w:rFonts w:ascii="仿宋_GB2312" w:eastAsia="仿宋_GB2312" w:hAnsi="仿宋" w:hint="eastAsia"/>
          <w:color w:val="000000" w:themeColor="text1"/>
          <w:sz w:val="24"/>
        </w:rPr>
      </w:pPr>
      <w:r w:rsidRPr="00635A50">
        <w:rPr>
          <w:rFonts w:ascii="仿宋_GB2312" w:eastAsia="仿宋_GB2312" w:hAnsi="仿宋" w:hint="eastAsia"/>
          <w:color w:val="000000" w:themeColor="text1"/>
          <w:sz w:val="24"/>
        </w:rPr>
        <w:t>课程内容：本课程将中国共产党百年党史分为四个时期进行学习：新民主主义革命时期；社会主义革命和建设时期；中国特色社会主义的形成与拓展时期;中国特色社会主义进入新时代时期。</w:t>
      </w:r>
    </w:p>
    <w:p w14:paraId="17AAA1FF" w14:textId="77777777" w:rsidR="00D56F7A" w:rsidRPr="00635A50" w:rsidRDefault="00D56F7A" w:rsidP="00D56F7A">
      <w:pPr>
        <w:widowControl/>
        <w:spacing w:line="360" w:lineRule="auto"/>
        <w:ind w:firstLineChars="200" w:firstLine="480"/>
        <w:jc w:val="left"/>
        <w:rPr>
          <w:rFonts w:ascii="仿宋_GB2312" w:eastAsia="仿宋_GB2312" w:hAnsi="仿宋" w:hint="eastAsia"/>
          <w:color w:val="FF0000"/>
          <w:sz w:val="24"/>
        </w:rPr>
      </w:pPr>
      <w:r w:rsidRPr="00635A50">
        <w:rPr>
          <w:rFonts w:ascii="仿宋_GB2312" w:eastAsia="仿宋_GB2312" w:hAnsi="仿宋" w:hint="eastAsia"/>
          <w:color w:val="000000" w:themeColor="text1"/>
          <w:sz w:val="24"/>
        </w:rPr>
        <w:t>教学要求：强调“以职业能力培养为重点”，按照思想政治教育专业核心职业能力培养要求，把理论学习、分析与解决问题能力的培养充分结合于特定的教学情景中，灵活运用问题教学法、观摩教学法、案例分析法等进行课程教学，充分调动学生参与教学活动，做到爱学、会学、会用。</w:t>
      </w:r>
    </w:p>
    <w:p w14:paraId="0CC01D60" w14:textId="77777777" w:rsidR="00A77B67" w:rsidRPr="00635A50" w:rsidRDefault="00A77B67" w:rsidP="00A77B67">
      <w:pPr>
        <w:widowControl/>
        <w:tabs>
          <w:tab w:val="left" w:pos="312"/>
        </w:tabs>
        <w:spacing w:line="360" w:lineRule="auto"/>
        <w:ind w:left="482"/>
        <w:jc w:val="left"/>
        <w:rPr>
          <w:rFonts w:ascii="仿宋_GB2312" w:eastAsia="仿宋_GB2312" w:hAnsi="仿宋" w:hint="eastAsia"/>
          <w:b/>
          <w:sz w:val="24"/>
        </w:rPr>
      </w:pPr>
      <w:r w:rsidRPr="00635A50">
        <w:rPr>
          <w:rFonts w:ascii="仿宋_GB2312" w:eastAsia="仿宋_GB2312" w:hAnsi="仿宋" w:hint="eastAsia"/>
          <w:b/>
          <w:sz w:val="24"/>
        </w:rPr>
        <w:t>2.公共选修课程（见附表）（10学分）</w:t>
      </w:r>
    </w:p>
    <w:p w14:paraId="4133A0D9" w14:textId="77777777" w:rsidR="00A77B67" w:rsidRPr="00635A50" w:rsidRDefault="00A77B67" w:rsidP="00A77B67">
      <w:pPr>
        <w:widowControl/>
        <w:spacing w:line="360" w:lineRule="auto"/>
        <w:ind w:firstLineChars="177" w:firstLine="425"/>
        <w:jc w:val="left"/>
        <w:rPr>
          <w:rFonts w:ascii="仿宋_GB2312" w:eastAsia="仿宋_GB2312" w:hAnsi="仿宋" w:cs="仿宋_GB2312" w:hint="eastAsia"/>
          <w:bCs/>
          <w:sz w:val="24"/>
          <w:lang w:bidi="ar"/>
        </w:rPr>
      </w:pPr>
      <w:r w:rsidRPr="00635A50">
        <w:rPr>
          <w:rFonts w:ascii="仿宋_GB2312" w:eastAsia="仿宋_GB2312" w:hAnsi="仿宋" w:cs="仿宋_GB2312" w:hint="eastAsia"/>
          <w:bCs/>
          <w:sz w:val="24"/>
          <w:lang w:bidi="ar"/>
        </w:rPr>
        <w:t>（1）生存生活拓展（急救知识、体能拓展）（180218）：36学时，2学分，考查课，以下课程二选</w:t>
      </w:r>
      <w:proofErr w:type="gramStart"/>
      <w:r w:rsidRPr="00635A50">
        <w:rPr>
          <w:rFonts w:ascii="仿宋_GB2312" w:eastAsia="仿宋_GB2312" w:hAnsi="仿宋" w:cs="仿宋_GB2312" w:hint="eastAsia"/>
          <w:bCs/>
          <w:sz w:val="24"/>
          <w:lang w:bidi="ar"/>
        </w:rPr>
        <w:t>一</w:t>
      </w:r>
      <w:proofErr w:type="gramEnd"/>
      <w:r w:rsidRPr="00635A50">
        <w:rPr>
          <w:rFonts w:ascii="仿宋_GB2312" w:eastAsia="仿宋_GB2312" w:hAnsi="仿宋" w:cs="仿宋_GB2312" w:hint="eastAsia"/>
          <w:bCs/>
          <w:sz w:val="24"/>
          <w:lang w:bidi="ar"/>
        </w:rPr>
        <w:t>。</w:t>
      </w:r>
    </w:p>
    <w:p w14:paraId="74AE8EC7" w14:textId="77777777" w:rsidR="00A77B67" w:rsidRPr="00635A50" w:rsidRDefault="00A77B67" w:rsidP="00A77B67">
      <w:pPr>
        <w:widowControl/>
        <w:spacing w:line="360" w:lineRule="auto"/>
        <w:ind w:leftChars="200" w:left="420"/>
        <w:jc w:val="left"/>
        <w:rPr>
          <w:rFonts w:ascii="仿宋_GB2312" w:eastAsia="仿宋_GB2312" w:hAnsi="仿宋" w:cs="仿宋_GB2312" w:hint="eastAsia"/>
          <w:bCs/>
          <w:sz w:val="24"/>
          <w:lang w:bidi="ar"/>
        </w:rPr>
      </w:pPr>
      <w:r w:rsidRPr="00635A50">
        <w:rPr>
          <w:rFonts w:ascii="仿宋_GB2312" w:eastAsia="仿宋_GB2312" w:hAnsi="仿宋" w:cs="仿宋_GB2312" w:hint="eastAsia"/>
          <w:bCs/>
          <w:sz w:val="24"/>
          <w:lang w:bidi="ar"/>
        </w:rPr>
        <w:t>急救知识</w:t>
      </w:r>
    </w:p>
    <w:p w14:paraId="67A86259" w14:textId="77777777" w:rsidR="00A77B67" w:rsidRPr="00635A50" w:rsidRDefault="00A77B67" w:rsidP="00A77B67">
      <w:pPr>
        <w:widowControl/>
        <w:spacing w:line="360" w:lineRule="auto"/>
        <w:ind w:firstLineChars="200" w:firstLine="480"/>
        <w:jc w:val="left"/>
        <w:rPr>
          <w:rFonts w:ascii="仿宋_GB2312" w:eastAsia="仿宋_GB2312" w:hAnsi="仿宋" w:cs="仿宋_GB2312" w:hint="eastAsia"/>
          <w:bCs/>
          <w:sz w:val="24"/>
          <w:lang w:bidi="ar"/>
        </w:rPr>
      </w:pPr>
      <w:r w:rsidRPr="00635A50">
        <w:rPr>
          <w:rFonts w:ascii="仿宋_GB2312" w:eastAsia="仿宋_GB2312" w:hAnsi="仿宋" w:cs="仿宋_GB2312" w:hint="eastAsia"/>
          <w:bCs/>
          <w:sz w:val="24"/>
          <w:lang w:bidi="ar"/>
        </w:rPr>
        <w:t>课程目标：深入学习贯彻习近平总书记关于健康中国建设的重要论述，以习近平新时代中国特色社会主义思想为指导，牢固树立“人民至上、生命至上”理念，进一步提高校园应急救护能力，切实保障青少年生命健康，为实现“两个一百年”奋斗目标和中华民族伟大复兴的中国梦提供坚实健康基础。通过该课程的学习，使学生了解掌握应急急救常识，在面对地震、火灾、触电、创伤、食物中毒、突发传染病等突发状况时，保持沉着冷静的心态，并能够正确处置突发状况。</w:t>
      </w:r>
    </w:p>
    <w:p w14:paraId="41D1EC7D" w14:textId="77777777" w:rsidR="00A77B67" w:rsidRPr="00635A50" w:rsidRDefault="00A77B67" w:rsidP="00A77B67">
      <w:pPr>
        <w:widowControl/>
        <w:spacing w:line="360" w:lineRule="auto"/>
        <w:ind w:firstLineChars="200" w:firstLine="480"/>
        <w:jc w:val="left"/>
        <w:rPr>
          <w:rFonts w:ascii="仿宋_GB2312" w:eastAsia="仿宋_GB2312" w:hAnsi="仿宋" w:cs="仿宋_GB2312" w:hint="eastAsia"/>
          <w:bCs/>
          <w:sz w:val="24"/>
          <w:lang w:bidi="ar"/>
        </w:rPr>
      </w:pPr>
      <w:r w:rsidRPr="00635A50">
        <w:rPr>
          <w:rFonts w:ascii="仿宋_GB2312" w:eastAsia="仿宋_GB2312" w:hAnsi="仿宋" w:cs="仿宋_GB2312" w:hint="eastAsia"/>
          <w:bCs/>
          <w:sz w:val="24"/>
          <w:lang w:bidi="ar"/>
        </w:rPr>
        <w:t>课程内容：地震、火灾、触电、创伤、食物中毒、突发传染病等突发状况的急救常识、正确拨打120、人工呼吸、心肺复苏、海姆立克急救法、校园意外伤害救护、灾害与突发事件逃生避险等。</w:t>
      </w:r>
    </w:p>
    <w:p w14:paraId="2D6A506D" w14:textId="77777777" w:rsidR="00A77B67" w:rsidRPr="00635A50" w:rsidRDefault="00A77B67" w:rsidP="00A77B67">
      <w:pPr>
        <w:widowControl/>
        <w:spacing w:line="360" w:lineRule="auto"/>
        <w:ind w:firstLineChars="200" w:firstLine="480"/>
        <w:jc w:val="left"/>
        <w:rPr>
          <w:rFonts w:ascii="仿宋_GB2312" w:eastAsia="仿宋_GB2312" w:hAnsi="仿宋" w:cs="仿宋_GB2312" w:hint="eastAsia"/>
          <w:bCs/>
          <w:sz w:val="24"/>
          <w:lang w:bidi="ar"/>
        </w:rPr>
      </w:pPr>
      <w:r w:rsidRPr="00635A50">
        <w:rPr>
          <w:rFonts w:ascii="仿宋_GB2312" w:eastAsia="仿宋_GB2312" w:hAnsi="仿宋" w:cs="仿宋_GB2312" w:hint="eastAsia"/>
          <w:bCs/>
          <w:sz w:val="24"/>
          <w:lang w:bidi="ar"/>
        </w:rPr>
        <w:t>教学要求：采用理论与实践模拟演练相结合的教学方法，使学生在面对突发应急状况时，能够沉着冷静地正确处置突发情况，各种应急处置办法教学要求要达到以下四点；</w:t>
      </w:r>
      <w:r w:rsidRPr="00635A50">
        <w:rPr>
          <w:rFonts w:ascii="仿宋_GB2312" w:eastAsia="仿宋_GB2312" w:hAnsi="仿宋" w:cs="仿宋" w:hint="eastAsia"/>
          <w:bCs/>
          <w:sz w:val="24"/>
          <w:lang w:bidi="ar"/>
        </w:rPr>
        <w:t>①挽救生命。通过及时有效的急救措施，如对心跳呼吸停止的伤员进行心肺复苏等。②稳定病情。在现场对伤员进行对症医疗支持及相应的特殊治疗与处置，以使病情稳定，为下</w:t>
      </w:r>
      <w:r w:rsidRPr="00635A50">
        <w:rPr>
          <w:rFonts w:ascii="微软雅黑" w:eastAsia="微软雅黑" w:hAnsi="微软雅黑" w:cs="微软雅黑" w:hint="eastAsia"/>
          <w:bCs/>
          <w:sz w:val="24"/>
          <w:lang w:bidi="ar"/>
        </w:rPr>
        <w:t>⼀</w:t>
      </w:r>
      <w:r w:rsidRPr="00635A50">
        <w:rPr>
          <w:rFonts w:ascii="仿宋_GB2312" w:eastAsia="仿宋_GB2312" w:hAnsi="仿宋" w:cs="仿宋_GB2312" w:hint="eastAsia"/>
          <w:bCs/>
          <w:sz w:val="24"/>
          <w:lang w:bidi="ar"/>
        </w:rPr>
        <w:t>步地抢救打下基础。③减轻痛苦。通过</w:t>
      </w:r>
      <w:r w:rsidRPr="00635A50">
        <w:rPr>
          <w:rFonts w:ascii="微软雅黑" w:eastAsia="微软雅黑" w:hAnsi="微软雅黑" w:cs="微软雅黑" w:hint="eastAsia"/>
          <w:bCs/>
          <w:sz w:val="24"/>
          <w:lang w:bidi="ar"/>
        </w:rPr>
        <w:t>⼀</w:t>
      </w:r>
      <w:proofErr w:type="gramStart"/>
      <w:r w:rsidRPr="00635A50">
        <w:rPr>
          <w:rFonts w:ascii="仿宋_GB2312" w:eastAsia="仿宋_GB2312" w:hAnsi="仿宋" w:cs="仿宋_GB2312" w:hint="eastAsia"/>
          <w:bCs/>
          <w:sz w:val="24"/>
          <w:lang w:bidi="ar"/>
        </w:rPr>
        <w:t>般</w:t>
      </w:r>
      <w:r w:rsidRPr="00635A50">
        <w:rPr>
          <w:rFonts w:ascii="仿宋_GB2312" w:eastAsia="仿宋_GB2312" w:hAnsi="仿宋" w:cs="仿宋_GB2312" w:hint="eastAsia"/>
          <w:bCs/>
          <w:sz w:val="24"/>
          <w:lang w:bidi="ar"/>
        </w:rPr>
        <w:lastRenderedPageBreak/>
        <w:t>及特殊</w:t>
      </w:r>
      <w:proofErr w:type="gramEnd"/>
      <w:r w:rsidRPr="00635A50">
        <w:rPr>
          <w:rFonts w:ascii="仿宋_GB2312" w:eastAsia="仿宋_GB2312" w:hAnsi="仿宋" w:cs="仿宋_GB2312" w:hint="eastAsia"/>
          <w:bCs/>
          <w:sz w:val="24"/>
          <w:lang w:bidi="ar"/>
        </w:rPr>
        <w:t>的救护，安定伤员情绪，减轻伤员的痛苦。④减少伤残。现场急救时正确地对病伤员进行冲洗、包扎、复位、固定、搬运及其他相应处理，以降低伤残率。</w:t>
      </w:r>
    </w:p>
    <w:p w14:paraId="629C3758" w14:textId="77777777" w:rsidR="00A77B67" w:rsidRPr="00635A50" w:rsidRDefault="00A77B67" w:rsidP="00A77B67">
      <w:pPr>
        <w:widowControl/>
        <w:spacing w:line="360" w:lineRule="auto"/>
        <w:ind w:leftChars="200" w:left="420"/>
        <w:jc w:val="left"/>
        <w:rPr>
          <w:rFonts w:ascii="仿宋_GB2312" w:eastAsia="仿宋_GB2312" w:hAnsi="仿宋" w:cs="仿宋_GB2312" w:hint="eastAsia"/>
          <w:bCs/>
          <w:sz w:val="24"/>
          <w:lang w:bidi="ar"/>
        </w:rPr>
      </w:pPr>
      <w:r w:rsidRPr="00635A50">
        <w:rPr>
          <w:rFonts w:ascii="仿宋_GB2312" w:eastAsia="仿宋_GB2312" w:hAnsi="仿宋" w:cs="仿宋_GB2312" w:hint="eastAsia"/>
          <w:bCs/>
          <w:sz w:val="24"/>
          <w:lang w:bidi="ar"/>
        </w:rPr>
        <w:t>体能拓展</w:t>
      </w:r>
    </w:p>
    <w:p w14:paraId="1E040B54" w14:textId="77777777" w:rsidR="00A77B67" w:rsidRPr="00635A50" w:rsidRDefault="00A77B67" w:rsidP="00A77B67">
      <w:pPr>
        <w:widowControl/>
        <w:spacing w:line="360" w:lineRule="auto"/>
        <w:ind w:firstLineChars="200" w:firstLine="480"/>
        <w:jc w:val="left"/>
        <w:rPr>
          <w:rFonts w:ascii="仿宋_GB2312" w:eastAsia="仿宋_GB2312" w:hAnsi="仿宋" w:cs="仿宋_GB2312" w:hint="eastAsia"/>
          <w:bCs/>
          <w:sz w:val="24"/>
          <w:lang w:bidi="ar"/>
        </w:rPr>
      </w:pPr>
      <w:r w:rsidRPr="00635A50">
        <w:rPr>
          <w:rFonts w:ascii="仿宋_GB2312" w:eastAsia="仿宋_GB2312" w:hAnsi="仿宋" w:cs="仿宋_GB2312" w:hint="eastAsia"/>
          <w:bCs/>
          <w:sz w:val="24"/>
          <w:lang w:bidi="ar"/>
        </w:rPr>
        <w:t>课程目标：以习近平新时代中国特色社会主义思想为指导，全面贯彻党的教育方针，落实立德树人根本任务，树立“健康第一”教育理念，深化体育教学改革，构建科学、有效的体育与健康课程教学新模式，帮助学生掌握1至2项运动技能，促进学生运动能力、健康行为、体育品德等核心素养的形成，为实现“健康中国”“体育强国”</w:t>
      </w:r>
      <w:proofErr w:type="gramStart"/>
      <w:r w:rsidRPr="00635A50">
        <w:rPr>
          <w:rFonts w:ascii="仿宋_GB2312" w:eastAsia="仿宋_GB2312" w:hAnsi="仿宋" w:cs="仿宋_GB2312" w:hint="eastAsia"/>
          <w:bCs/>
          <w:sz w:val="24"/>
          <w:lang w:bidi="ar"/>
        </w:rPr>
        <w:t>作出</w:t>
      </w:r>
      <w:proofErr w:type="gramEnd"/>
      <w:r w:rsidRPr="00635A50">
        <w:rPr>
          <w:rFonts w:ascii="仿宋_GB2312" w:eastAsia="仿宋_GB2312" w:hAnsi="仿宋" w:cs="仿宋_GB2312" w:hint="eastAsia"/>
          <w:bCs/>
          <w:sz w:val="24"/>
          <w:lang w:bidi="ar"/>
        </w:rPr>
        <w:t>体育学科的贡献。</w:t>
      </w:r>
    </w:p>
    <w:p w14:paraId="1C335F9F" w14:textId="77777777" w:rsidR="00A77B67" w:rsidRPr="00635A50" w:rsidRDefault="00A77B67" w:rsidP="00A77B67">
      <w:pPr>
        <w:widowControl/>
        <w:spacing w:line="360" w:lineRule="auto"/>
        <w:ind w:firstLineChars="200" w:firstLine="480"/>
        <w:jc w:val="left"/>
        <w:rPr>
          <w:rFonts w:ascii="仿宋_GB2312" w:eastAsia="仿宋_GB2312" w:hAnsi="仿宋" w:cs="仿宋_GB2312" w:hint="eastAsia"/>
          <w:bCs/>
          <w:sz w:val="24"/>
        </w:rPr>
      </w:pPr>
      <w:r w:rsidRPr="00635A50">
        <w:rPr>
          <w:rFonts w:ascii="仿宋_GB2312" w:eastAsia="仿宋_GB2312" w:hAnsi="仿宋" w:cs="仿宋_GB2312" w:hint="eastAsia"/>
          <w:bCs/>
          <w:sz w:val="24"/>
          <w:lang w:bidi="ar"/>
        </w:rPr>
        <w:t>课程内容：人体形态结构与运动、人体生理功能与运动的基本理论知识，田径类课程、球类课程、武术类课程。</w:t>
      </w:r>
    </w:p>
    <w:p w14:paraId="79E822E3" w14:textId="77777777" w:rsidR="00A77B67" w:rsidRPr="00635A50" w:rsidRDefault="00A77B67" w:rsidP="00A77B67">
      <w:pPr>
        <w:widowControl/>
        <w:spacing w:line="360" w:lineRule="auto"/>
        <w:ind w:firstLineChars="200" w:firstLine="480"/>
        <w:jc w:val="left"/>
        <w:rPr>
          <w:rFonts w:ascii="仿宋_GB2312" w:eastAsia="仿宋_GB2312" w:hAnsi="仿宋" w:cs="仿宋_GB2312" w:hint="eastAsia"/>
          <w:bCs/>
          <w:sz w:val="24"/>
          <w:lang w:bidi="ar"/>
        </w:rPr>
      </w:pPr>
      <w:r w:rsidRPr="00635A50">
        <w:rPr>
          <w:rFonts w:ascii="仿宋_GB2312" w:eastAsia="仿宋_GB2312" w:hAnsi="仿宋" w:cs="仿宋_GB2312" w:hint="eastAsia"/>
          <w:bCs/>
          <w:sz w:val="24"/>
          <w:lang w:bidi="ar"/>
        </w:rPr>
        <w:t>教学要求：需要达到以下四点要求；①享受乐趣。在体育教学活动中注重增加游戏与比赛等竞争要素，让学生在体育锻炼中享受竞争与表现的乐趣，实现从激发兴趣到形成志趣、享受乐趣的层层深入。通过组织游戏、增加竞赛、丰富内容、鼓励自主等方式，提高学生锻炼的积极性、主动性、自觉性和持久性，帮助学生有效锻炼、掌握技能、提高能力、体验成功，使其真正能够乐在其中。②增强体质。重视在体育教学中强化锻炼、增强学生体质，要加强“勤练”，在基本运动技能的锻炼中不断发展学生的速度、力量、耐力、柔韧、灵敏、协调、平衡等身体素质。要根据不同年龄、性别、教材、课型、场地、气候等科学安排运动强度，合理设计练习密度，针对学生素质发展敏感期合理组织学、练、赛，科学推进基本运动技能“课课练”活动。要通过高质量组织课堂教学，课内外相关联开展大课间、课外体育活动、校外体育锻炼等，有效增强学生体质。③健全人格。通过在体育教学过程中渗透社会主义核心价值观教育，培养学生的爱国情怀、社会责任感和良好的个人品质。全面把握体育的“育体、育智、育心”综合育人的价值，通过全员参与的体育竞赛活动，培养学生的集体荣誉感，塑造活泼开朗、与人为善、团结协助、遵守规则等良好品格，促进学生身心健康与人格健全。④锤炼意志。通过体育课、体育训练和体育竞赛活动培养学生不畏困难、不怕吃苦、不惧失败的意志品质。精心设计有一定强度、一定难度的运动技能学习，培养学生吃苦耐劳、坚持不懈等优良品质，要通过组织教学比赛和竞技比赛，不断培养学生顽强拼搏、积极进取、勇敢坚毅等坚强意志。</w:t>
      </w:r>
    </w:p>
    <w:p w14:paraId="598F4D48" w14:textId="77777777" w:rsidR="00A77B67" w:rsidRPr="00635A50" w:rsidRDefault="00A77B67" w:rsidP="00A77B67">
      <w:pPr>
        <w:widowControl/>
        <w:spacing w:line="360" w:lineRule="auto"/>
        <w:ind w:firstLineChars="177" w:firstLine="425"/>
        <w:jc w:val="left"/>
        <w:rPr>
          <w:rFonts w:ascii="仿宋_GB2312" w:eastAsia="仿宋_GB2312" w:hAnsi="仿宋" w:cs="仿宋_GB2312" w:hint="eastAsia"/>
          <w:bCs/>
          <w:sz w:val="24"/>
          <w:lang w:bidi="ar"/>
        </w:rPr>
      </w:pPr>
      <w:r w:rsidRPr="00635A50">
        <w:rPr>
          <w:rFonts w:ascii="仿宋_GB2312" w:eastAsia="仿宋_GB2312" w:hAnsi="仿宋" w:cs="仿宋_GB2312" w:hint="eastAsia"/>
          <w:bCs/>
          <w:sz w:val="24"/>
          <w:lang w:bidi="ar"/>
        </w:rPr>
        <w:lastRenderedPageBreak/>
        <w:t>（2）交往适应拓展（现代礼仪、讲好普通话）（180219）：36学时，2学分，考查课，以下课程二选</w:t>
      </w:r>
      <w:proofErr w:type="gramStart"/>
      <w:r w:rsidRPr="00635A50">
        <w:rPr>
          <w:rFonts w:ascii="仿宋_GB2312" w:eastAsia="仿宋_GB2312" w:hAnsi="仿宋" w:cs="仿宋_GB2312" w:hint="eastAsia"/>
          <w:bCs/>
          <w:sz w:val="24"/>
          <w:lang w:bidi="ar"/>
        </w:rPr>
        <w:t>一</w:t>
      </w:r>
      <w:proofErr w:type="gramEnd"/>
      <w:r w:rsidRPr="00635A50">
        <w:rPr>
          <w:rFonts w:ascii="仿宋_GB2312" w:eastAsia="仿宋_GB2312" w:hAnsi="仿宋" w:cs="仿宋_GB2312" w:hint="eastAsia"/>
          <w:bCs/>
          <w:sz w:val="24"/>
          <w:lang w:bidi="ar"/>
        </w:rPr>
        <w:t>。</w:t>
      </w:r>
    </w:p>
    <w:p w14:paraId="6994B5DF" w14:textId="77777777" w:rsidR="00A77B67" w:rsidRPr="00635A50" w:rsidRDefault="00A77B67" w:rsidP="00A77B67">
      <w:pPr>
        <w:widowControl/>
        <w:spacing w:line="360" w:lineRule="auto"/>
        <w:ind w:leftChars="200" w:left="420"/>
        <w:jc w:val="left"/>
        <w:rPr>
          <w:rFonts w:ascii="仿宋_GB2312" w:eastAsia="仿宋_GB2312" w:hAnsi="仿宋" w:cs="仿宋_GB2312" w:hint="eastAsia"/>
          <w:bCs/>
          <w:sz w:val="24"/>
          <w:lang w:bidi="ar"/>
        </w:rPr>
      </w:pPr>
      <w:r w:rsidRPr="00635A50">
        <w:rPr>
          <w:rFonts w:ascii="仿宋_GB2312" w:eastAsia="仿宋_GB2312" w:hAnsi="仿宋" w:cs="仿宋_GB2312" w:hint="eastAsia"/>
          <w:bCs/>
          <w:sz w:val="24"/>
          <w:lang w:bidi="ar"/>
        </w:rPr>
        <w:t>现代礼仪</w:t>
      </w:r>
    </w:p>
    <w:p w14:paraId="09120960" w14:textId="77777777" w:rsidR="00A77B67" w:rsidRPr="00635A50" w:rsidRDefault="00A77B67" w:rsidP="00A77B67">
      <w:pPr>
        <w:widowControl/>
        <w:spacing w:line="360" w:lineRule="auto"/>
        <w:ind w:firstLineChars="200" w:firstLine="480"/>
        <w:jc w:val="left"/>
        <w:rPr>
          <w:rFonts w:ascii="仿宋_GB2312" w:eastAsia="仿宋_GB2312" w:hAnsi="仿宋" w:cs="仿宋_GB2312" w:hint="eastAsia"/>
          <w:b/>
          <w:sz w:val="24"/>
        </w:rPr>
      </w:pPr>
      <w:r w:rsidRPr="00635A50">
        <w:rPr>
          <w:rFonts w:ascii="仿宋_GB2312" w:eastAsia="仿宋_GB2312" w:hAnsi="仿宋" w:cs="仿宋_GB2312" w:hint="eastAsia"/>
          <w:bCs/>
          <w:sz w:val="24"/>
          <w:lang w:bidi="ar"/>
        </w:rPr>
        <w:t>课程目标：现代礼仪主要培养学生的通用职业能力，具体是根据学生的职业活动特点，将礼仪与专业有机结合，提高学生的综合素质，它侧重于对外交际准则和行为规范的具体介绍和分析，重视理论与实际的结合，通过切实有效的礼仪教育，培养学生理解、宽容、谦逊、诚恳的待人态度，培养学生是非分明、与人为善、乐于助人的良好品行，培养学生庄重大方、热情友好、谈吐文雅、讲究礼貌的行为举止。</w:t>
      </w:r>
    </w:p>
    <w:p w14:paraId="13FE67CB" w14:textId="77777777" w:rsidR="00A77B67" w:rsidRPr="00635A50" w:rsidRDefault="00A77B67" w:rsidP="00A77B67">
      <w:pPr>
        <w:widowControl/>
        <w:spacing w:line="360" w:lineRule="auto"/>
        <w:ind w:firstLineChars="200" w:firstLine="480"/>
        <w:jc w:val="left"/>
        <w:rPr>
          <w:rFonts w:ascii="仿宋_GB2312" w:eastAsia="仿宋_GB2312" w:hAnsi="仿宋" w:cs="仿宋_GB2312" w:hint="eastAsia"/>
          <w:bCs/>
          <w:sz w:val="24"/>
          <w:lang w:bidi="ar"/>
        </w:rPr>
      </w:pPr>
      <w:r w:rsidRPr="00635A50">
        <w:rPr>
          <w:rFonts w:ascii="仿宋_GB2312" w:eastAsia="仿宋_GB2312" w:hAnsi="仿宋" w:cs="仿宋_GB2312" w:hint="eastAsia"/>
          <w:bCs/>
          <w:sz w:val="24"/>
          <w:lang w:bidi="ar"/>
        </w:rPr>
        <w:t>课程内容：礼仪的概念及历史发展、个人形象礼仪、日常交往礼仪、公务礼仪等。</w:t>
      </w:r>
    </w:p>
    <w:p w14:paraId="21E087E7" w14:textId="77777777" w:rsidR="00A77B67" w:rsidRPr="00635A50" w:rsidRDefault="00A77B67" w:rsidP="00A77B67">
      <w:pPr>
        <w:widowControl/>
        <w:spacing w:line="360" w:lineRule="auto"/>
        <w:ind w:firstLineChars="200" w:firstLine="480"/>
        <w:jc w:val="left"/>
        <w:rPr>
          <w:rFonts w:ascii="仿宋_GB2312" w:eastAsia="仿宋_GB2312" w:hAnsi="仿宋" w:cs="仿宋_GB2312" w:hint="eastAsia"/>
          <w:bCs/>
          <w:sz w:val="24"/>
          <w:lang w:bidi="ar"/>
        </w:rPr>
      </w:pPr>
      <w:r w:rsidRPr="00635A50">
        <w:rPr>
          <w:rFonts w:ascii="仿宋_GB2312" w:eastAsia="仿宋_GB2312" w:hAnsi="仿宋" w:cs="仿宋_GB2312" w:hint="eastAsia"/>
          <w:bCs/>
          <w:sz w:val="24"/>
          <w:lang w:bidi="ar"/>
        </w:rPr>
        <w:t>教学要求：通过教师的系统讲授、示范操作与训练，使学生掌握礼仪的基本概念、常识、基本原理及方法技巧。同时，特别强调动手能力与技能训练的培养，教学内容具有针对性、指导性、应用性，突出高职教育应用型的特点。在巩固学生所掌握的现代交际礼仪的基本理论基础上，通过实训，在实践中培养学生良好的行为规范，使学生在未来的工作中掌握各种礼仪与技巧，从而提高学生的综合素质，为学生毕业后能在企业顺利的适应工作打下坚实的基础。</w:t>
      </w:r>
    </w:p>
    <w:p w14:paraId="3DCA6263" w14:textId="77777777" w:rsidR="00A77B67" w:rsidRPr="00635A50" w:rsidRDefault="00A77B67" w:rsidP="00A77B67">
      <w:pPr>
        <w:widowControl/>
        <w:spacing w:line="360" w:lineRule="auto"/>
        <w:ind w:firstLineChars="200" w:firstLine="480"/>
        <w:jc w:val="left"/>
        <w:rPr>
          <w:rFonts w:ascii="仿宋_GB2312" w:eastAsia="仿宋_GB2312" w:hAnsi="仿宋" w:cs="仿宋_GB2312" w:hint="eastAsia"/>
          <w:bCs/>
          <w:sz w:val="24"/>
          <w:lang w:bidi="ar"/>
        </w:rPr>
      </w:pPr>
      <w:r w:rsidRPr="00635A50">
        <w:rPr>
          <w:rFonts w:ascii="仿宋_GB2312" w:eastAsia="仿宋_GB2312" w:hAnsi="仿宋" w:cs="仿宋_GB2312" w:hint="eastAsia"/>
          <w:bCs/>
          <w:sz w:val="24"/>
          <w:lang w:bidi="ar"/>
        </w:rPr>
        <w:t>讲好普通话</w:t>
      </w:r>
    </w:p>
    <w:p w14:paraId="182D5605" w14:textId="77777777" w:rsidR="00A77B67" w:rsidRPr="00635A50" w:rsidRDefault="00A77B67" w:rsidP="00A77B67">
      <w:pPr>
        <w:widowControl/>
        <w:spacing w:line="360" w:lineRule="auto"/>
        <w:ind w:firstLineChars="200" w:firstLine="480"/>
        <w:jc w:val="left"/>
        <w:rPr>
          <w:rFonts w:ascii="仿宋_GB2312" w:eastAsia="仿宋_GB2312" w:hAnsi="仿宋" w:cs="仿宋_GB2312" w:hint="eastAsia"/>
          <w:b/>
          <w:sz w:val="24"/>
        </w:rPr>
      </w:pPr>
      <w:r w:rsidRPr="00635A50">
        <w:rPr>
          <w:rFonts w:ascii="仿宋_GB2312" w:eastAsia="仿宋_GB2312" w:hAnsi="仿宋" w:cs="仿宋_GB2312" w:hint="eastAsia"/>
          <w:bCs/>
          <w:sz w:val="24"/>
          <w:lang w:bidi="ar"/>
        </w:rPr>
        <w:t>课程目标：积极主动地宣传贯彻国家语言文字工作的方针政策，使学生掌握普通话语音基本理论和普通话声、韵、调、音变的发音要领，具备较强的方音辨别能力和自我语音辩正能力，能用标准或比较标准的普通话进行朗读、说话、演讲及其他口语交际。同时，针对普通话水平测试进行有针对性地训练，使学生能顺利地通过测试并达到理想的等级标准。</w:t>
      </w:r>
    </w:p>
    <w:p w14:paraId="1E49C06E" w14:textId="77777777" w:rsidR="00A77B67" w:rsidRPr="00635A50" w:rsidRDefault="00A77B67" w:rsidP="00A77B67">
      <w:pPr>
        <w:widowControl/>
        <w:spacing w:line="360" w:lineRule="auto"/>
        <w:ind w:firstLineChars="200" w:firstLine="480"/>
        <w:jc w:val="left"/>
        <w:rPr>
          <w:rFonts w:ascii="仿宋_GB2312" w:eastAsia="仿宋_GB2312" w:hAnsi="仿宋" w:cs="仿宋_GB2312" w:hint="eastAsia"/>
          <w:b/>
          <w:sz w:val="24"/>
        </w:rPr>
      </w:pPr>
      <w:r w:rsidRPr="00635A50">
        <w:rPr>
          <w:rFonts w:ascii="仿宋_GB2312" w:eastAsia="仿宋_GB2312" w:hAnsi="仿宋" w:cs="仿宋_GB2312" w:hint="eastAsia"/>
          <w:bCs/>
          <w:sz w:val="24"/>
          <w:lang w:bidi="ar"/>
        </w:rPr>
        <w:t>课程内容：普通话与现代文明、语音常识与发音原理、普通话语音系统、普通话语流音变、朗读与演讲、普通话水平测试等。</w:t>
      </w:r>
    </w:p>
    <w:p w14:paraId="0E6801CC" w14:textId="77777777" w:rsidR="00A77B67" w:rsidRPr="00635A50" w:rsidRDefault="00A77B67" w:rsidP="00A77B67">
      <w:pPr>
        <w:widowControl/>
        <w:spacing w:line="360" w:lineRule="auto"/>
        <w:ind w:firstLineChars="200" w:firstLine="480"/>
        <w:jc w:val="left"/>
        <w:rPr>
          <w:rFonts w:ascii="仿宋_GB2312" w:eastAsia="仿宋_GB2312" w:hAnsi="仿宋" w:cs="仿宋_GB2312" w:hint="eastAsia"/>
          <w:bCs/>
          <w:sz w:val="24"/>
          <w:lang w:bidi="ar"/>
        </w:rPr>
      </w:pPr>
      <w:r w:rsidRPr="00635A50">
        <w:rPr>
          <w:rFonts w:ascii="仿宋_GB2312" w:eastAsia="仿宋_GB2312" w:hAnsi="仿宋" w:cs="仿宋_GB2312" w:hint="eastAsia"/>
          <w:bCs/>
          <w:sz w:val="24"/>
          <w:lang w:bidi="ar"/>
        </w:rPr>
        <w:t>教学要求：教学中坚持理论与实践相结合、课堂示范与自我训练相结合、课内学习与课外活动相结合的基本原则。教学上以理论为指导，以训练为主导。教学手段尽可能多样化，在讲授、示范、训练、讨论、模拟表达等常规方法的运用过程中，增强学生的学习兴趣。</w:t>
      </w:r>
    </w:p>
    <w:p w14:paraId="4719ADAD" w14:textId="77777777" w:rsidR="00A77B67" w:rsidRPr="00635A50" w:rsidRDefault="00A77B67" w:rsidP="00A77B67">
      <w:pPr>
        <w:widowControl/>
        <w:spacing w:line="360" w:lineRule="auto"/>
        <w:ind w:firstLineChars="177" w:firstLine="425"/>
        <w:jc w:val="left"/>
        <w:rPr>
          <w:rFonts w:ascii="仿宋_GB2312" w:eastAsia="仿宋_GB2312" w:hAnsi="仿宋" w:cs="仿宋_GB2312" w:hint="eastAsia"/>
          <w:bCs/>
          <w:sz w:val="24"/>
          <w:lang w:bidi="ar"/>
        </w:rPr>
      </w:pPr>
      <w:r w:rsidRPr="00635A50">
        <w:rPr>
          <w:rFonts w:ascii="仿宋_GB2312" w:eastAsia="仿宋_GB2312" w:hAnsi="仿宋" w:cs="仿宋_GB2312" w:hint="eastAsia"/>
          <w:bCs/>
          <w:sz w:val="24"/>
          <w:lang w:bidi="ar"/>
        </w:rPr>
        <w:lastRenderedPageBreak/>
        <w:t>（3）审美修身拓展（中华优秀传统文化、诗词欣赏或书法）（180220）：36学时，2学分，考查课，以下课程二选一</w:t>
      </w:r>
    </w:p>
    <w:p w14:paraId="3F289306" w14:textId="77777777" w:rsidR="00A77B67" w:rsidRPr="00635A50" w:rsidRDefault="00A77B67" w:rsidP="00A77B67">
      <w:pPr>
        <w:widowControl/>
        <w:spacing w:line="360" w:lineRule="auto"/>
        <w:ind w:firstLineChars="200" w:firstLine="480"/>
        <w:jc w:val="left"/>
        <w:rPr>
          <w:rFonts w:ascii="仿宋_GB2312" w:eastAsia="仿宋_GB2312" w:hAnsi="仿宋" w:cs="仿宋_GB2312" w:hint="eastAsia"/>
          <w:bCs/>
          <w:sz w:val="24"/>
          <w:lang w:bidi="ar"/>
        </w:rPr>
      </w:pPr>
      <w:r w:rsidRPr="00635A50">
        <w:rPr>
          <w:rFonts w:ascii="仿宋_GB2312" w:eastAsia="仿宋_GB2312" w:hAnsi="仿宋" w:cs="仿宋_GB2312" w:hint="eastAsia"/>
          <w:bCs/>
          <w:sz w:val="24"/>
          <w:lang w:bidi="ar"/>
        </w:rPr>
        <w:t>中华优秀传统文化</w:t>
      </w:r>
    </w:p>
    <w:p w14:paraId="129D2A78" w14:textId="77777777" w:rsidR="00A77B67" w:rsidRPr="00635A50" w:rsidRDefault="00A77B67" w:rsidP="00A77B67">
      <w:p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课程目标：学习中华民族在五千多年的社会实践中形成的思想理念、传统美德和人文精神，感受中华民族特有的思维方式和精神标识。在学习中，学会科学辨析传统文化中的精华与糟粕，实现优秀传统文化的创造性转化和创新性发展，进而为个人的终身发展和社会主义现代化建设提供精神滋养和智力支撑。</w:t>
      </w:r>
    </w:p>
    <w:p w14:paraId="3272F68A" w14:textId="77777777" w:rsidR="00A77B67" w:rsidRPr="00635A50" w:rsidRDefault="00A77B67" w:rsidP="00A77B67">
      <w:p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课程内容：从音乐文化、思想文化、习俗文化等方面，重点开发培养学生古文阅读能力训练、实用写作能力、文学作品欣赏能力、信息搜集能力、团队协助能力等能力的内容。帮助学生全面掌握中华优秀传统文化的基本理论，。</w:t>
      </w:r>
    </w:p>
    <w:p w14:paraId="7F68E7C4" w14:textId="77777777" w:rsidR="00A77B67" w:rsidRPr="00635A50" w:rsidRDefault="00A77B67" w:rsidP="00A77B67">
      <w:p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教学要求：中华优秀传统文化是坚持和发展中国特色社会主义的文化之根与精神之源，要充分发挥优秀传统文化的启迪作用和引导作用，通过理论与实践相结合的方式，帮助学生了解中华优秀传统文化的涵义和价值，明了传统文化的基本特征，培养学生的职业道德和职业精神，使学生在较深刻的了解中华优秀传统文化的基础上，树立文化自信，增强民族自尊、民族自觉。</w:t>
      </w:r>
    </w:p>
    <w:p w14:paraId="76905006" w14:textId="77777777" w:rsidR="00A77B67" w:rsidRPr="00635A50" w:rsidRDefault="00A77B67" w:rsidP="00A77B67">
      <w:pPr>
        <w:widowControl/>
        <w:spacing w:line="360" w:lineRule="auto"/>
        <w:ind w:leftChars="200" w:left="420"/>
        <w:jc w:val="left"/>
        <w:rPr>
          <w:rFonts w:ascii="仿宋_GB2312" w:eastAsia="仿宋_GB2312" w:hAnsi="仿宋" w:cs="仿宋_GB2312" w:hint="eastAsia"/>
          <w:bCs/>
          <w:sz w:val="24"/>
          <w:lang w:bidi="ar"/>
        </w:rPr>
      </w:pPr>
      <w:r w:rsidRPr="00635A50">
        <w:rPr>
          <w:rFonts w:ascii="仿宋_GB2312" w:eastAsia="仿宋_GB2312" w:hAnsi="仿宋" w:cs="仿宋_GB2312" w:hint="eastAsia"/>
          <w:bCs/>
          <w:sz w:val="24"/>
          <w:lang w:bidi="ar"/>
        </w:rPr>
        <w:t>诗词欣赏或书法</w:t>
      </w:r>
    </w:p>
    <w:p w14:paraId="195ADFE8" w14:textId="77777777" w:rsidR="00A77B67" w:rsidRPr="00635A50" w:rsidRDefault="00A77B67" w:rsidP="00A77B67">
      <w:pPr>
        <w:widowControl/>
        <w:spacing w:line="360" w:lineRule="auto"/>
        <w:ind w:firstLineChars="200" w:firstLine="480"/>
        <w:jc w:val="left"/>
        <w:rPr>
          <w:rFonts w:ascii="仿宋_GB2312" w:eastAsia="仿宋_GB2312" w:hAnsi="仿宋" w:hint="eastAsia"/>
          <w:sz w:val="24"/>
        </w:rPr>
      </w:pPr>
      <w:r w:rsidRPr="00635A50">
        <w:rPr>
          <w:rFonts w:ascii="仿宋_GB2312" w:eastAsia="仿宋_GB2312" w:hAnsi="仿宋" w:hint="eastAsia"/>
          <w:sz w:val="24"/>
        </w:rPr>
        <w:t>课程目标：理清中国诗词、书法的发展脉络，培养和提高学生运用正确的立场和观点鉴赏、分析诗词的能力，感受不同书法名家在书写诗词和临摹名家诗词作品时的笔锋、笔意，通过诗词书法作品，体会书法名家对诗词的独到见解和创造性发挥，提高学生对于诗词之美和书法之美的感悟力，增强学生的综合素质。</w:t>
      </w:r>
    </w:p>
    <w:p w14:paraId="4E4C8625" w14:textId="77777777" w:rsidR="00A77B67" w:rsidRPr="00635A50" w:rsidRDefault="00A77B67" w:rsidP="00A77B67">
      <w:pPr>
        <w:widowControl/>
        <w:spacing w:line="360" w:lineRule="auto"/>
        <w:ind w:firstLineChars="200" w:firstLine="480"/>
        <w:jc w:val="left"/>
        <w:rPr>
          <w:rFonts w:ascii="仿宋_GB2312" w:eastAsia="仿宋_GB2312" w:hAnsi="仿宋" w:hint="eastAsia"/>
          <w:sz w:val="24"/>
        </w:rPr>
      </w:pPr>
      <w:r w:rsidRPr="00635A50">
        <w:rPr>
          <w:rFonts w:ascii="仿宋_GB2312" w:eastAsia="仿宋_GB2312" w:hAnsi="仿宋" w:hint="eastAsia"/>
          <w:sz w:val="24"/>
        </w:rPr>
        <w:t>课程内容：精选教材，合理开发课程内容，精选从古至今的诗词名篇以及书法作品，设计规划诗词及书法鉴赏内容、诗词仿写内容、书法训练内容等形式多样的课程学习，全面培养学生分析鉴赏诗词、书法作品的能力，创作诗词、书法作品的能力。</w:t>
      </w:r>
    </w:p>
    <w:p w14:paraId="68C3227D" w14:textId="77777777" w:rsidR="00A77B67" w:rsidRPr="00635A50" w:rsidRDefault="00A77B67" w:rsidP="00A77B67">
      <w:pPr>
        <w:widowControl/>
        <w:spacing w:line="360" w:lineRule="auto"/>
        <w:ind w:firstLineChars="200" w:firstLine="480"/>
        <w:jc w:val="left"/>
        <w:rPr>
          <w:rFonts w:ascii="仿宋_GB2312" w:eastAsia="仿宋_GB2312" w:hAnsi="仿宋" w:hint="eastAsia"/>
          <w:sz w:val="24"/>
        </w:rPr>
      </w:pPr>
      <w:r w:rsidRPr="00635A50">
        <w:rPr>
          <w:rFonts w:ascii="仿宋_GB2312" w:eastAsia="仿宋_GB2312" w:hAnsi="仿宋" w:hint="eastAsia"/>
          <w:sz w:val="24"/>
        </w:rPr>
        <w:t>教学要求：诗词欣赏与书法品鉴是学生美育教育的重要方面，要充分发挥诗词与书法相互影响、相互促进的积极作用，引导学生从理论学习和实践创作两方面，让学生在鉴赏诗词中寻求书法的线条美、意境美，让学生在书法创作中感受诗词的思想与情感，进而激发学生的审美情感与愿望，综合性的培养学生欣赏美、感受美、</w:t>
      </w:r>
      <w:proofErr w:type="gramStart"/>
      <w:r w:rsidRPr="00635A50">
        <w:rPr>
          <w:rFonts w:ascii="仿宋_GB2312" w:eastAsia="仿宋_GB2312" w:hAnsi="仿宋" w:hint="eastAsia"/>
          <w:sz w:val="24"/>
        </w:rPr>
        <w:t>创作美</w:t>
      </w:r>
      <w:proofErr w:type="gramEnd"/>
      <w:r w:rsidRPr="00635A50">
        <w:rPr>
          <w:rFonts w:ascii="仿宋_GB2312" w:eastAsia="仿宋_GB2312" w:hAnsi="仿宋" w:hint="eastAsia"/>
          <w:sz w:val="24"/>
        </w:rPr>
        <w:t>的能力。</w:t>
      </w:r>
    </w:p>
    <w:p w14:paraId="210F0894" w14:textId="77777777" w:rsidR="00A77B67" w:rsidRPr="00635A50" w:rsidRDefault="00A77B67" w:rsidP="00A77B67">
      <w:pPr>
        <w:widowControl/>
        <w:spacing w:line="360" w:lineRule="auto"/>
        <w:ind w:firstLineChars="177" w:firstLine="425"/>
        <w:jc w:val="left"/>
        <w:rPr>
          <w:rFonts w:ascii="仿宋_GB2312" w:eastAsia="仿宋_GB2312" w:hAnsi="仿宋" w:cs="仿宋_GB2312" w:hint="eastAsia"/>
          <w:bCs/>
          <w:sz w:val="24"/>
          <w:lang w:bidi="ar"/>
        </w:rPr>
      </w:pPr>
      <w:r w:rsidRPr="00635A50">
        <w:rPr>
          <w:rFonts w:ascii="仿宋_GB2312" w:eastAsia="仿宋_GB2312" w:hAnsi="仿宋" w:cs="仿宋_GB2312" w:hint="eastAsia"/>
          <w:bCs/>
          <w:sz w:val="24"/>
          <w:lang w:bidi="ar"/>
        </w:rPr>
        <w:lastRenderedPageBreak/>
        <w:t>（4）专业知识拓展（智能制造概论、先进制造技术）（120147）：36学时，2学分，考查课，以下课程二选一</w:t>
      </w:r>
    </w:p>
    <w:p w14:paraId="58C8D035" w14:textId="77777777" w:rsidR="00A77B67" w:rsidRPr="00635A50" w:rsidRDefault="00A77B67" w:rsidP="00A77B67">
      <w:pPr>
        <w:widowControl/>
        <w:spacing w:line="360" w:lineRule="auto"/>
        <w:ind w:firstLineChars="200" w:firstLine="480"/>
        <w:jc w:val="left"/>
        <w:rPr>
          <w:rFonts w:ascii="仿宋_GB2312" w:eastAsia="仿宋_GB2312" w:hAnsi="仿宋" w:cs="仿宋_GB2312" w:hint="eastAsia"/>
          <w:bCs/>
          <w:sz w:val="24"/>
          <w:lang w:bidi="ar"/>
        </w:rPr>
      </w:pPr>
      <w:r w:rsidRPr="00635A50">
        <w:rPr>
          <w:rFonts w:ascii="仿宋_GB2312" w:eastAsia="仿宋_GB2312" w:hAnsi="仿宋" w:cs="仿宋_GB2312" w:hint="eastAsia"/>
          <w:bCs/>
          <w:sz w:val="24"/>
          <w:lang w:bidi="ar"/>
        </w:rPr>
        <w:t>智能制造概论</w:t>
      </w:r>
    </w:p>
    <w:p w14:paraId="2AE8752B" w14:textId="77777777" w:rsidR="00A77B67" w:rsidRPr="00635A50" w:rsidRDefault="00A77B67" w:rsidP="00A77B67">
      <w:pPr>
        <w:widowControl/>
        <w:spacing w:line="360" w:lineRule="auto"/>
        <w:ind w:firstLineChars="200" w:firstLine="480"/>
        <w:jc w:val="left"/>
        <w:rPr>
          <w:rFonts w:ascii="仿宋_GB2312" w:eastAsia="仿宋_GB2312" w:hAnsi="仿宋" w:hint="eastAsia"/>
          <w:sz w:val="24"/>
        </w:rPr>
      </w:pPr>
      <w:r w:rsidRPr="00635A50">
        <w:rPr>
          <w:rFonts w:ascii="仿宋_GB2312" w:eastAsia="仿宋_GB2312" w:hAnsi="仿宋" w:hint="eastAsia"/>
          <w:sz w:val="24"/>
        </w:rPr>
        <w:t>课程目标：智能制造技术是现代先进制造业的主要发展方向。通过本课程的学习，使学生了解智能制造技术的发展、内涵、体系结构、基础理论与基本方法，认识制造领域的前沿发展现状和趋势，开阔视野，培养分析、选用和设计智能制造单元的基本能力，巩固所学基础理论，养成良好的智能制造工程意识，为今后从事机械产品设计制造、科技开发、运行管理工作打下坚实基础。</w:t>
      </w:r>
    </w:p>
    <w:p w14:paraId="32E3CC63" w14:textId="77777777" w:rsidR="00A77B67" w:rsidRPr="00635A50" w:rsidRDefault="00A77B67" w:rsidP="00A77B67">
      <w:pPr>
        <w:widowControl/>
        <w:spacing w:line="360" w:lineRule="auto"/>
        <w:ind w:firstLineChars="200" w:firstLine="480"/>
        <w:jc w:val="left"/>
        <w:rPr>
          <w:rFonts w:ascii="仿宋_GB2312" w:eastAsia="仿宋_GB2312" w:hAnsi="仿宋" w:hint="eastAsia"/>
          <w:sz w:val="24"/>
        </w:rPr>
      </w:pPr>
      <w:r w:rsidRPr="00635A50">
        <w:rPr>
          <w:rFonts w:ascii="仿宋_GB2312" w:eastAsia="仿宋_GB2312" w:hAnsi="仿宋" w:hint="eastAsia"/>
          <w:sz w:val="24"/>
        </w:rPr>
        <w:t>课程内容：智能制造概论、智能设计、传感器技术、计算机视觉检测技术、典型智能制造装备、智能控制、大数据驱动智能制造、智能工厂等。</w:t>
      </w:r>
    </w:p>
    <w:p w14:paraId="6824BCAB" w14:textId="77777777" w:rsidR="00A77B67" w:rsidRPr="00635A50" w:rsidRDefault="00A77B67" w:rsidP="00A77B67">
      <w:pPr>
        <w:widowControl/>
        <w:spacing w:line="360" w:lineRule="auto"/>
        <w:ind w:firstLineChars="200" w:firstLine="480"/>
        <w:jc w:val="left"/>
        <w:rPr>
          <w:rFonts w:ascii="仿宋_GB2312" w:eastAsia="仿宋_GB2312" w:hAnsi="仿宋" w:hint="eastAsia"/>
          <w:sz w:val="24"/>
        </w:rPr>
      </w:pPr>
      <w:r w:rsidRPr="00635A50">
        <w:rPr>
          <w:rFonts w:ascii="仿宋_GB2312" w:eastAsia="仿宋_GB2312" w:hAnsi="仿宋" w:hint="eastAsia"/>
          <w:sz w:val="24"/>
        </w:rPr>
        <w:t>教学要求：通过对智能制造的基本定义和特点、关键工程、典型高端智能装备及其实际应用的学习，对智能制造的本质形成正确的认识，理解智能制造工程对社会进步的重要意义与价值，培养基础理论知识的学习积极性。通过对智能设计、智能工艺规划、智能装配、智能检测、智能物流、智慧工厂等概念及工程的形成、发展、演变、应用的深入学习，加深学生对所学知识的掌握程度，了解现状和未来发展趋势，形成基本的学科素养。采用小组合作、翻转课堂、项目教学、实践创新等学习方式，提升学生的自主学习能力、合作意识、沟通能力、反思能力。</w:t>
      </w:r>
    </w:p>
    <w:p w14:paraId="6466C9A1" w14:textId="77777777" w:rsidR="00A77B67" w:rsidRPr="00635A50" w:rsidRDefault="00A77B67" w:rsidP="00A77B67">
      <w:pPr>
        <w:widowControl/>
        <w:spacing w:line="360" w:lineRule="auto"/>
        <w:ind w:leftChars="200" w:left="420"/>
        <w:jc w:val="left"/>
        <w:rPr>
          <w:rFonts w:ascii="仿宋_GB2312" w:eastAsia="仿宋_GB2312" w:hAnsi="仿宋" w:cs="仿宋_GB2312" w:hint="eastAsia"/>
          <w:bCs/>
          <w:sz w:val="24"/>
          <w:lang w:bidi="ar"/>
        </w:rPr>
      </w:pPr>
      <w:r w:rsidRPr="00635A50">
        <w:rPr>
          <w:rFonts w:ascii="仿宋_GB2312" w:eastAsia="仿宋_GB2312" w:hAnsi="仿宋" w:cs="仿宋_GB2312" w:hint="eastAsia"/>
          <w:bCs/>
          <w:sz w:val="24"/>
          <w:lang w:bidi="ar"/>
        </w:rPr>
        <w:t>先进制造技术</w:t>
      </w:r>
    </w:p>
    <w:p w14:paraId="565219B3" w14:textId="77777777" w:rsidR="00A77B67" w:rsidRPr="00635A50" w:rsidRDefault="00A77B67" w:rsidP="00A77B67">
      <w:pPr>
        <w:widowControl/>
        <w:spacing w:line="360" w:lineRule="auto"/>
        <w:ind w:firstLineChars="200" w:firstLine="480"/>
        <w:jc w:val="left"/>
        <w:rPr>
          <w:rFonts w:ascii="仿宋_GB2312" w:eastAsia="仿宋_GB2312" w:hAnsi="仿宋" w:hint="eastAsia"/>
          <w:sz w:val="24"/>
        </w:rPr>
      </w:pPr>
      <w:r w:rsidRPr="00635A50">
        <w:rPr>
          <w:rFonts w:ascii="仿宋_GB2312" w:eastAsia="仿宋_GB2312" w:hAnsi="仿宋" w:hint="eastAsia"/>
          <w:sz w:val="24"/>
        </w:rPr>
        <w:t>课程目标：本门课程介绍先进制造技术的内涵、体系结构、基本技术与理论。通过本门课程的学习，让学生了解现在设计技术、先进制造工艺技术、制造自动化技术和现代生产管理技术，以及先进制造技术在提高国民经济发展水平方面的巨大潜力。拓宽学生视野，影响学生在实践中总结提高和创新，从而不断地提高我国机械制造技术水平。</w:t>
      </w:r>
    </w:p>
    <w:p w14:paraId="26B0DDAB" w14:textId="77777777" w:rsidR="00A77B67" w:rsidRPr="00635A50" w:rsidRDefault="00A77B67" w:rsidP="00A77B67">
      <w:pPr>
        <w:widowControl/>
        <w:spacing w:line="360" w:lineRule="auto"/>
        <w:ind w:firstLineChars="200" w:firstLine="480"/>
        <w:jc w:val="left"/>
        <w:rPr>
          <w:rFonts w:ascii="仿宋_GB2312" w:eastAsia="仿宋_GB2312" w:hAnsi="仿宋" w:hint="eastAsia"/>
          <w:sz w:val="24"/>
        </w:rPr>
      </w:pPr>
      <w:r w:rsidRPr="00635A50">
        <w:rPr>
          <w:rFonts w:ascii="仿宋_GB2312" w:eastAsia="仿宋_GB2312" w:hAnsi="仿宋" w:hint="eastAsia"/>
          <w:sz w:val="24"/>
        </w:rPr>
        <w:t>课程内容：先进制造技术概论、现代设计技术、先进制造工艺技术、制造自动化技术、现代企业信息管理技术、先进生产制造模式。</w:t>
      </w:r>
    </w:p>
    <w:p w14:paraId="6A34A357" w14:textId="77777777" w:rsidR="00A77B67" w:rsidRPr="00635A50" w:rsidRDefault="00A77B67" w:rsidP="00A77B67">
      <w:pPr>
        <w:widowControl/>
        <w:spacing w:line="360" w:lineRule="auto"/>
        <w:ind w:firstLineChars="200" w:firstLine="480"/>
        <w:jc w:val="left"/>
        <w:rPr>
          <w:rFonts w:ascii="仿宋_GB2312" w:eastAsia="仿宋_GB2312" w:hAnsi="仿宋" w:hint="eastAsia"/>
          <w:sz w:val="24"/>
        </w:rPr>
      </w:pPr>
      <w:r w:rsidRPr="00635A50">
        <w:rPr>
          <w:rFonts w:ascii="仿宋_GB2312" w:eastAsia="仿宋_GB2312" w:hAnsi="仿宋" w:hint="eastAsia"/>
          <w:sz w:val="24"/>
        </w:rPr>
        <w:t>教学要求：采用小组合作、翻转课堂、项目教学、实践创新等学习方式集思广益，激发创新思维。注重与学生信息交流，调动学生学习主动性与注意力。培</w:t>
      </w:r>
      <w:r w:rsidRPr="00635A50">
        <w:rPr>
          <w:rFonts w:ascii="仿宋_GB2312" w:eastAsia="仿宋_GB2312" w:hAnsi="仿宋" w:hint="eastAsia"/>
          <w:sz w:val="24"/>
        </w:rPr>
        <w:lastRenderedPageBreak/>
        <w:t>养学生掌握先进制造技术与工艺、了解国内外先进制造技术发展趋势、了解先进制造技术的应用情况和场合、了解先进制造技术对推动制造技术发展的重要性。</w:t>
      </w:r>
    </w:p>
    <w:p w14:paraId="2CC6984A" w14:textId="77777777" w:rsidR="00682041" w:rsidRPr="00635A50" w:rsidRDefault="00A77B67" w:rsidP="00682041">
      <w:pPr>
        <w:widowControl/>
        <w:spacing w:line="360" w:lineRule="auto"/>
        <w:ind w:firstLineChars="200" w:firstLine="480"/>
        <w:jc w:val="left"/>
        <w:rPr>
          <w:rFonts w:ascii="仿宋_GB2312" w:eastAsia="仿宋_GB2312" w:hAnsi="仿宋" w:hint="eastAsia"/>
          <w:color w:val="000000" w:themeColor="text1"/>
          <w:sz w:val="24"/>
        </w:rPr>
      </w:pPr>
      <w:r w:rsidRPr="00635A50">
        <w:rPr>
          <w:rFonts w:ascii="仿宋_GB2312" w:eastAsia="仿宋_GB2312" w:hAnsi="仿宋" w:cs="仿宋_GB2312" w:hint="eastAsia"/>
          <w:bCs/>
          <w:sz w:val="24"/>
          <w:lang w:bidi="ar"/>
        </w:rPr>
        <w:t>（5）</w:t>
      </w:r>
      <w:r w:rsidR="00682041" w:rsidRPr="00635A50">
        <w:rPr>
          <w:rFonts w:ascii="仿宋_GB2312" w:eastAsia="仿宋_GB2312" w:hAnsi="仿宋" w:hint="eastAsia"/>
          <w:color w:val="000000" w:themeColor="text1"/>
          <w:sz w:val="24"/>
        </w:rPr>
        <w:t>就业指导与职业发展（200114）：18学时，1学分，考查课。</w:t>
      </w:r>
    </w:p>
    <w:p w14:paraId="59CD0C3F" w14:textId="77777777" w:rsidR="00682041" w:rsidRPr="00635A50" w:rsidRDefault="00682041" w:rsidP="00682041">
      <w:pPr>
        <w:widowControl/>
        <w:spacing w:line="360" w:lineRule="auto"/>
        <w:ind w:firstLineChars="200" w:firstLine="480"/>
        <w:jc w:val="left"/>
        <w:rPr>
          <w:rFonts w:ascii="仿宋_GB2312" w:eastAsia="仿宋_GB2312" w:hAnsi="仿宋" w:hint="eastAsia"/>
          <w:bCs/>
          <w:color w:val="000000" w:themeColor="text1"/>
          <w:sz w:val="24"/>
        </w:rPr>
      </w:pPr>
      <w:r w:rsidRPr="00635A50">
        <w:rPr>
          <w:rFonts w:ascii="仿宋_GB2312" w:eastAsia="仿宋_GB2312" w:hAnsi="仿宋" w:hint="eastAsia"/>
          <w:bCs/>
          <w:color w:val="000000" w:themeColor="text1"/>
          <w:sz w:val="24"/>
        </w:rPr>
        <w:t>课程目标：通过本课程的学习,使学生了解大学生就业、创业过程中面对的实际问题，切实提高学生的就业竞争力，为学生顺利就业、适应社会提供必要的指导。引导学生了解国家的就业方针、政策和相关的法律法规，掌握就业信息收集和整理的原则和方法，掌握求职择业的方法及相关技巧，培养学生锻炼良好的心理素质，为顺利进入工作岗位做准备。</w:t>
      </w:r>
    </w:p>
    <w:p w14:paraId="2A5BC406" w14:textId="77777777" w:rsidR="00682041" w:rsidRPr="00635A50" w:rsidRDefault="00682041" w:rsidP="00682041">
      <w:pPr>
        <w:widowControl/>
        <w:spacing w:line="360" w:lineRule="auto"/>
        <w:ind w:firstLineChars="200" w:firstLine="480"/>
        <w:jc w:val="left"/>
        <w:rPr>
          <w:rFonts w:ascii="仿宋_GB2312" w:eastAsia="仿宋_GB2312" w:hAnsi="仿宋" w:hint="eastAsia"/>
          <w:bCs/>
          <w:color w:val="000000" w:themeColor="text1"/>
          <w:sz w:val="24"/>
        </w:rPr>
      </w:pPr>
      <w:r w:rsidRPr="00635A50">
        <w:rPr>
          <w:rFonts w:ascii="仿宋_GB2312" w:eastAsia="仿宋_GB2312" w:hAnsi="仿宋" w:hint="eastAsia"/>
          <w:bCs/>
          <w:color w:val="000000" w:themeColor="text1"/>
          <w:sz w:val="24"/>
        </w:rPr>
        <w:t>课程内容：该课程主要内容包括大学生就业形势分析；就业方针与政策；大学生求职择业的心理准备；大学生必备法律知识；求职材料准备；面试礼仪与技巧；求职陷阱防范及应对措施，大学生如何适应新环境，建立良好的人际关系等内容。</w:t>
      </w:r>
    </w:p>
    <w:p w14:paraId="1D7BECAE" w14:textId="77777777" w:rsidR="00682041" w:rsidRPr="00635A50" w:rsidRDefault="00682041" w:rsidP="00682041">
      <w:pPr>
        <w:widowControl/>
        <w:spacing w:line="360" w:lineRule="auto"/>
        <w:ind w:firstLineChars="200" w:firstLine="480"/>
        <w:jc w:val="left"/>
        <w:rPr>
          <w:rFonts w:ascii="仿宋_GB2312" w:eastAsia="仿宋_GB2312" w:hAnsi="仿宋" w:hint="eastAsia"/>
          <w:bCs/>
          <w:color w:val="000000" w:themeColor="text1"/>
          <w:sz w:val="24"/>
        </w:rPr>
      </w:pPr>
      <w:r w:rsidRPr="00635A50">
        <w:rPr>
          <w:rFonts w:ascii="仿宋_GB2312" w:eastAsia="仿宋_GB2312" w:hAnsi="仿宋" w:hint="eastAsia"/>
          <w:bCs/>
          <w:color w:val="000000" w:themeColor="text1"/>
          <w:sz w:val="24"/>
        </w:rPr>
        <w:t>教学要求：本课程要求以案例教学法、小组讨论法、讲授法、访谈法、情景模拟法等教学方式进行教学,建立以课堂教学为主，个性化就业创业指导为辅，理论和实践课程交替进行的教学模式。注重培养并提高学生良好表达能力、人际交往及决策能力，以便于其更好地适应就业形势和就业环境。</w:t>
      </w:r>
    </w:p>
    <w:p w14:paraId="63D8BE6B" w14:textId="77777777" w:rsidR="00682041" w:rsidRPr="00635A50" w:rsidRDefault="00A77B67" w:rsidP="00682041">
      <w:pPr>
        <w:widowControl/>
        <w:spacing w:line="360" w:lineRule="auto"/>
        <w:ind w:firstLineChars="200" w:firstLine="480"/>
        <w:jc w:val="left"/>
        <w:rPr>
          <w:rFonts w:ascii="仿宋_GB2312" w:eastAsia="仿宋_GB2312" w:hAnsi="仿宋" w:hint="eastAsia"/>
          <w:bCs/>
          <w:color w:val="000000" w:themeColor="text1"/>
          <w:sz w:val="24"/>
        </w:rPr>
      </w:pPr>
      <w:r w:rsidRPr="00635A50">
        <w:rPr>
          <w:rFonts w:ascii="仿宋_GB2312" w:eastAsia="仿宋_GB2312" w:hAnsi="仿宋" w:cs="仿宋_GB2312" w:hint="eastAsia"/>
          <w:bCs/>
          <w:sz w:val="24"/>
          <w:lang w:bidi="ar"/>
        </w:rPr>
        <w:t>（6）</w:t>
      </w:r>
      <w:r w:rsidR="00682041" w:rsidRPr="00635A50">
        <w:rPr>
          <w:rFonts w:ascii="仿宋_GB2312" w:eastAsia="仿宋_GB2312" w:hAnsi="仿宋" w:hint="eastAsia"/>
          <w:bCs/>
          <w:color w:val="000000" w:themeColor="text1"/>
          <w:sz w:val="24"/>
        </w:rPr>
        <w:t>大学生职业生涯规划（200113）：18学时，1学分，考查课。</w:t>
      </w:r>
    </w:p>
    <w:p w14:paraId="0D0E081C" w14:textId="77777777" w:rsidR="00682041" w:rsidRPr="00635A50" w:rsidRDefault="00682041" w:rsidP="00682041">
      <w:pPr>
        <w:widowControl/>
        <w:spacing w:line="360" w:lineRule="auto"/>
        <w:ind w:firstLineChars="200" w:firstLine="480"/>
        <w:jc w:val="left"/>
        <w:rPr>
          <w:rFonts w:ascii="仿宋_GB2312" w:eastAsia="仿宋_GB2312" w:hAnsi="仿宋" w:hint="eastAsia"/>
          <w:bCs/>
          <w:color w:val="000000" w:themeColor="text1"/>
          <w:sz w:val="24"/>
        </w:rPr>
      </w:pPr>
      <w:r w:rsidRPr="00635A50">
        <w:rPr>
          <w:rFonts w:ascii="仿宋_GB2312" w:eastAsia="仿宋_GB2312" w:hAnsi="仿宋" w:hint="eastAsia"/>
          <w:bCs/>
          <w:color w:val="000000" w:themeColor="text1"/>
          <w:sz w:val="24"/>
        </w:rPr>
        <w:t>课程目标：通过该课程学习，让学生了解大学生活的阶段特点，较为清晰地进行自我认知、职业认知、社会环境认知。掌握自我探索技能，信息搜索与管理技能，生涯决策技能，逐步建立适合自己未来发展方向的生涯发展规划。</w:t>
      </w:r>
    </w:p>
    <w:p w14:paraId="6E59C999" w14:textId="77777777" w:rsidR="00682041" w:rsidRPr="00635A50" w:rsidRDefault="00682041" w:rsidP="00682041">
      <w:pPr>
        <w:widowControl/>
        <w:spacing w:line="360" w:lineRule="auto"/>
        <w:ind w:firstLineChars="200" w:firstLine="480"/>
        <w:jc w:val="left"/>
        <w:rPr>
          <w:rFonts w:ascii="仿宋_GB2312" w:eastAsia="仿宋_GB2312" w:hAnsi="仿宋" w:hint="eastAsia"/>
          <w:bCs/>
          <w:color w:val="000000" w:themeColor="text1"/>
          <w:sz w:val="24"/>
        </w:rPr>
      </w:pPr>
      <w:r w:rsidRPr="00635A50">
        <w:rPr>
          <w:rFonts w:ascii="仿宋_GB2312" w:eastAsia="仿宋_GB2312" w:hAnsi="仿宋" w:hint="eastAsia"/>
          <w:bCs/>
          <w:color w:val="000000" w:themeColor="text1"/>
          <w:sz w:val="24"/>
        </w:rPr>
        <w:t>课程内容：该课程主要内容包括职业生涯规划的相关理论、职业生涯规划的意义;自我探索；职业兴趣、职业性格、职业能力、职业价值观；了解外部世界，特别是社会环境、家庭环境、学校环境和职业环境;制定适合自己的职业规划；再评估，在实践中探索自我，不断调整生涯规划的路线、阶段目标以及方法和措施等相关内容。</w:t>
      </w:r>
    </w:p>
    <w:p w14:paraId="0597F1F7" w14:textId="77777777" w:rsidR="00682041" w:rsidRPr="00635A50" w:rsidRDefault="00682041" w:rsidP="00682041">
      <w:pPr>
        <w:widowControl/>
        <w:spacing w:line="360" w:lineRule="auto"/>
        <w:ind w:firstLineChars="200" w:firstLine="480"/>
        <w:jc w:val="left"/>
        <w:rPr>
          <w:rFonts w:ascii="仿宋_GB2312" w:eastAsia="仿宋_GB2312" w:hAnsi="仿宋" w:hint="eastAsia"/>
          <w:bCs/>
          <w:color w:val="000000" w:themeColor="text1"/>
          <w:sz w:val="24"/>
        </w:rPr>
      </w:pPr>
      <w:r w:rsidRPr="00635A50">
        <w:rPr>
          <w:rFonts w:ascii="仿宋_GB2312" w:eastAsia="仿宋_GB2312" w:hAnsi="仿宋" w:hint="eastAsia"/>
          <w:bCs/>
          <w:color w:val="000000" w:themeColor="text1"/>
          <w:sz w:val="24"/>
        </w:rPr>
        <w:t>教学要求：以案例教学法、小组讨论法、讲授法，访谈法、角色扮演法等教学方法结合大学生职业生涯规划大赛进行立体化、多层次、全方位的教学，注重学生对于职业生涯书的设计，理论与实践相结合，计划与发展相结合，提升学生的语言表达能力、人际交往能力及决策能力等综合能力。</w:t>
      </w:r>
    </w:p>
    <w:p w14:paraId="0D09CFD0" w14:textId="312A3C1D" w:rsidR="008604A9" w:rsidRPr="00635A50" w:rsidRDefault="00A9594E" w:rsidP="00682041">
      <w:pPr>
        <w:widowControl/>
        <w:spacing w:line="360" w:lineRule="auto"/>
        <w:ind w:firstLineChars="200" w:firstLine="482"/>
        <w:jc w:val="left"/>
        <w:rPr>
          <w:rFonts w:ascii="仿宋_GB2312" w:eastAsia="仿宋_GB2312" w:hAnsi="仿宋" w:cs="仿宋" w:hint="eastAsia"/>
          <w:b/>
          <w:color w:val="FF0000"/>
          <w:sz w:val="24"/>
        </w:rPr>
      </w:pPr>
      <w:r w:rsidRPr="00635A50">
        <w:rPr>
          <w:rFonts w:ascii="仿宋_GB2312" w:eastAsia="仿宋_GB2312" w:hAnsi="仿宋" w:cs="仿宋" w:hint="eastAsia"/>
          <w:b/>
          <w:sz w:val="24"/>
        </w:rPr>
        <w:lastRenderedPageBreak/>
        <w:t>（二）专业（技能）课（</w:t>
      </w:r>
      <w:r w:rsidR="00A77B67" w:rsidRPr="00635A50">
        <w:rPr>
          <w:rFonts w:ascii="仿宋_GB2312" w:eastAsia="仿宋_GB2312" w:hAnsi="仿宋" w:cs="仿宋" w:hint="eastAsia"/>
          <w:b/>
          <w:sz w:val="24"/>
        </w:rPr>
        <w:t>16</w:t>
      </w:r>
      <w:r w:rsidR="000E23A9" w:rsidRPr="00635A50">
        <w:rPr>
          <w:rFonts w:ascii="仿宋_GB2312" w:eastAsia="仿宋_GB2312" w:hAnsi="仿宋" w:cs="仿宋" w:hint="eastAsia"/>
          <w:b/>
          <w:sz w:val="24"/>
        </w:rPr>
        <w:t>4</w:t>
      </w:r>
      <w:r w:rsidRPr="00635A50">
        <w:rPr>
          <w:rFonts w:ascii="仿宋_GB2312" w:eastAsia="仿宋_GB2312" w:hAnsi="仿宋" w:cs="仿宋" w:hint="eastAsia"/>
          <w:b/>
          <w:sz w:val="24"/>
        </w:rPr>
        <w:t>学分）</w:t>
      </w:r>
    </w:p>
    <w:p w14:paraId="4C7617F5" w14:textId="6D7B4BE6" w:rsidR="008604A9" w:rsidRPr="00635A50" w:rsidRDefault="00A9594E">
      <w:pPr>
        <w:widowControl/>
        <w:spacing w:line="360" w:lineRule="auto"/>
        <w:ind w:firstLineChars="200" w:firstLine="482"/>
        <w:jc w:val="left"/>
        <w:rPr>
          <w:rFonts w:ascii="仿宋_GB2312" w:eastAsia="仿宋_GB2312" w:hAnsi="仿宋" w:cs="仿宋" w:hint="eastAsia"/>
          <w:b/>
          <w:sz w:val="24"/>
        </w:rPr>
      </w:pPr>
      <w:r w:rsidRPr="00635A50">
        <w:rPr>
          <w:rFonts w:ascii="仿宋_GB2312" w:eastAsia="仿宋_GB2312" w:hAnsi="仿宋" w:cs="仿宋" w:hint="eastAsia"/>
          <w:b/>
          <w:sz w:val="24"/>
        </w:rPr>
        <w:t>1.专业必修课（</w:t>
      </w:r>
      <w:r w:rsidR="00195443" w:rsidRPr="00635A50">
        <w:rPr>
          <w:rFonts w:ascii="仿宋_GB2312" w:eastAsia="仿宋_GB2312" w:hAnsi="仿宋" w:cs="仿宋" w:hint="eastAsia"/>
          <w:b/>
          <w:sz w:val="24"/>
        </w:rPr>
        <w:t>14</w:t>
      </w:r>
      <w:r w:rsidR="000E23A9" w:rsidRPr="00635A50">
        <w:rPr>
          <w:rFonts w:ascii="仿宋_GB2312" w:eastAsia="仿宋_GB2312" w:hAnsi="仿宋" w:cs="仿宋" w:hint="eastAsia"/>
          <w:b/>
          <w:sz w:val="24"/>
        </w:rPr>
        <w:t>1</w:t>
      </w:r>
      <w:r w:rsidRPr="00635A50">
        <w:rPr>
          <w:rFonts w:ascii="仿宋_GB2312" w:eastAsia="仿宋_GB2312" w:hAnsi="仿宋" w:cs="仿宋" w:hint="eastAsia"/>
          <w:b/>
          <w:sz w:val="24"/>
        </w:rPr>
        <w:t>学分）</w:t>
      </w:r>
    </w:p>
    <w:p w14:paraId="6981F116" w14:textId="710BBD37" w:rsidR="008604A9" w:rsidRPr="00635A50" w:rsidRDefault="00A9594E">
      <w:pPr>
        <w:widowControl/>
        <w:spacing w:line="360" w:lineRule="auto"/>
        <w:ind w:firstLineChars="200" w:firstLine="480"/>
        <w:jc w:val="left"/>
        <w:rPr>
          <w:rFonts w:ascii="仿宋_GB2312" w:eastAsia="仿宋_GB2312" w:hAnsi="仿宋" w:cs="仿宋" w:hint="eastAsia"/>
          <w:bCs/>
          <w:sz w:val="24"/>
        </w:rPr>
      </w:pPr>
      <w:r w:rsidRPr="00635A50">
        <w:rPr>
          <w:rFonts w:ascii="仿宋_GB2312" w:eastAsia="仿宋_GB2312" w:hAnsi="仿宋" w:cs="仿宋" w:hint="eastAsia"/>
          <w:bCs/>
          <w:sz w:val="24"/>
        </w:rPr>
        <w:t>专业必修课包括数控车床操作与编程、数控铣床操作与编程等共</w:t>
      </w:r>
      <w:r w:rsidR="005829CB" w:rsidRPr="00635A50">
        <w:rPr>
          <w:rFonts w:ascii="仿宋_GB2312" w:eastAsia="仿宋_GB2312" w:hAnsi="仿宋" w:cs="仿宋" w:hint="eastAsia"/>
          <w:bCs/>
          <w:sz w:val="24"/>
        </w:rPr>
        <w:t>23</w:t>
      </w:r>
      <w:r w:rsidRPr="00635A50">
        <w:rPr>
          <w:rFonts w:ascii="仿宋_GB2312" w:eastAsia="仿宋_GB2312" w:hAnsi="仿宋" w:cs="仿宋" w:hint="eastAsia"/>
          <w:bCs/>
          <w:sz w:val="24"/>
        </w:rPr>
        <w:t>门，总计</w:t>
      </w:r>
      <w:r w:rsidR="00482EE8" w:rsidRPr="00635A50">
        <w:rPr>
          <w:rFonts w:ascii="仿宋_GB2312" w:eastAsia="仿宋_GB2312" w:hAnsi="仿宋" w:cs="仿宋" w:hint="eastAsia"/>
          <w:bCs/>
          <w:sz w:val="24"/>
        </w:rPr>
        <w:t>14</w:t>
      </w:r>
      <w:r w:rsidR="00645547" w:rsidRPr="00635A50">
        <w:rPr>
          <w:rFonts w:ascii="仿宋_GB2312" w:eastAsia="仿宋_GB2312" w:hAnsi="仿宋" w:cs="仿宋" w:hint="eastAsia"/>
          <w:bCs/>
          <w:sz w:val="24"/>
        </w:rPr>
        <w:t>1</w:t>
      </w:r>
      <w:r w:rsidRPr="00635A50">
        <w:rPr>
          <w:rFonts w:ascii="仿宋_GB2312" w:eastAsia="仿宋_GB2312" w:hAnsi="仿宋" w:cs="仿宋" w:hint="eastAsia"/>
          <w:bCs/>
          <w:sz w:val="24"/>
        </w:rPr>
        <w:t>学分、</w:t>
      </w:r>
      <w:r w:rsidR="005829CB" w:rsidRPr="00635A50">
        <w:rPr>
          <w:rFonts w:ascii="仿宋_GB2312" w:eastAsia="仿宋_GB2312" w:hAnsi="仿宋" w:cs="仿宋" w:hint="eastAsia"/>
          <w:bCs/>
          <w:sz w:val="24"/>
        </w:rPr>
        <w:t>2940</w:t>
      </w:r>
      <w:r w:rsidRPr="00635A50">
        <w:rPr>
          <w:rFonts w:ascii="仿宋_GB2312" w:eastAsia="仿宋_GB2312" w:hAnsi="仿宋" w:cs="仿宋" w:hint="eastAsia"/>
          <w:bCs/>
          <w:sz w:val="24"/>
        </w:rPr>
        <w:t>学时。</w:t>
      </w:r>
    </w:p>
    <w:p w14:paraId="390AC617" w14:textId="243BD3CF" w:rsidR="008604A9" w:rsidRPr="00635A50" w:rsidRDefault="00A9594E">
      <w:pPr>
        <w:widowControl/>
        <w:spacing w:line="360" w:lineRule="auto"/>
        <w:ind w:firstLineChars="200" w:firstLine="480"/>
        <w:jc w:val="left"/>
        <w:rPr>
          <w:rFonts w:ascii="仿宋_GB2312" w:eastAsia="仿宋_GB2312" w:hAnsi="仿宋" w:hint="eastAsia"/>
          <w:color w:val="000000"/>
          <w:sz w:val="24"/>
        </w:rPr>
      </w:pPr>
      <w:r w:rsidRPr="00635A50">
        <w:rPr>
          <w:rFonts w:ascii="仿宋_GB2312" w:eastAsia="仿宋_GB2312" w:hAnsi="仿宋" w:hint="eastAsia"/>
          <w:sz w:val="24"/>
        </w:rPr>
        <w:t>（1）机械制图与CAD（</w:t>
      </w:r>
      <w:r w:rsidR="00482EE8" w:rsidRPr="00635A50">
        <w:rPr>
          <w:rFonts w:ascii="仿宋_GB2312" w:eastAsia="仿宋_GB2312" w:hAnsi="仿宋" w:hint="eastAsia"/>
          <w:sz w:val="24"/>
        </w:rPr>
        <w:t>192604</w:t>
      </w:r>
      <w:r w:rsidRPr="00635A50">
        <w:rPr>
          <w:rFonts w:ascii="仿宋_GB2312" w:eastAsia="仿宋_GB2312" w:hAnsi="仿宋" w:hint="eastAsia"/>
          <w:sz w:val="24"/>
        </w:rPr>
        <w:t>）：</w:t>
      </w:r>
      <w:r w:rsidR="00482EE8" w:rsidRPr="00635A50">
        <w:rPr>
          <w:rFonts w:ascii="仿宋_GB2312" w:eastAsia="仿宋_GB2312" w:hAnsi="仿宋" w:hint="eastAsia"/>
          <w:sz w:val="24"/>
        </w:rPr>
        <w:t>144</w:t>
      </w:r>
      <w:r w:rsidRPr="00635A50">
        <w:rPr>
          <w:rFonts w:ascii="仿宋_GB2312" w:eastAsia="仿宋_GB2312" w:hAnsi="仿宋" w:hint="eastAsia"/>
          <w:sz w:val="24"/>
        </w:rPr>
        <w:t>学时，</w:t>
      </w:r>
      <w:r w:rsidR="00482EE8" w:rsidRPr="00635A50">
        <w:rPr>
          <w:rFonts w:ascii="仿宋_GB2312" w:eastAsia="仿宋_GB2312" w:hAnsi="仿宋" w:hint="eastAsia"/>
          <w:sz w:val="24"/>
        </w:rPr>
        <w:t>8</w:t>
      </w:r>
      <w:r w:rsidRPr="00635A50">
        <w:rPr>
          <w:rFonts w:ascii="仿宋_GB2312" w:eastAsia="仿宋_GB2312" w:hAnsi="仿宋" w:hint="eastAsia"/>
          <w:sz w:val="24"/>
        </w:rPr>
        <w:t>学分</w:t>
      </w:r>
      <w:r w:rsidRPr="00635A50">
        <w:rPr>
          <w:rFonts w:ascii="仿宋_GB2312" w:eastAsia="仿宋_GB2312" w:hAnsi="仿宋" w:hint="eastAsia"/>
          <w:color w:val="000000"/>
          <w:sz w:val="24"/>
        </w:rPr>
        <w:t>。</w:t>
      </w:r>
    </w:p>
    <w:p w14:paraId="6D5E25D0" w14:textId="77777777" w:rsidR="008604A9" w:rsidRPr="00635A50" w:rsidRDefault="00A9594E">
      <w:pPr>
        <w:spacing w:line="360" w:lineRule="auto"/>
        <w:ind w:firstLineChars="200" w:firstLine="480"/>
        <w:rPr>
          <w:rFonts w:ascii="仿宋_GB2312" w:eastAsia="仿宋_GB2312" w:hAnsi="仿宋" w:cs="宋体" w:hint="eastAsia"/>
          <w:color w:val="000000"/>
          <w:kern w:val="0"/>
          <w:sz w:val="24"/>
        </w:rPr>
      </w:pPr>
      <w:r w:rsidRPr="00635A50">
        <w:rPr>
          <w:rFonts w:ascii="仿宋_GB2312" w:eastAsia="仿宋_GB2312" w:hAnsi="仿宋" w:cs="宋体" w:hint="eastAsia"/>
          <w:color w:val="000000"/>
          <w:kern w:val="0"/>
          <w:sz w:val="24"/>
        </w:rPr>
        <w:t>课程目标：本课程是机电一体化专业必修的专业基础课程，通过教、学、做于一体的任务驱动型项目训练，培养学生的空间想象能力、图示能力、读图能力，树立贯彻国家标准意识，形成“机械产品的图样试读、测绘和公差的分析的工作能力。重点培养学生的空间想象能力，并根据机械类专业的特点，以识图和CAD辅助制图为主，介绍机械技术性内容。</w:t>
      </w:r>
    </w:p>
    <w:p w14:paraId="4FDD8503" w14:textId="77777777" w:rsidR="008604A9" w:rsidRPr="00635A50" w:rsidRDefault="00A9594E">
      <w:pPr>
        <w:widowControl/>
        <w:spacing w:line="360" w:lineRule="auto"/>
        <w:ind w:firstLineChars="200" w:firstLine="480"/>
        <w:jc w:val="left"/>
        <w:rPr>
          <w:rFonts w:ascii="仿宋_GB2312" w:eastAsia="仿宋_GB2312" w:hAnsi="仿宋" w:cs="宋体" w:hint="eastAsia"/>
          <w:color w:val="000000"/>
          <w:kern w:val="0"/>
          <w:sz w:val="24"/>
        </w:rPr>
      </w:pPr>
      <w:r w:rsidRPr="00635A50">
        <w:rPr>
          <w:rFonts w:ascii="仿宋_GB2312" w:eastAsia="仿宋_GB2312" w:hAnsi="仿宋" w:cs="宋体" w:hint="eastAsia"/>
          <w:color w:val="000000"/>
          <w:kern w:val="0"/>
          <w:sz w:val="24"/>
        </w:rPr>
        <w:t>课程内容：阅读和绘制机械图样的基本原理、基本方法，使学生具有一定的空间想象能力、思维能力以及实际绘图的技能。学习CAD的常用键盘功能、熟悉CAD的坐标系和坐标、常用绘图命令和编辑命令；学习利用计算机绘制工程图样的方法与基本技能；培养学生的空间想象能力和空间思维能力，能阅读常见的、较简单的零件图和装配图；熟悉《机械制图》及其有关的国家标准，具有查阅有关标准手册的能力；培养学生认真负责的工作态度和严谨细致的工作作风。</w:t>
      </w:r>
    </w:p>
    <w:p w14:paraId="0044A606" w14:textId="77777777" w:rsidR="008604A9" w:rsidRPr="00635A50" w:rsidRDefault="00A9594E">
      <w:pPr>
        <w:spacing w:line="360" w:lineRule="auto"/>
        <w:ind w:firstLineChars="200" w:firstLine="480"/>
        <w:rPr>
          <w:rFonts w:ascii="仿宋_GB2312" w:eastAsia="仿宋_GB2312" w:hAnsi="仿宋" w:hint="eastAsia"/>
          <w:sz w:val="24"/>
        </w:rPr>
      </w:pPr>
      <w:r w:rsidRPr="00635A50">
        <w:rPr>
          <w:rFonts w:ascii="仿宋_GB2312" w:eastAsia="仿宋_GB2312" w:hAnsi="仿宋" w:cs="宋体" w:hint="eastAsia"/>
          <w:color w:val="000000"/>
          <w:kern w:val="0"/>
          <w:sz w:val="24"/>
        </w:rPr>
        <w:t>教学要求：通过本门课程培养学生识读和绘制机械图样的能力，为提高学生素质、形成综合职业能力和继续学习打下知识基础。使学生具备自主分析及测绘机械零件的能力，熟练掌握计算机辅助绘图的相关能力。提升空间想象能力和空间思维能力。培养认真的工作态度，一丝不苟的工作作风和爱护公物的良好习惯。</w:t>
      </w:r>
    </w:p>
    <w:p w14:paraId="64A1F72A" w14:textId="75974A8B" w:rsidR="008604A9" w:rsidRPr="00635A50" w:rsidRDefault="00A9594E">
      <w:p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（2）电工基础（</w:t>
      </w:r>
      <w:r w:rsidR="0002436C" w:rsidRPr="00635A50">
        <w:rPr>
          <w:rFonts w:ascii="仿宋_GB2312" w:eastAsia="仿宋_GB2312" w:hAnsi="仿宋" w:hint="eastAsia"/>
          <w:sz w:val="24"/>
        </w:rPr>
        <w:t>1</w:t>
      </w:r>
      <w:r w:rsidR="00482EE8" w:rsidRPr="00635A50">
        <w:rPr>
          <w:rFonts w:ascii="仿宋_GB2312" w:eastAsia="仿宋_GB2312" w:hAnsi="仿宋" w:hint="eastAsia"/>
          <w:sz w:val="24"/>
        </w:rPr>
        <w:t>92015</w:t>
      </w:r>
      <w:r w:rsidRPr="00635A50">
        <w:rPr>
          <w:rFonts w:ascii="仿宋_GB2312" w:eastAsia="仿宋_GB2312" w:hAnsi="仿宋" w:hint="eastAsia"/>
          <w:sz w:val="24"/>
        </w:rPr>
        <w:t>）：108学时，6学分，考试课。</w:t>
      </w:r>
    </w:p>
    <w:p w14:paraId="3493EEEF" w14:textId="77777777" w:rsidR="008604A9" w:rsidRPr="00635A50" w:rsidRDefault="00A9594E">
      <w:pPr>
        <w:spacing w:line="360" w:lineRule="auto"/>
        <w:ind w:firstLineChars="200" w:firstLine="480"/>
        <w:rPr>
          <w:rFonts w:ascii="仿宋_GB2312" w:eastAsia="仿宋_GB2312" w:hAnsi="仿宋" w:cs="宋体" w:hint="eastAsia"/>
          <w:kern w:val="0"/>
          <w:sz w:val="24"/>
        </w:rPr>
      </w:pPr>
      <w:r w:rsidRPr="00635A50">
        <w:rPr>
          <w:rFonts w:ascii="仿宋_GB2312" w:eastAsia="仿宋_GB2312" w:hAnsi="仿宋" w:cs="宋体" w:hint="eastAsia"/>
          <w:kern w:val="0"/>
          <w:sz w:val="24"/>
        </w:rPr>
        <w:t>课程目标：通过本课程的学习使学生会观察、分析与解释电的基本现象，理解电路的基本概念、基本定律和定理，了解其在生产生活中的实际应用；从而具备分析、解决生产生活中一般电工问题的能力，为学习后续电类专业技能课程打下良好的基础。同时以对学生进行职业意识培养和职业道德教育，提高学生的综合素质与职业能力，增强学生适应职业变化的能力，为学生职业生涯的发展奠定基础为总目标。</w:t>
      </w:r>
    </w:p>
    <w:p w14:paraId="2A422589" w14:textId="77777777" w:rsidR="008604A9" w:rsidRPr="00635A50" w:rsidRDefault="00A9594E">
      <w:pPr>
        <w:spacing w:line="360" w:lineRule="auto"/>
        <w:ind w:firstLineChars="200" w:firstLine="480"/>
        <w:rPr>
          <w:rFonts w:ascii="仿宋_GB2312" w:eastAsia="仿宋_GB2312" w:hAnsi="仿宋" w:cs="宋体" w:hint="eastAsia"/>
          <w:kern w:val="0"/>
          <w:sz w:val="24"/>
        </w:rPr>
      </w:pPr>
      <w:r w:rsidRPr="00635A50">
        <w:rPr>
          <w:rFonts w:ascii="仿宋_GB2312" w:eastAsia="仿宋_GB2312" w:hAnsi="仿宋" w:cs="宋体" w:hint="eastAsia"/>
          <w:kern w:val="0"/>
          <w:sz w:val="24"/>
        </w:rPr>
        <w:t>课程内容：电路基础知识、简单直流电路的分析、磁场与电磁感应、单相交流电路、三相交流电路。</w:t>
      </w:r>
    </w:p>
    <w:p w14:paraId="46A6C306" w14:textId="77777777" w:rsidR="008604A9" w:rsidRPr="00635A50" w:rsidRDefault="00A9594E">
      <w:pPr>
        <w:spacing w:line="360" w:lineRule="auto"/>
        <w:ind w:firstLineChars="200" w:firstLine="480"/>
        <w:rPr>
          <w:rFonts w:ascii="仿宋_GB2312" w:eastAsia="仿宋_GB2312" w:hAnsi="仿宋" w:cs="宋体" w:hint="eastAsia"/>
          <w:kern w:val="0"/>
          <w:sz w:val="24"/>
        </w:rPr>
      </w:pPr>
      <w:r w:rsidRPr="00635A50">
        <w:rPr>
          <w:rFonts w:ascii="仿宋_GB2312" w:eastAsia="仿宋_GB2312" w:hAnsi="仿宋" w:cs="宋体" w:hint="eastAsia"/>
          <w:kern w:val="0"/>
          <w:sz w:val="24"/>
        </w:rPr>
        <w:lastRenderedPageBreak/>
        <w:t>教学要求：讲授电路的基本物理量、欧姆定律的基本内容以及使用方法；讲授电阻的连接方式及电桥平衡的条件；讲授电磁感应现象和楞次定律，了解正弦交流电的基本概念及三要素，了解三相交流电及三相负载的星形和三角形接法。从而使学生能阅读一般电路图、能对电路进行分析和计算、会识别和正确选用电路、电容及电感元件、会正确选用和使用仪器对电路进行测量和调试。</w:t>
      </w:r>
    </w:p>
    <w:p w14:paraId="0694973F" w14:textId="77777777" w:rsidR="008604A9" w:rsidRPr="00635A50" w:rsidRDefault="00A9594E">
      <w:p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（3）互换性与技术测量（</w:t>
      </w:r>
      <w:r w:rsidR="00482EE8" w:rsidRPr="00635A50">
        <w:rPr>
          <w:rFonts w:ascii="仿宋_GB2312" w:eastAsia="仿宋_GB2312" w:hAnsi="仿宋" w:hint="eastAsia"/>
          <w:sz w:val="24"/>
        </w:rPr>
        <w:t>192090</w:t>
      </w:r>
      <w:r w:rsidRPr="00635A50">
        <w:rPr>
          <w:rFonts w:ascii="仿宋_GB2312" w:eastAsia="仿宋_GB2312" w:hAnsi="仿宋" w:hint="eastAsia"/>
          <w:sz w:val="24"/>
        </w:rPr>
        <w:t>）：72学时，4学分，考试课。</w:t>
      </w:r>
    </w:p>
    <w:p w14:paraId="0D7B0C1B" w14:textId="77777777" w:rsidR="008604A9" w:rsidRPr="00635A50" w:rsidRDefault="00A9594E">
      <w:pPr>
        <w:spacing w:line="360" w:lineRule="auto"/>
        <w:ind w:firstLineChars="200" w:firstLine="480"/>
        <w:rPr>
          <w:rFonts w:ascii="仿宋_GB2312" w:eastAsia="仿宋_GB2312" w:hAnsi="仿宋" w:cs="宋体" w:hint="eastAsia"/>
          <w:kern w:val="0"/>
          <w:sz w:val="24"/>
        </w:rPr>
      </w:pPr>
      <w:r w:rsidRPr="00635A50">
        <w:rPr>
          <w:rFonts w:ascii="仿宋_GB2312" w:eastAsia="仿宋_GB2312" w:hAnsi="仿宋" w:cs="宋体" w:hint="eastAsia"/>
          <w:kern w:val="0"/>
          <w:sz w:val="24"/>
        </w:rPr>
        <w:t>课程目标：使学生获得机械零件互换性与技术测量方面的基本知识。</w:t>
      </w:r>
    </w:p>
    <w:p w14:paraId="448C0E79" w14:textId="77777777" w:rsidR="008604A9" w:rsidRPr="00635A50" w:rsidRDefault="00A9594E">
      <w:pPr>
        <w:widowControl/>
        <w:spacing w:line="360" w:lineRule="auto"/>
        <w:ind w:firstLineChars="200" w:firstLine="480"/>
        <w:jc w:val="left"/>
        <w:rPr>
          <w:rFonts w:ascii="仿宋_GB2312" w:eastAsia="仿宋_GB2312" w:hAnsi="仿宋" w:cs="宋体" w:hint="eastAsia"/>
          <w:kern w:val="0"/>
          <w:sz w:val="24"/>
        </w:rPr>
      </w:pPr>
      <w:r w:rsidRPr="00635A50">
        <w:rPr>
          <w:rFonts w:ascii="仿宋_GB2312" w:eastAsia="仿宋_GB2312" w:hAnsi="仿宋" w:cs="宋体" w:hint="eastAsia"/>
          <w:kern w:val="0"/>
          <w:sz w:val="24"/>
        </w:rPr>
        <w:t>课程内容：光滑圆柱体结合的公差与配合；公差与配合的基本术语及定义；几何公差；表面粗糙度。</w:t>
      </w:r>
    </w:p>
    <w:p w14:paraId="4C14074E" w14:textId="77777777" w:rsidR="008604A9" w:rsidRPr="00635A50" w:rsidRDefault="00A9594E">
      <w:pPr>
        <w:widowControl/>
        <w:spacing w:line="360" w:lineRule="auto"/>
        <w:ind w:firstLine="643"/>
        <w:jc w:val="left"/>
        <w:rPr>
          <w:rFonts w:ascii="仿宋_GB2312" w:eastAsia="仿宋_GB2312" w:hAnsi="仿宋" w:cs="宋体" w:hint="eastAsia"/>
          <w:kern w:val="0"/>
          <w:sz w:val="24"/>
        </w:rPr>
      </w:pPr>
      <w:r w:rsidRPr="00635A50">
        <w:rPr>
          <w:rFonts w:ascii="仿宋_GB2312" w:eastAsia="仿宋_GB2312" w:hAnsi="仿宋" w:cs="宋体" w:hint="eastAsia"/>
          <w:kern w:val="0"/>
          <w:sz w:val="24"/>
        </w:rPr>
        <w:t>教学要求：通过课程讲解、学生自学、作业等教学环节，要求学生了解和掌握：建立互换性的基本概念，了解公差配合标准及其应用。</w:t>
      </w:r>
    </w:p>
    <w:p w14:paraId="376922E3" w14:textId="77777777" w:rsidR="008604A9" w:rsidRPr="00635A50" w:rsidRDefault="00A9594E">
      <w:pPr>
        <w:spacing w:line="360" w:lineRule="auto"/>
        <w:ind w:firstLineChars="200" w:firstLine="480"/>
        <w:rPr>
          <w:rFonts w:ascii="仿宋_GB2312" w:eastAsia="仿宋_GB2312" w:hAnsi="仿宋" w:hint="eastAsia"/>
          <w:color w:val="000000"/>
          <w:sz w:val="24"/>
        </w:rPr>
      </w:pPr>
      <w:r w:rsidRPr="00635A50">
        <w:rPr>
          <w:rFonts w:ascii="仿宋_GB2312" w:eastAsia="仿宋_GB2312" w:hAnsi="仿宋" w:hint="eastAsia"/>
          <w:color w:val="000000"/>
          <w:sz w:val="24"/>
        </w:rPr>
        <w:t>（4）电工技能实训（</w:t>
      </w:r>
      <w:r w:rsidR="00482EE8" w:rsidRPr="00635A50">
        <w:rPr>
          <w:rFonts w:ascii="仿宋_GB2312" w:eastAsia="仿宋_GB2312" w:hAnsi="仿宋" w:hint="eastAsia"/>
          <w:color w:val="000000"/>
          <w:sz w:val="24"/>
        </w:rPr>
        <w:t>192233</w:t>
      </w:r>
      <w:r w:rsidRPr="00635A50">
        <w:rPr>
          <w:rFonts w:ascii="仿宋_GB2312" w:eastAsia="仿宋_GB2312" w:hAnsi="仿宋" w:hint="eastAsia"/>
          <w:color w:val="000000"/>
          <w:sz w:val="24"/>
        </w:rPr>
        <w:t>）：</w:t>
      </w:r>
      <w:r w:rsidR="00482EE8" w:rsidRPr="00635A50">
        <w:rPr>
          <w:rFonts w:ascii="仿宋_GB2312" w:eastAsia="仿宋_GB2312" w:hAnsi="仿宋" w:hint="eastAsia"/>
          <w:color w:val="000000"/>
          <w:sz w:val="24"/>
        </w:rPr>
        <w:t>72</w:t>
      </w:r>
      <w:r w:rsidRPr="00635A50">
        <w:rPr>
          <w:rFonts w:ascii="仿宋_GB2312" w:eastAsia="仿宋_GB2312" w:hAnsi="仿宋" w:hint="eastAsia"/>
          <w:color w:val="000000"/>
          <w:sz w:val="24"/>
        </w:rPr>
        <w:t>学时，</w:t>
      </w:r>
      <w:r w:rsidR="00482EE8" w:rsidRPr="00635A50">
        <w:rPr>
          <w:rFonts w:ascii="仿宋_GB2312" w:eastAsia="仿宋_GB2312" w:hAnsi="仿宋" w:hint="eastAsia"/>
          <w:color w:val="000000"/>
          <w:sz w:val="24"/>
        </w:rPr>
        <w:t>4</w:t>
      </w:r>
      <w:r w:rsidRPr="00635A50">
        <w:rPr>
          <w:rFonts w:ascii="仿宋_GB2312" w:eastAsia="仿宋_GB2312" w:hAnsi="仿宋" w:hint="eastAsia"/>
          <w:color w:val="000000"/>
          <w:sz w:val="24"/>
        </w:rPr>
        <w:t>学分，考试课。</w:t>
      </w:r>
    </w:p>
    <w:p w14:paraId="576C395A" w14:textId="77777777" w:rsidR="008604A9" w:rsidRPr="00635A50" w:rsidRDefault="00A9594E">
      <w:pPr>
        <w:widowControl/>
        <w:spacing w:line="360" w:lineRule="auto"/>
        <w:ind w:firstLineChars="200" w:firstLine="480"/>
        <w:jc w:val="left"/>
        <w:rPr>
          <w:rFonts w:ascii="仿宋_GB2312" w:eastAsia="仿宋_GB2312" w:hAnsi="仿宋" w:cs="宋体" w:hint="eastAsia"/>
          <w:color w:val="000000"/>
          <w:kern w:val="0"/>
          <w:sz w:val="24"/>
        </w:rPr>
      </w:pPr>
      <w:r w:rsidRPr="00635A50">
        <w:rPr>
          <w:rFonts w:ascii="仿宋_GB2312" w:eastAsia="仿宋_GB2312" w:hAnsi="仿宋" w:cs="宋体" w:hint="eastAsia"/>
          <w:color w:val="000000"/>
          <w:kern w:val="0"/>
          <w:sz w:val="24"/>
        </w:rPr>
        <w:t>课程目标：电工技能实训课程是机电一体化专业的综合实践课程，以教、学、做一体化设计教学为主。通过电工技能实训，使学生能正确处理一般电气设备安全用电事故，会正确识别和选用常用电气元件，会正确识别和使用电工工具及测量仪器，初步掌握电工操作的一般技能。</w:t>
      </w:r>
    </w:p>
    <w:p w14:paraId="6DE11832" w14:textId="77777777" w:rsidR="008604A9" w:rsidRPr="00635A50" w:rsidRDefault="00A9594E">
      <w:pPr>
        <w:widowControl/>
        <w:spacing w:line="360" w:lineRule="auto"/>
        <w:ind w:firstLineChars="200" w:firstLine="480"/>
        <w:jc w:val="left"/>
        <w:rPr>
          <w:rFonts w:ascii="仿宋_GB2312" w:eastAsia="仿宋_GB2312" w:hAnsi="仿宋" w:cs="宋体" w:hint="eastAsia"/>
          <w:color w:val="000000"/>
          <w:kern w:val="0"/>
          <w:sz w:val="24"/>
        </w:rPr>
      </w:pPr>
      <w:r w:rsidRPr="00635A50">
        <w:rPr>
          <w:rFonts w:ascii="仿宋_GB2312" w:eastAsia="仿宋_GB2312" w:hAnsi="仿宋" w:cs="宋体" w:hint="eastAsia"/>
          <w:color w:val="000000"/>
          <w:kern w:val="0"/>
          <w:sz w:val="24"/>
        </w:rPr>
        <w:t>课程内容：常用工具的使用方法及注意事项；常用电工仪器仪表的使用方法及注意事项；照明电路的安装、调试与维修方法；使用电工工具的方法；使用电工仪器仪表的方法；安装、调试与维修照明电路的方法；</w:t>
      </w:r>
    </w:p>
    <w:p w14:paraId="6F6A2295" w14:textId="77777777" w:rsidR="008604A9" w:rsidRPr="00635A50" w:rsidRDefault="00A9594E">
      <w:pPr>
        <w:widowControl/>
        <w:spacing w:line="360" w:lineRule="auto"/>
        <w:ind w:firstLineChars="200" w:firstLine="480"/>
        <w:jc w:val="left"/>
        <w:rPr>
          <w:rFonts w:ascii="仿宋_GB2312" w:eastAsia="仿宋_GB2312" w:hAnsi="仿宋" w:cs="宋体" w:hint="eastAsia"/>
          <w:color w:val="000000"/>
          <w:kern w:val="0"/>
          <w:sz w:val="24"/>
        </w:rPr>
      </w:pPr>
      <w:r w:rsidRPr="00635A50">
        <w:rPr>
          <w:rFonts w:ascii="仿宋_GB2312" w:eastAsia="仿宋_GB2312" w:hAnsi="仿宋" w:cs="宋体" w:hint="eastAsia"/>
          <w:color w:val="000000"/>
          <w:kern w:val="0"/>
          <w:sz w:val="24"/>
        </w:rPr>
        <w:t>教学要求：以“项目为主线，任务为主题”，采用“项目导向、任务驱动”相结合的教学模式，实现教、学、做、练一体化，在实践中不断加强学生创造思维和工程技术素质的培养。依托电工实训室，按照实际生产要求，将各项标准化、规范化的操作方法融入实做训练的教学内容中。培养学生的实践技能、工程素质以及岗位适应能力。教学过程中，有针对性地运用多媒体教学、实物教学、现场教学、网络教学等多种教学手段优化教学过程，有效地激发学生学习热情，充分发挥学生主体作用。</w:t>
      </w:r>
    </w:p>
    <w:p w14:paraId="55BDA809" w14:textId="77777777" w:rsidR="008604A9" w:rsidRPr="00635A50" w:rsidRDefault="00A9594E">
      <w:pPr>
        <w:spacing w:line="360" w:lineRule="auto"/>
        <w:ind w:firstLineChars="200" w:firstLine="480"/>
        <w:rPr>
          <w:rFonts w:ascii="仿宋_GB2312" w:eastAsia="仿宋_GB2312" w:hAnsi="仿宋" w:hint="eastAsia"/>
          <w:color w:val="000000"/>
          <w:sz w:val="24"/>
        </w:rPr>
      </w:pPr>
      <w:r w:rsidRPr="00635A50">
        <w:rPr>
          <w:rFonts w:ascii="仿宋_GB2312" w:eastAsia="仿宋_GB2312" w:hAnsi="仿宋" w:hint="eastAsia"/>
          <w:color w:val="000000"/>
          <w:sz w:val="24"/>
        </w:rPr>
        <w:t>（5）电子技术（</w:t>
      </w:r>
      <w:r w:rsidR="00482EE8" w:rsidRPr="00635A50">
        <w:rPr>
          <w:rFonts w:ascii="仿宋_GB2312" w:eastAsia="仿宋_GB2312" w:hAnsi="仿宋" w:hint="eastAsia"/>
          <w:color w:val="000000"/>
          <w:sz w:val="24"/>
        </w:rPr>
        <w:t>192231</w:t>
      </w:r>
      <w:r w:rsidRPr="00635A50">
        <w:rPr>
          <w:rFonts w:ascii="仿宋_GB2312" w:eastAsia="仿宋_GB2312" w:hAnsi="仿宋" w:hint="eastAsia"/>
          <w:color w:val="000000"/>
          <w:sz w:val="24"/>
        </w:rPr>
        <w:t>）：128学时，7学分，考试课。</w:t>
      </w:r>
    </w:p>
    <w:p w14:paraId="67E44F7D" w14:textId="77777777" w:rsidR="008604A9" w:rsidRPr="00635A50" w:rsidRDefault="00A9594E">
      <w:pPr>
        <w:widowControl/>
        <w:spacing w:line="360" w:lineRule="auto"/>
        <w:ind w:firstLineChars="200" w:firstLine="480"/>
        <w:jc w:val="left"/>
        <w:rPr>
          <w:rFonts w:ascii="仿宋_GB2312" w:eastAsia="仿宋_GB2312" w:hAnsi="仿宋" w:cs="宋体" w:hint="eastAsia"/>
          <w:color w:val="000000"/>
          <w:kern w:val="0"/>
          <w:sz w:val="24"/>
        </w:rPr>
      </w:pPr>
      <w:r w:rsidRPr="00635A50">
        <w:rPr>
          <w:rFonts w:ascii="仿宋_GB2312" w:eastAsia="仿宋_GB2312" w:hAnsi="仿宋" w:cs="宋体" w:hint="eastAsia"/>
          <w:color w:val="000000"/>
          <w:kern w:val="0"/>
          <w:sz w:val="24"/>
        </w:rPr>
        <w:t>课程目标：本课程的目标是使学生具备本专业的高素质的劳动者和高级技术应用性人才所必须的电子设计的基本知识和灵活应用电子元器件的基本技能；为</w:t>
      </w:r>
      <w:r w:rsidRPr="00635A50">
        <w:rPr>
          <w:rFonts w:ascii="仿宋_GB2312" w:eastAsia="仿宋_GB2312" w:hAnsi="仿宋" w:cs="宋体" w:hint="eastAsia"/>
          <w:color w:val="000000"/>
          <w:kern w:val="0"/>
          <w:sz w:val="24"/>
        </w:rPr>
        <w:lastRenderedPageBreak/>
        <w:t>学生全面掌握电子电路设计技术和技能，提高综合素质，增强适应职业变化的能力和学习的能力，为以后就业和继续学习打下一定的基础；通过项目的解决，培养学生的团结协作、吃苦耐劳的品德和良好的职业道德。</w:t>
      </w:r>
    </w:p>
    <w:p w14:paraId="3CCA4FAB" w14:textId="77777777" w:rsidR="008604A9" w:rsidRPr="00635A50" w:rsidRDefault="00A9594E">
      <w:pPr>
        <w:widowControl/>
        <w:spacing w:line="360" w:lineRule="auto"/>
        <w:ind w:firstLineChars="200" w:firstLine="480"/>
        <w:jc w:val="left"/>
        <w:rPr>
          <w:rFonts w:ascii="仿宋_GB2312" w:eastAsia="仿宋_GB2312" w:hAnsi="仿宋" w:cs="宋体" w:hint="eastAsia"/>
          <w:color w:val="000000"/>
          <w:kern w:val="0"/>
          <w:sz w:val="24"/>
        </w:rPr>
      </w:pPr>
      <w:r w:rsidRPr="00635A50">
        <w:rPr>
          <w:rFonts w:ascii="仿宋_GB2312" w:eastAsia="仿宋_GB2312" w:hAnsi="仿宋" w:cs="宋体" w:hint="eastAsia"/>
          <w:color w:val="000000"/>
          <w:kern w:val="0"/>
          <w:sz w:val="24"/>
        </w:rPr>
        <w:t>课程内容：常用电子器件基本功能与原理；放大电路基础，频率特性与多级放大器，功率放大器；运算放大器及其应用；稳压电源的工作原理；组合逻辑电路、时序逻辑电路的设计分析；常用电子元器件的识别和选用；设计小信号功率放大器电路；集成运放的应用和集成稳压电源的设计；组合逻辑电路和时序逻辑电路的设计和分析方法等。</w:t>
      </w:r>
    </w:p>
    <w:p w14:paraId="385F241F" w14:textId="77777777" w:rsidR="008604A9" w:rsidRPr="00635A50" w:rsidRDefault="00A9594E">
      <w:pPr>
        <w:spacing w:line="360" w:lineRule="auto"/>
        <w:ind w:firstLineChars="200" w:firstLine="480"/>
        <w:rPr>
          <w:rFonts w:ascii="仿宋_GB2312" w:eastAsia="仿宋_GB2312" w:hAnsi="仿宋" w:cs="宋体" w:hint="eastAsia"/>
          <w:color w:val="000000"/>
          <w:kern w:val="0"/>
          <w:sz w:val="24"/>
        </w:rPr>
      </w:pPr>
      <w:r w:rsidRPr="00635A50">
        <w:rPr>
          <w:rFonts w:ascii="仿宋_GB2312" w:eastAsia="仿宋_GB2312" w:hAnsi="仿宋" w:cs="宋体" w:hint="eastAsia"/>
          <w:color w:val="000000"/>
          <w:kern w:val="0"/>
          <w:sz w:val="24"/>
        </w:rPr>
        <w:t>教学要求：通过理论知识教学，使学生掌握电子技术方面的基本理论和基本知识，为学习后续专业课准备必要的知识，并为从事有关实际工作奠定必要的基础。通过项目训练，使学生具备识别与选用元器件的能力；电路识图与绘图的能力；对电子电路进行基本分析、计算的能力；对典型电路进行设计、调试、检测与维修的职业能力和职业素养。通过逻辑思维能力训练，培养学生独立分析问题和解决问题的能力，自主学习能力，训练学生的创新能力。</w:t>
      </w:r>
    </w:p>
    <w:p w14:paraId="34F97A4D" w14:textId="77777777" w:rsidR="008604A9" w:rsidRPr="00635A50" w:rsidRDefault="00A9594E">
      <w:pPr>
        <w:spacing w:line="360" w:lineRule="auto"/>
        <w:ind w:firstLineChars="200" w:firstLine="480"/>
        <w:rPr>
          <w:rFonts w:ascii="仿宋_GB2312" w:eastAsia="仿宋_GB2312" w:hAnsi="仿宋" w:hint="eastAsia"/>
          <w:color w:val="000000"/>
          <w:sz w:val="24"/>
        </w:rPr>
      </w:pPr>
      <w:r w:rsidRPr="00635A50">
        <w:rPr>
          <w:rFonts w:ascii="仿宋_GB2312" w:eastAsia="仿宋_GB2312" w:hAnsi="仿宋" w:hint="eastAsia"/>
          <w:color w:val="000000"/>
          <w:sz w:val="24"/>
        </w:rPr>
        <w:t>（6）仪器仪表（</w:t>
      </w:r>
      <w:r w:rsidR="00482EE8" w:rsidRPr="00635A50">
        <w:rPr>
          <w:rFonts w:ascii="仿宋_GB2312" w:eastAsia="仿宋_GB2312" w:hAnsi="仿宋" w:hint="eastAsia"/>
          <w:color w:val="000000"/>
          <w:sz w:val="24"/>
        </w:rPr>
        <w:t>120158</w:t>
      </w:r>
      <w:r w:rsidRPr="00635A50">
        <w:rPr>
          <w:rFonts w:ascii="仿宋_GB2312" w:eastAsia="仿宋_GB2312" w:hAnsi="仿宋" w:hint="eastAsia"/>
          <w:color w:val="000000"/>
          <w:sz w:val="24"/>
        </w:rPr>
        <w:t>）：</w:t>
      </w:r>
      <w:r w:rsidR="00482EE8" w:rsidRPr="00635A50">
        <w:rPr>
          <w:rFonts w:ascii="仿宋_GB2312" w:eastAsia="仿宋_GB2312" w:hAnsi="仿宋" w:hint="eastAsia"/>
          <w:color w:val="000000"/>
          <w:sz w:val="24"/>
        </w:rPr>
        <w:t>96</w:t>
      </w:r>
      <w:r w:rsidRPr="00635A50">
        <w:rPr>
          <w:rFonts w:ascii="仿宋_GB2312" w:eastAsia="仿宋_GB2312" w:hAnsi="仿宋" w:hint="eastAsia"/>
          <w:color w:val="000000"/>
          <w:sz w:val="24"/>
        </w:rPr>
        <w:t>学时，</w:t>
      </w:r>
      <w:r w:rsidR="00482EE8" w:rsidRPr="00635A50">
        <w:rPr>
          <w:rFonts w:ascii="仿宋_GB2312" w:eastAsia="仿宋_GB2312" w:hAnsi="仿宋" w:hint="eastAsia"/>
          <w:color w:val="000000"/>
          <w:sz w:val="24"/>
        </w:rPr>
        <w:t>5</w:t>
      </w:r>
      <w:r w:rsidRPr="00635A50">
        <w:rPr>
          <w:rFonts w:ascii="仿宋_GB2312" w:eastAsia="仿宋_GB2312" w:hAnsi="仿宋" w:hint="eastAsia"/>
          <w:color w:val="000000"/>
          <w:sz w:val="24"/>
        </w:rPr>
        <w:t>学分，考试课。</w:t>
      </w:r>
    </w:p>
    <w:p w14:paraId="61D5A8EC" w14:textId="77777777" w:rsidR="008604A9" w:rsidRPr="00635A50" w:rsidRDefault="00A9594E">
      <w:pPr>
        <w:widowControl/>
        <w:spacing w:line="360" w:lineRule="auto"/>
        <w:ind w:firstLineChars="200" w:firstLine="480"/>
        <w:jc w:val="left"/>
        <w:rPr>
          <w:rFonts w:ascii="仿宋_GB2312" w:eastAsia="仿宋_GB2312" w:hAnsi="仿宋" w:hint="eastAsia"/>
          <w:color w:val="000000"/>
          <w:kern w:val="0"/>
          <w:sz w:val="24"/>
        </w:rPr>
      </w:pPr>
      <w:r w:rsidRPr="00635A50">
        <w:rPr>
          <w:rFonts w:ascii="仿宋_GB2312" w:eastAsia="仿宋_GB2312" w:hAnsi="仿宋" w:hint="eastAsia"/>
          <w:color w:val="000000"/>
          <w:kern w:val="0"/>
          <w:sz w:val="24"/>
        </w:rPr>
        <w:t>课程目标：本课程以提升学生的素质、知识、能力为总目标，通过本课程的学习，培养学生正确是用各种常见电工仪表的方法，通过电工仪表进行电气测量。能够按照实际需求，准确选择测量仪器仪表，掌握常用电工仪表的误差和准确度定义，掌握磁电系、电磁系电流、电压表的构成、原理及扩大量程的方法。</w:t>
      </w:r>
    </w:p>
    <w:p w14:paraId="5CBE547A" w14:textId="77777777" w:rsidR="008604A9" w:rsidRPr="00635A50" w:rsidRDefault="00A9594E">
      <w:pPr>
        <w:widowControl/>
        <w:spacing w:line="360" w:lineRule="auto"/>
        <w:ind w:firstLineChars="200" w:firstLine="480"/>
        <w:jc w:val="left"/>
        <w:rPr>
          <w:rFonts w:ascii="仿宋_GB2312" w:eastAsia="仿宋_GB2312" w:hAnsi="仿宋" w:hint="eastAsia"/>
          <w:color w:val="000000"/>
          <w:kern w:val="0"/>
          <w:sz w:val="24"/>
        </w:rPr>
      </w:pPr>
      <w:r w:rsidRPr="00635A50">
        <w:rPr>
          <w:rFonts w:ascii="仿宋_GB2312" w:eastAsia="仿宋_GB2312" w:hAnsi="仿宋" w:hint="eastAsia"/>
          <w:color w:val="000000"/>
          <w:kern w:val="0"/>
          <w:sz w:val="24"/>
        </w:rPr>
        <w:t>课程内容：仪表的基本知识、常用电工测量方法、电工仪表的组成、磁电系、电磁系仪表、常用仪表的使用及原理（互感器、接地电阻测量仪等）。</w:t>
      </w:r>
    </w:p>
    <w:p w14:paraId="0CBBB7FF" w14:textId="77777777" w:rsidR="008604A9" w:rsidRPr="00635A50" w:rsidRDefault="00A9594E">
      <w:pPr>
        <w:spacing w:line="360" w:lineRule="auto"/>
        <w:ind w:firstLineChars="200" w:firstLine="480"/>
        <w:rPr>
          <w:rFonts w:ascii="仿宋_GB2312" w:eastAsia="仿宋_GB2312" w:hAnsi="仿宋" w:hint="eastAsia"/>
          <w:color w:val="000000"/>
          <w:kern w:val="0"/>
          <w:sz w:val="24"/>
        </w:rPr>
      </w:pPr>
      <w:r w:rsidRPr="00635A50">
        <w:rPr>
          <w:rFonts w:ascii="仿宋_GB2312" w:eastAsia="仿宋_GB2312" w:hAnsi="仿宋" w:hint="eastAsia"/>
          <w:color w:val="000000"/>
          <w:kern w:val="0"/>
          <w:sz w:val="24"/>
        </w:rPr>
        <w:t>教学要求：根据学情分析和教学内容特征，可依托信息化教学平台，主要采用理论教学与实践教学相结合的教学模式。通过对常见电工仪表的分析，使学生熟悉磁电系、电磁系仪表的结构，并掌握其基本工作原理。通过对量程、准确度等的讲授，使学生具备仪器仪表的选用能力及仪表调校能力。能够通过仪表测量判断电路故障点或对电气设备中的故障进行排除。</w:t>
      </w:r>
    </w:p>
    <w:p w14:paraId="188E65CA" w14:textId="77777777" w:rsidR="008604A9" w:rsidRPr="00635A50" w:rsidRDefault="00A9594E">
      <w:p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（7）机械基础（</w:t>
      </w:r>
      <w:r w:rsidR="00482EE8" w:rsidRPr="00635A50">
        <w:rPr>
          <w:rFonts w:ascii="仿宋_GB2312" w:eastAsia="仿宋_GB2312" w:hAnsi="仿宋" w:hint="eastAsia"/>
          <w:sz w:val="24"/>
        </w:rPr>
        <w:t>192118</w:t>
      </w:r>
      <w:r w:rsidRPr="00635A50">
        <w:rPr>
          <w:rFonts w:ascii="仿宋_GB2312" w:eastAsia="仿宋_GB2312" w:hAnsi="仿宋" w:hint="eastAsia"/>
          <w:sz w:val="24"/>
        </w:rPr>
        <w:t>）：64学时，</w:t>
      </w:r>
      <w:r w:rsidR="00515888" w:rsidRPr="00635A50">
        <w:rPr>
          <w:rFonts w:ascii="仿宋_GB2312" w:eastAsia="仿宋_GB2312" w:hAnsi="仿宋" w:hint="eastAsia"/>
          <w:sz w:val="24"/>
        </w:rPr>
        <w:t>3</w:t>
      </w:r>
      <w:r w:rsidRPr="00635A50">
        <w:rPr>
          <w:rFonts w:ascii="仿宋_GB2312" w:eastAsia="仿宋_GB2312" w:hAnsi="仿宋" w:hint="eastAsia"/>
          <w:sz w:val="24"/>
        </w:rPr>
        <w:t>学分，考试课。</w:t>
      </w:r>
    </w:p>
    <w:p w14:paraId="29E3BA0B" w14:textId="77777777" w:rsidR="008604A9" w:rsidRPr="00635A50" w:rsidRDefault="00A9594E">
      <w:pPr>
        <w:widowControl/>
        <w:spacing w:line="360" w:lineRule="auto"/>
        <w:ind w:firstLineChars="200" w:firstLine="480"/>
        <w:jc w:val="left"/>
        <w:rPr>
          <w:rFonts w:ascii="仿宋_GB2312" w:eastAsia="仿宋_GB2312" w:hAnsi="仿宋" w:cs="宋体" w:hint="eastAsia"/>
          <w:kern w:val="0"/>
          <w:sz w:val="24"/>
        </w:rPr>
      </w:pPr>
      <w:r w:rsidRPr="00635A50">
        <w:rPr>
          <w:rFonts w:ascii="仿宋_GB2312" w:eastAsia="仿宋_GB2312" w:hAnsi="仿宋" w:cs="宋体" w:hint="eastAsia"/>
          <w:kern w:val="0"/>
          <w:sz w:val="24"/>
        </w:rPr>
        <w:t>课程目标：了解机器的基本概念，掌握机器的组成；掌握常用机构和机械</w:t>
      </w:r>
    </w:p>
    <w:p w14:paraId="206512A9" w14:textId="77777777" w:rsidR="008604A9" w:rsidRPr="00635A50" w:rsidRDefault="00A9594E">
      <w:pPr>
        <w:widowControl/>
        <w:spacing w:line="360" w:lineRule="auto"/>
        <w:jc w:val="left"/>
        <w:rPr>
          <w:rFonts w:ascii="仿宋_GB2312" w:eastAsia="仿宋_GB2312" w:hAnsi="仿宋" w:cs="宋体" w:hint="eastAsia"/>
          <w:kern w:val="0"/>
          <w:sz w:val="24"/>
        </w:rPr>
      </w:pPr>
      <w:r w:rsidRPr="00635A50">
        <w:rPr>
          <w:rFonts w:ascii="仿宋_GB2312" w:eastAsia="仿宋_GB2312" w:hAnsi="仿宋" w:cs="宋体" w:hint="eastAsia"/>
          <w:kern w:val="0"/>
          <w:sz w:val="24"/>
        </w:rPr>
        <w:lastRenderedPageBreak/>
        <w:t>传动的组成、工作原理、结构和特点及选用的方法；掌握轴、轴承等支承零部件和联轴器等连接件的结构、特点、常用材料和应用场合及有关标注和选用方法；了解机械零件精度的国家标准；</w:t>
      </w:r>
    </w:p>
    <w:p w14:paraId="6089AEFD" w14:textId="77777777" w:rsidR="008604A9" w:rsidRPr="00635A50" w:rsidRDefault="00A9594E">
      <w:pPr>
        <w:spacing w:line="360" w:lineRule="auto"/>
        <w:ind w:firstLineChars="200" w:firstLine="480"/>
        <w:rPr>
          <w:rFonts w:ascii="仿宋_GB2312" w:eastAsia="仿宋_GB2312" w:hAnsi="仿宋" w:cs="宋体" w:hint="eastAsia"/>
          <w:kern w:val="0"/>
          <w:sz w:val="24"/>
        </w:rPr>
      </w:pPr>
      <w:r w:rsidRPr="00635A50">
        <w:rPr>
          <w:rFonts w:ascii="仿宋_GB2312" w:eastAsia="仿宋_GB2312" w:hAnsi="仿宋" w:cs="宋体" w:hint="eastAsia"/>
          <w:kern w:val="0"/>
          <w:sz w:val="24"/>
        </w:rPr>
        <w:t>课程内容：机械传动、连接、常用机构、支承零部件、气压传动和液压传动、机械零件精度；</w:t>
      </w:r>
    </w:p>
    <w:p w14:paraId="1D0B18B2" w14:textId="77777777" w:rsidR="008604A9" w:rsidRPr="00635A50" w:rsidRDefault="00A9594E">
      <w:pPr>
        <w:widowControl/>
        <w:spacing w:line="360" w:lineRule="auto"/>
        <w:ind w:firstLineChars="200" w:firstLine="480"/>
        <w:jc w:val="left"/>
        <w:rPr>
          <w:rFonts w:ascii="仿宋_GB2312" w:eastAsia="仿宋_GB2312" w:hAnsi="仿宋" w:cs="宋体" w:hint="eastAsia"/>
          <w:kern w:val="0"/>
          <w:sz w:val="24"/>
        </w:rPr>
      </w:pPr>
      <w:r w:rsidRPr="00635A50">
        <w:rPr>
          <w:rFonts w:ascii="仿宋_GB2312" w:eastAsia="仿宋_GB2312" w:hAnsi="仿宋" w:cs="宋体" w:hint="eastAsia"/>
          <w:kern w:val="0"/>
          <w:sz w:val="24"/>
        </w:rPr>
        <w:t>教学要求：理解机器与机构、构件与零件的特征及它们之间的关系；掌握铰链四杆机构的组成、基本类型及应用；掌握凸轮机构，能区分凸轮机构的类型；了解棘轮机构、槽轮机构等间歇性运动机构的组成、特点、类型及应用；掌握轴承的类型和功用，能够区分滑动轴承与滚动轴承，解决轴承使用中的安装、维护和润滑的问题；了解键连接的类型、特点及应用；会分析带传动的运动特性；能识别V带和带轮结构；会查阅有关资料选用普通V带；掌握齿轮、蜗杆传动的工作原理、类型、特点和应用；掌握轮系的类型；能够</w:t>
      </w:r>
      <w:proofErr w:type="gramStart"/>
      <w:r w:rsidRPr="00635A50">
        <w:rPr>
          <w:rFonts w:ascii="仿宋_GB2312" w:eastAsia="仿宋_GB2312" w:hAnsi="仿宋" w:cs="宋体" w:hint="eastAsia"/>
          <w:kern w:val="0"/>
          <w:sz w:val="24"/>
        </w:rPr>
        <w:t>计算定轴轮系</w:t>
      </w:r>
      <w:proofErr w:type="gramEnd"/>
      <w:r w:rsidRPr="00635A50">
        <w:rPr>
          <w:rFonts w:ascii="仿宋_GB2312" w:eastAsia="仿宋_GB2312" w:hAnsi="仿宋" w:cs="宋体" w:hint="eastAsia"/>
          <w:kern w:val="0"/>
          <w:sz w:val="24"/>
        </w:rPr>
        <w:t>的传动比.</w:t>
      </w:r>
    </w:p>
    <w:p w14:paraId="4DBF3702" w14:textId="77777777" w:rsidR="008604A9" w:rsidRPr="00635A50" w:rsidRDefault="00A9594E">
      <w:p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（8）钳工实训（</w:t>
      </w:r>
      <w:r w:rsidR="00482EE8" w:rsidRPr="00635A50">
        <w:rPr>
          <w:rFonts w:ascii="仿宋_GB2312" w:eastAsia="仿宋_GB2312" w:hAnsi="仿宋" w:hint="eastAsia"/>
          <w:sz w:val="24"/>
        </w:rPr>
        <w:t>193022</w:t>
      </w:r>
      <w:r w:rsidRPr="00635A50">
        <w:rPr>
          <w:rFonts w:ascii="仿宋_GB2312" w:eastAsia="仿宋_GB2312" w:hAnsi="仿宋" w:hint="eastAsia"/>
          <w:sz w:val="24"/>
        </w:rPr>
        <w:t>）：60学时（2周），2学分，考试课。</w:t>
      </w:r>
    </w:p>
    <w:p w14:paraId="3BAE3978" w14:textId="77777777" w:rsidR="008604A9" w:rsidRPr="00635A50" w:rsidRDefault="00A9594E">
      <w:pPr>
        <w:widowControl/>
        <w:spacing w:line="360" w:lineRule="auto"/>
        <w:ind w:firstLineChars="200" w:firstLine="480"/>
        <w:jc w:val="left"/>
        <w:rPr>
          <w:rFonts w:ascii="仿宋_GB2312" w:eastAsia="仿宋_GB2312" w:hAnsi="仿宋" w:cs="宋体" w:hint="eastAsia"/>
          <w:kern w:val="0"/>
          <w:sz w:val="24"/>
        </w:rPr>
      </w:pPr>
      <w:r w:rsidRPr="00635A50">
        <w:rPr>
          <w:rFonts w:ascii="仿宋_GB2312" w:eastAsia="仿宋_GB2312" w:hAnsi="仿宋" w:cs="宋体" w:hint="eastAsia"/>
          <w:kern w:val="0"/>
          <w:sz w:val="24"/>
        </w:rPr>
        <w:t>课程目标：熟悉钳工常用设备和工具的基本常识；熟悉钳工常用量具的基</w:t>
      </w:r>
    </w:p>
    <w:p w14:paraId="25DF8018" w14:textId="77777777" w:rsidR="008604A9" w:rsidRPr="00635A50" w:rsidRDefault="00A9594E">
      <w:pPr>
        <w:widowControl/>
        <w:spacing w:line="360" w:lineRule="auto"/>
        <w:jc w:val="left"/>
        <w:rPr>
          <w:rFonts w:ascii="仿宋_GB2312" w:eastAsia="仿宋_GB2312" w:hAnsi="仿宋" w:cs="宋体" w:hint="eastAsia"/>
          <w:kern w:val="0"/>
          <w:sz w:val="24"/>
        </w:rPr>
      </w:pPr>
      <w:r w:rsidRPr="00635A50">
        <w:rPr>
          <w:rFonts w:ascii="仿宋_GB2312" w:eastAsia="仿宋_GB2312" w:hAnsi="仿宋" w:cs="宋体" w:hint="eastAsia"/>
          <w:kern w:val="0"/>
          <w:sz w:val="24"/>
        </w:rPr>
        <w:t>本常识；掌握零件图的识读方法，并能通过零件图正确理解零件的技术要求；熟悉安全生产、文明生产的有关知识，做到安全文明生产。</w:t>
      </w:r>
    </w:p>
    <w:p w14:paraId="0A41E7D9" w14:textId="77777777" w:rsidR="008604A9" w:rsidRPr="00635A50" w:rsidRDefault="00A9594E">
      <w:pPr>
        <w:spacing w:line="360" w:lineRule="auto"/>
        <w:ind w:firstLineChars="236" w:firstLine="566"/>
        <w:rPr>
          <w:rFonts w:ascii="仿宋_GB2312" w:eastAsia="仿宋_GB2312" w:hAnsi="仿宋" w:cs="宋体" w:hint="eastAsia"/>
          <w:kern w:val="0"/>
          <w:sz w:val="24"/>
        </w:rPr>
      </w:pPr>
      <w:r w:rsidRPr="00635A50">
        <w:rPr>
          <w:rFonts w:ascii="仿宋_GB2312" w:eastAsia="仿宋_GB2312" w:hAnsi="仿宋" w:cs="宋体" w:hint="eastAsia"/>
          <w:kern w:val="0"/>
          <w:sz w:val="24"/>
        </w:rPr>
        <w:t>课程内容：划线、测量、锯削、</w:t>
      </w:r>
      <w:proofErr w:type="gramStart"/>
      <w:r w:rsidRPr="00635A50">
        <w:rPr>
          <w:rFonts w:ascii="仿宋_GB2312" w:eastAsia="仿宋_GB2312" w:hAnsi="仿宋" w:cs="宋体" w:hint="eastAsia"/>
          <w:kern w:val="0"/>
          <w:sz w:val="24"/>
        </w:rPr>
        <w:t>錾</w:t>
      </w:r>
      <w:proofErr w:type="gramEnd"/>
      <w:r w:rsidRPr="00635A50">
        <w:rPr>
          <w:rFonts w:ascii="仿宋_GB2312" w:eastAsia="仿宋_GB2312" w:hAnsi="仿宋" w:cs="宋体" w:hint="eastAsia"/>
          <w:kern w:val="0"/>
          <w:sz w:val="24"/>
        </w:rPr>
        <w:t>削、锉削、钻削、攻螺纹、矫正、弯形、研磨、热处理等；</w:t>
      </w:r>
    </w:p>
    <w:p w14:paraId="1D681C1E" w14:textId="77777777" w:rsidR="008604A9" w:rsidRPr="00635A50" w:rsidRDefault="00A9594E">
      <w:pPr>
        <w:widowControl/>
        <w:spacing w:line="360" w:lineRule="auto"/>
        <w:ind w:firstLineChars="200" w:firstLine="480"/>
        <w:jc w:val="left"/>
        <w:rPr>
          <w:rFonts w:ascii="仿宋_GB2312" w:eastAsia="仿宋_GB2312" w:hAnsi="仿宋" w:cs="宋体" w:hint="eastAsia"/>
          <w:kern w:val="0"/>
          <w:sz w:val="24"/>
        </w:rPr>
      </w:pPr>
      <w:r w:rsidRPr="00635A50">
        <w:rPr>
          <w:rFonts w:ascii="仿宋_GB2312" w:eastAsia="仿宋_GB2312" w:hAnsi="仿宋" w:cs="宋体" w:hint="eastAsia"/>
          <w:kern w:val="0"/>
          <w:sz w:val="24"/>
        </w:rPr>
        <w:t>教学要求：了解划线常识；正确使用常用划线工具；正确使用画线工具进行平面划线；正确使用与</w:t>
      </w:r>
      <w:proofErr w:type="gramStart"/>
      <w:r w:rsidRPr="00635A50">
        <w:rPr>
          <w:rFonts w:ascii="仿宋_GB2312" w:eastAsia="仿宋_GB2312" w:hAnsi="仿宋" w:cs="宋体" w:hint="eastAsia"/>
          <w:kern w:val="0"/>
          <w:sz w:val="24"/>
        </w:rPr>
        <w:t>维护锯削工具</w:t>
      </w:r>
      <w:proofErr w:type="gramEnd"/>
      <w:r w:rsidRPr="00635A50">
        <w:rPr>
          <w:rFonts w:ascii="仿宋_GB2312" w:eastAsia="仿宋_GB2312" w:hAnsi="仿宋" w:cs="宋体" w:hint="eastAsia"/>
          <w:kern w:val="0"/>
          <w:sz w:val="24"/>
        </w:rPr>
        <w:t>；正确使用与维护锉削工具；钻孔常用设备和工具的使用与维护；正确使用螺纹刀具，</w:t>
      </w:r>
      <w:proofErr w:type="gramStart"/>
      <w:r w:rsidRPr="00635A50">
        <w:rPr>
          <w:rFonts w:ascii="仿宋_GB2312" w:eastAsia="仿宋_GB2312" w:hAnsi="仿宋" w:cs="宋体" w:hint="eastAsia"/>
          <w:kern w:val="0"/>
          <w:sz w:val="24"/>
        </w:rPr>
        <w:t>攻套螺纹</w:t>
      </w:r>
      <w:proofErr w:type="gramEnd"/>
    </w:p>
    <w:p w14:paraId="3E0B6BC9" w14:textId="77777777" w:rsidR="008604A9" w:rsidRPr="00635A50" w:rsidRDefault="00A9594E">
      <w:pPr>
        <w:spacing w:line="360" w:lineRule="auto"/>
        <w:ind w:firstLineChars="200" w:firstLine="480"/>
        <w:rPr>
          <w:rFonts w:ascii="仿宋_GB2312" w:eastAsia="仿宋_GB2312" w:hAnsi="仿宋" w:hint="eastAsia"/>
          <w:color w:val="000000"/>
          <w:sz w:val="24"/>
        </w:rPr>
      </w:pPr>
      <w:r w:rsidRPr="00635A50">
        <w:rPr>
          <w:rFonts w:ascii="仿宋_GB2312" w:eastAsia="仿宋_GB2312" w:hAnsi="仿宋" w:hint="eastAsia"/>
          <w:color w:val="000000"/>
          <w:sz w:val="24"/>
        </w:rPr>
        <w:t>（9）电子技能实训（</w:t>
      </w:r>
      <w:r w:rsidR="00482EE8" w:rsidRPr="00635A50">
        <w:rPr>
          <w:rFonts w:ascii="仿宋_GB2312" w:eastAsia="仿宋_GB2312" w:hAnsi="仿宋" w:hint="eastAsia"/>
          <w:color w:val="000000"/>
          <w:sz w:val="24"/>
        </w:rPr>
        <w:t>192232</w:t>
      </w:r>
      <w:r w:rsidRPr="00635A50">
        <w:rPr>
          <w:rFonts w:ascii="仿宋_GB2312" w:eastAsia="仿宋_GB2312" w:hAnsi="仿宋" w:hint="eastAsia"/>
          <w:color w:val="000000"/>
          <w:sz w:val="24"/>
        </w:rPr>
        <w:t>）：</w:t>
      </w:r>
      <w:r w:rsidR="00482EE8" w:rsidRPr="00635A50">
        <w:rPr>
          <w:rFonts w:ascii="仿宋_GB2312" w:eastAsia="仿宋_GB2312" w:hAnsi="仿宋" w:hint="eastAsia"/>
          <w:color w:val="000000"/>
          <w:sz w:val="24"/>
        </w:rPr>
        <w:t>108</w:t>
      </w:r>
      <w:r w:rsidRPr="00635A50">
        <w:rPr>
          <w:rFonts w:ascii="仿宋_GB2312" w:eastAsia="仿宋_GB2312" w:hAnsi="仿宋" w:hint="eastAsia"/>
          <w:color w:val="000000"/>
          <w:sz w:val="24"/>
        </w:rPr>
        <w:t>学时，7学分，考试课。</w:t>
      </w:r>
    </w:p>
    <w:p w14:paraId="5732E365" w14:textId="77777777" w:rsidR="008604A9" w:rsidRPr="00635A50" w:rsidRDefault="00A9594E">
      <w:pPr>
        <w:widowControl/>
        <w:spacing w:line="360" w:lineRule="auto"/>
        <w:ind w:firstLineChars="200" w:firstLine="480"/>
        <w:jc w:val="left"/>
        <w:rPr>
          <w:rFonts w:ascii="仿宋_GB2312" w:eastAsia="仿宋_GB2312" w:hAnsi="仿宋" w:cs="宋体" w:hint="eastAsia"/>
          <w:color w:val="FF0000"/>
          <w:kern w:val="0"/>
          <w:sz w:val="24"/>
        </w:rPr>
      </w:pPr>
      <w:r w:rsidRPr="00635A50">
        <w:rPr>
          <w:rFonts w:ascii="仿宋_GB2312" w:eastAsia="仿宋_GB2312" w:hAnsi="仿宋" w:cs="宋体" w:hint="eastAsia"/>
          <w:color w:val="000000"/>
          <w:kern w:val="0"/>
          <w:sz w:val="24"/>
        </w:rPr>
        <w:t>课程目标：通过本课程的系统教学，使学生掌握从事电子电器应用与维修工作所必需的电子基本工艺、基本技能、科学素养，使其初步形成解决实际问题的能力，为学习其他专业知识和职业技能打下基础。在实践教学中，不断灌输电子行业标准和规范，培养学生的综合职业能力和职业素养。</w:t>
      </w:r>
    </w:p>
    <w:p w14:paraId="564A90AD" w14:textId="77777777" w:rsidR="008604A9" w:rsidRPr="00635A50" w:rsidRDefault="00A9594E">
      <w:pPr>
        <w:widowControl/>
        <w:spacing w:line="360" w:lineRule="auto"/>
        <w:ind w:firstLineChars="200" w:firstLine="480"/>
        <w:jc w:val="left"/>
        <w:rPr>
          <w:rFonts w:ascii="仿宋_GB2312" w:eastAsia="仿宋_GB2312" w:hAnsi="仿宋" w:cs="宋体" w:hint="eastAsia"/>
          <w:color w:val="000000"/>
          <w:kern w:val="0"/>
          <w:sz w:val="24"/>
        </w:rPr>
      </w:pPr>
      <w:r w:rsidRPr="00635A50">
        <w:rPr>
          <w:rFonts w:ascii="仿宋_GB2312" w:eastAsia="仿宋_GB2312" w:hAnsi="仿宋" w:cs="宋体" w:hint="eastAsia"/>
          <w:color w:val="000000"/>
          <w:kern w:val="0"/>
          <w:sz w:val="24"/>
        </w:rPr>
        <w:t>课程内容：电工电子仪表、仪器的基本结构及正确使用与维护；常用电子元器件的正确识别与检测方法；常用电子电路和简单电子整机电路的分析、检测与</w:t>
      </w:r>
      <w:r w:rsidRPr="00635A50">
        <w:rPr>
          <w:rFonts w:ascii="仿宋_GB2312" w:eastAsia="仿宋_GB2312" w:hAnsi="仿宋" w:cs="宋体" w:hint="eastAsia"/>
          <w:color w:val="000000"/>
          <w:kern w:val="0"/>
          <w:sz w:val="24"/>
        </w:rPr>
        <w:lastRenderedPageBreak/>
        <w:t>常见故障排除方法；电子电路安装的工艺知识。常用电工电子仪表、仪器的使用方法；阅读分析电路原理图和设备方框图，并能根据原理图绘制简单印刷电路；</w:t>
      </w:r>
    </w:p>
    <w:p w14:paraId="059D27C6" w14:textId="77777777" w:rsidR="008604A9" w:rsidRPr="00635A50" w:rsidRDefault="00A9594E">
      <w:pPr>
        <w:widowControl/>
        <w:spacing w:line="360" w:lineRule="auto"/>
        <w:jc w:val="left"/>
        <w:rPr>
          <w:rFonts w:ascii="仿宋_GB2312" w:eastAsia="仿宋_GB2312" w:hAnsi="仿宋" w:cs="宋体" w:hint="eastAsia"/>
          <w:color w:val="000000"/>
          <w:kern w:val="0"/>
          <w:sz w:val="24"/>
        </w:rPr>
      </w:pPr>
      <w:r w:rsidRPr="00635A50">
        <w:rPr>
          <w:rFonts w:ascii="仿宋_GB2312" w:eastAsia="仿宋_GB2312" w:hAnsi="仿宋" w:cs="宋体" w:hint="eastAsia"/>
          <w:color w:val="000000"/>
          <w:kern w:val="0"/>
          <w:sz w:val="24"/>
        </w:rPr>
        <w:t>查阅电子元器件及产品有关数据、功能的方式方法；调试单元电子电路、简单整机电路；处理电子设备的典型故障。</w:t>
      </w:r>
    </w:p>
    <w:p w14:paraId="790B921F" w14:textId="77777777" w:rsidR="008604A9" w:rsidRPr="00635A50" w:rsidRDefault="00A9594E">
      <w:pPr>
        <w:widowControl/>
        <w:spacing w:line="360" w:lineRule="auto"/>
        <w:ind w:firstLineChars="200" w:firstLine="480"/>
        <w:jc w:val="left"/>
        <w:rPr>
          <w:rFonts w:ascii="仿宋_GB2312" w:eastAsia="仿宋_GB2312" w:hAnsi="仿宋" w:cs="宋体" w:hint="eastAsia"/>
          <w:color w:val="000000"/>
          <w:kern w:val="0"/>
          <w:sz w:val="24"/>
        </w:rPr>
      </w:pPr>
      <w:r w:rsidRPr="00635A50">
        <w:rPr>
          <w:rFonts w:ascii="仿宋_GB2312" w:eastAsia="仿宋_GB2312" w:hAnsi="仿宋" w:cs="宋体" w:hint="eastAsia"/>
          <w:color w:val="000000"/>
          <w:kern w:val="0"/>
          <w:sz w:val="24"/>
        </w:rPr>
        <w:t>教学要求：在教学过程中，应立足于加强学生实际操作能力的培养，采用项目教学法，以任务引领型项目提高学生学习兴趣；在教学过程中，要创设工作情景，同时应加大实操训练比重，要紧密结合职业岗位、技能考核。在教学实施过程中要本着理论与实践相结合的原则，提高实践教学的质量和效率，激励学生参与实践教学的积极性、主动性，创造性，不断开发学生的潜能。</w:t>
      </w:r>
    </w:p>
    <w:p w14:paraId="4BF19C22" w14:textId="77777777" w:rsidR="008604A9" w:rsidRPr="00635A50" w:rsidRDefault="00A9594E">
      <w:p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（10）机床电气线路安装与维修（</w:t>
      </w:r>
      <w:r w:rsidR="00482EE8" w:rsidRPr="00635A50">
        <w:rPr>
          <w:rFonts w:ascii="仿宋_GB2312" w:eastAsia="仿宋_GB2312" w:hAnsi="仿宋" w:hint="eastAsia"/>
          <w:sz w:val="24"/>
        </w:rPr>
        <w:t>120159</w:t>
      </w:r>
      <w:r w:rsidRPr="00635A50">
        <w:rPr>
          <w:rFonts w:ascii="仿宋_GB2312" w:eastAsia="仿宋_GB2312" w:hAnsi="仿宋" w:hint="eastAsia"/>
          <w:sz w:val="24"/>
        </w:rPr>
        <w:t>）：150学时，8学分，考试课。</w:t>
      </w:r>
    </w:p>
    <w:p w14:paraId="0EFF9B59" w14:textId="77777777" w:rsidR="008604A9" w:rsidRPr="00635A50" w:rsidRDefault="00A9594E">
      <w:pPr>
        <w:spacing w:line="360" w:lineRule="auto"/>
        <w:ind w:firstLineChars="200" w:firstLine="480"/>
        <w:rPr>
          <w:rFonts w:ascii="仿宋_GB2312" w:eastAsia="仿宋_GB2312" w:hAnsi="仿宋" w:cs="宋体" w:hint="eastAsia"/>
          <w:kern w:val="0"/>
          <w:sz w:val="24"/>
        </w:rPr>
      </w:pPr>
      <w:r w:rsidRPr="00635A50">
        <w:rPr>
          <w:rFonts w:ascii="仿宋_GB2312" w:eastAsia="仿宋_GB2312" w:hAnsi="仿宋" w:cs="宋体" w:hint="eastAsia"/>
          <w:kern w:val="0"/>
          <w:sz w:val="24"/>
        </w:rPr>
        <w:t>课程目标：通过学习，学生能够掌握常用电器的特点和应用范围，掌握典型线路及应用场合，掌握电气图的基本知识，并了解电气系统调试和安装的基本步骤和注意事项。</w:t>
      </w:r>
    </w:p>
    <w:p w14:paraId="7EF75462" w14:textId="77777777" w:rsidR="008604A9" w:rsidRPr="00635A50" w:rsidRDefault="00A9594E">
      <w:pPr>
        <w:spacing w:line="360" w:lineRule="auto"/>
        <w:ind w:firstLineChars="200" w:firstLine="480"/>
        <w:rPr>
          <w:rFonts w:ascii="仿宋_GB2312" w:eastAsia="仿宋_GB2312" w:hAnsi="仿宋" w:cs="宋体" w:hint="eastAsia"/>
          <w:kern w:val="0"/>
          <w:sz w:val="24"/>
        </w:rPr>
      </w:pPr>
      <w:r w:rsidRPr="00635A50">
        <w:rPr>
          <w:rFonts w:ascii="仿宋_GB2312" w:eastAsia="仿宋_GB2312" w:hAnsi="仿宋" w:cs="宋体" w:hint="eastAsia"/>
          <w:kern w:val="0"/>
          <w:sz w:val="24"/>
        </w:rPr>
        <w:t>课程内容：常用低压电器，电气控制系统的典型电路。</w:t>
      </w:r>
    </w:p>
    <w:p w14:paraId="716D3680" w14:textId="77777777" w:rsidR="008604A9" w:rsidRPr="00635A50" w:rsidRDefault="00A9594E">
      <w:pPr>
        <w:spacing w:line="360" w:lineRule="auto"/>
        <w:ind w:firstLineChars="200" w:firstLine="480"/>
        <w:rPr>
          <w:rFonts w:ascii="仿宋_GB2312" w:eastAsia="仿宋_GB2312" w:hAnsi="仿宋" w:cs="宋体" w:hint="eastAsia"/>
          <w:kern w:val="0"/>
          <w:sz w:val="24"/>
        </w:rPr>
      </w:pPr>
      <w:r w:rsidRPr="00635A50">
        <w:rPr>
          <w:rFonts w:ascii="仿宋_GB2312" w:eastAsia="仿宋_GB2312" w:hAnsi="仿宋" w:cs="宋体" w:hint="eastAsia"/>
          <w:kern w:val="0"/>
          <w:sz w:val="24"/>
        </w:rPr>
        <w:t>教学要求：学生能熟练识别各种常用电器，能看懂电气图纸，并具备电气系统安装和调试的基本技能。</w:t>
      </w:r>
    </w:p>
    <w:p w14:paraId="05D0B2EE" w14:textId="77777777" w:rsidR="008604A9" w:rsidRPr="00635A50" w:rsidRDefault="00A9594E">
      <w:pPr>
        <w:spacing w:line="360" w:lineRule="auto"/>
        <w:ind w:firstLineChars="200" w:firstLine="480"/>
        <w:rPr>
          <w:rFonts w:ascii="仿宋_GB2312" w:eastAsia="仿宋_GB2312" w:hAnsi="仿宋" w:hint="eastAsia"/>
          <w:color w:val="FF0000"/>
          <w:sz w:val="24"/>
        </w:rPr>
      </w:pPr>
      <w:r w:rsidRPr="00635A50">
        <w:rPr>
          <w:rFonts w:ascii="仿宋_GB2312" w:eastAsia="仿宋_GB2312" w:hAnsi="仿宋" w:cs="宋体" w:hint="eastAsia"/>
          <w:kern w:val="0"/>
          <w:sz w:val="24"/>
        </w:rPr>
        <w:t>（11）机械拆装实训（</w:t>
      </w:r>
      <w:r w:rsidR="00482EE8" w:rsidRPr="00635A50">
        <w:rPr>
          <w:rFonts w:ascii="仿宋_GB2312" w:eastAsia="仿宋_GB2312" w:hAnsi="仿宋" w:cs="宋体" w:hint="eastAsia"/>
          <w:kern w:val="0"/>
          <w:sz w:val="24"/>
        </w:rPr>
        <w:t>192132</w:t>
      </w:r>
      <w:r w:rsidRPr="00635A50">
        <w:rPr>
          <w:rFonts w:ascii="仿宋_GB2312" w:eastAsia="仿宋_GB2312" w:hAnsi="仿宋" w:cs="宋体" w:hint="eastAsia"/>
          <w:kern w:val="0"/>
          <w:sz w:val="24"/>
        </w:rPr>
        <w:t>）：</w:t>
      </w:r>
      <w:r w:rsidR="00482EE8" w:rsidRPr="00635A50">
        <w:rPr>
          <w:rFonts w:ascii="仿宋_GB2312" w:eastAsia="仿宋_GB2312" w:hAnsi="仿宋" w:cs="宋体" w:hint="eastAsia"/>
          <w:kern w:val="0"/>
          <w:sz w:val="24"/>
        </w:rPr>
        <w:t>108</w:t>
      </w:r>
      <w:r w:rsidRPr="00635A50">
        <w:rPr>
          <w:rFonts w:ascii="仿宋_GB2312" w:eastAsia="仿宋_GB2312" w:hAnsi="仿宋" w:cs="宋体" w:hint="eastAsia"/>
          <w:kern w:val="0"/>
          <w:sz w:val="24"/>
        </w:rPr>
        <w:t>学时（3周），3学分，考试课。</w:t>
      </w:r>
    </w:p>
    <w:p w14:paraId="326D13A0" w14:textId="77777777" w:rsidR="008604A9" w:rsidRPr="00635A50" w:rsidRDefault="00A9594E">
      <w:pPr>
        <w:spacing w:line="360" w:lineRule="auto"/>
        <w:ind w:firstLineChars="200" w:firstLine="480"/>
        <w:rPr>
          <w:rFonts w:ascii="仿宋_GB2312" w:eastAsia="仿宋_GB2312" w:hAnsi="仿宋" w:cs="宋体" w:hint="eastAsia"/>
          <w:kern w:val="0"/>
          <w:sz w:val="24"/>
        </w:rPr>
      </w:pPr>
      <w:r w:rsidRPr="00635A50">
        <w:rPr>
          <w:rFonts w:ascii="仿宋_GB2312" w:eastAsia="仿宋_GB2312" w:hAnsi="仿宋" w:cs="宋体" w:hint="eastAsia"/>
          <w:kern w:val="0"/>
          <w:sz w:val="24"/>
        </w:rPr>
        <w:t>课程目标：能熟练识读并理解一般复杂零件图样和装配图样及装配文件；会执行与职业相关的保证工作安全和防止意外的规章制度；会使用机械拆装工具；熟悉零部件拆卸后的正确放置、分类与清洗方法；能根据训练项目的技术要求正确选用工、量、刃具，掌握各组件的装配和装配后的技术检测方法。</w:t>
      </w:r>
    </w:p>
    <w:p w14:paraId="1D96BFB0" w14:textId="77777777" w:rsidR="008604A9" w:rsidRPr="00635A50" w:rsidRDefault="00A9594E">
      <w:pPr>
        <w:spacing w:line="360" w:lineRule="auto"/>
        <w:ind w:firstLineChars="200" w:firstLine="480"/>
        <w:rPr>
          <w:rFonts w:ascii="仿宋_GB2312" w:eastAsia="仿宋_GB2312" w:hAnsi="仿宋" w:cs="宋体" w:hint="eastAsia"/>
          <w:kern w:val="0"/>
          <w:sz w:val="24"/>
        </w:rPr>
      </w:pPr>
      <w:r w:rsidRPr="00635A50">
        <w:rPr>
          <w:rFonts w:ascii="仿宋_GB2312" w:eastAsia="仿宋_GB2312" w:hAnsi="仿宋" w:cs="宋体" w:hint="eastAsia"/>
          <w:kern w:val="0"/>
          <w:sz w:val="24"/>
        </w:rPr>
        <w:t>课程内容：机械拆装基础；常用件的拆装（螺纹紧固件、</w:t>
      </w:r>
      <w:proofErr w:type="gramStart"/>
      <w:r w:rsidRPr="00635A50">
        <w:rPr>
          <w:rFonts w:ascii="仿宋_GB2312" w:eastAsia="仿宋_GB2312" w:hAnsi="仿宋" w:cs="宋体" w:hint="eastAsia"/>
          <w:kern w:val="0"/>
          <w:sz w:val="24"/>
        </w:rPr>
        <w:t>键销连接</w:t>
      </w:r>
      <w:proofErr w:type="gramEnd"/>
      <w:r w:rsidRPr="00635A50">
        <w:rPr>
          <w:rFonts w:ascii="仿宋_GB2312" w:eastAsia="仿宋_GB2312" w:hAnsi="仿宋" w:cs="宋体" w:hint="eastAsia"/>
          <w:kern w:val="0"/>
          <w:sz w:val="24"/>
        </w:rPr>
        <w:t>、滑动轴承、滚动轴承、联轴器、离合器）；拆装综合实训（平口钳拆装、齿轮泵拆装、减速器拆装）。</w:t>
      </w:r>
    </w:p>
    <w:p w14:paraId="3B447F41" w14:textId="77777777" w:rsidR="008604A9" w:rsidRPr="00635A50" w:rsidRDefault="00A9594E">
      <w:pPr>
        <w:widowControl/>
        <w:spacing w:line="360" w:lineRule="auto"/>
        <w:ind w:firstLineChars="200" w:firstLine="480"/>
        <w:jc w:val="left"/>
        <w:rPr>
          <w:rFonts w:ascii="仿宋_GB2312" w:eastAsia="仿宋_GB2312" w:hAnsi="仿宋" w:hint="eastAsia"/>
          <w:sz w:val="24"/>
        </w:rPr>
      </w:pPr>
      <w:r w:rsidRPr="00635A50">
        <w:rPr>
          <w:rFonts w:ascii="仿宋_GB2312" w:eastAsia="仿宋_GB2312" w:hAnsi="仿宋" w:cs="宋体" w:hint="eastAsia"/>
          <w:kern w:val="0"/>
          <w:sz w:val="24"/>
        </w:rPr>
        <w:t>教学要求：在教学过程中，应立足于加强学生实际操作能力的培养，采用项目教学法，以任务引领型项目提高学生学习兴趣；在教学过程中，要创设工作情景，同时应加大实操数量，要紧密结合职业岗位、技能考核，加强实践操作训练，在实践操作过程中提高学生的实践动手能力；在教学过程中，对于有些设备的内部结构，以挂图、多媒体、投影、仿真软件辅助教学，帮助学生理解；本课程的</w:t>
      </w:r>
      <w:r w:rsidRPr="00635A50">
        <w:rPr>
          <w:rFonts w:ascii="仿宋_GB2312" w:eastAsia="仿宋_GB2312" w:hAnsi="仿宋" w:cs="宋体" w:hint="eastAsia"/>
          <w:kern w:val="0"/>
          <w:sz w:val="24"/>
        </w:rPr>
        <w:lastRenderedPageBreak/>
        <w:t>教学关键是现场教学，“教”与“学”互动，教师示范，学生操作，学生自主探究，教师解答、指导。选用典型的机械零件，由教师讲解，示范操作，学生进行分组操作训练，让学生在操作过程中，了解机械结构、工作原理、安装拆卸方法，同时熟练使用常用量具、仪器仪表。</w:t>
      </w:r>
    </w:p>
    <w:p w14:paraId="4DD2C2EB" w14:textId="77777777" w:rsidR="008604A9" w:rsidRPr="00635A50" w:rsidRDefault="00A9594E">
      <w:p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（12）液压与气动技术（</w:t>
      </w:r>
      <w:r w:rsidR="00482EE8" w:rsidRPr="00635A50">
        <w:rPr>
          <w:rFonts w:ascii="仿宋_GB2312" w:eastAsia="仿宋_GB2312" w:hAnsi="仿宋" w:hint="eastAsia"/>
          <w:sz w:val="24"/>
        </w:rPr>
        <w:t>192068</w:t>
      </w:r>
      <w:r w:rsidRPr="00635A50">
        <w:rPr>
          <w:rFonts w:ascii="仿宋_GB2312" w:eastAsia="仿宋_GB2312" w:hAnsi="仿宋" w:hint="eastAsia"/>
          <w:sz w:val="24"/>
        </w:rPr>
        <w:t>）：</w:t>
      </w:r>
      <w:r w:rsidR="00482EE8" w:rsidRPr="00635A50">
        <w:rPr>
          <w:rFonts w:ascii="仿宋_GB2312" w:eastAsia="仿宋_GB2312" w:hAnsi="仿宋" w:hint="eastAsia"/>
          <w:sz w:val="24"/>
        </w:rPr>
        <w:t>72</w:t>
      </w:r>
      <w:r w:rsidRPr="00635A50">
        <w:rPr>
          <w:rFonts w:ascii="仿宋_GB2312" w:eastAsia="仿宋_GB2312" w:hAnsi="仿宋" w:hint="eastAsia"/>
          <w:sz w:val="24"/>
        </w:rPr>
        <w:t>学时，</w:t>
      </w:r>
      <w:r w:rsidR="00482EE8" w:rsidRPr="00635A50">
        <w:rPr>
          <w:rFonts w:ascii="仿宋_GB2312" w:eastAsia="仿宋_GB2312" w:hAnsi="仿宋" w:hint="eastAsia"/>
          <w:sz w:val="24"/>
        </w:rPr>
        <w:t>4</w:t>
      </w:r>
      <w:r w:rsidRPr="00635A50">
        <w:rPr>
          <w:rFonts w:ascii="仿宋_GB2312" w:eastAsia="仿宋_GB2312" w:hAnsi="仿宋" w:hint="eastAsia"/>
          <w:sz w:val="24"/>
        </w:rPr>
        <w:t>学分，考试课。</w:t>
      </w:r>
    </w:p>
    <w:p w14:paraId="298C9733" w14:textId="77777777" w:rsidR="008604A9" w:rsidRPr="00635A50" w:rsidRDefault="00A9594E">
      <w:pPr>
        <w:widowControl/>
        <w:spacing w:line="360" w:lineRule="auto"/>
        <w:ind w:firstLineChars="200" w:firstLine="480"/>
        <w:jc w:val="left"/>
        <w:rPr>
          <w:rFonts w:ascii="仿宋_GB2312" w:eastAsia="仿宋_GB2312" w:hAnsi="仿宋" w:cs="宋体" w:hint="eastAsia"/>
          <w:kern w:val="0"/>
          <w:sz w:val="24"/>
        </w:rPr>
      </w:pPr>
      <w:r w:rsidRPr="00635A50">
        <w:rPr>
          <w:rFonts w:ascii="仿宋_GB2312" w:eastAsia="仿宋_GB2312" w:hAnsi="仿宋" w:cs="宋体" w:hint="eastAsia"/>
          <w:kern w:val="0"/>
          <w:sz w:val="24"/>
        </w:rPr>
        <w:t>课程目标：系统地掌握液压传动的基本原理与实际应用。获得基本的理论基础知识、方法、和必要的应用技能，具备初步搭建简单液压系统的能力。</w:t>
      </w:r>
    </w:p>
    <w:p w14:paraId="1191539A" w14:textId="77777777" w:rsidR="008604A9" w:rsidRPr="00635A50" w:rsidRDefault="00A9594E">
      <w:pPr>
        <w:spacing w:line="360" w:lineRule="auto"/>
        <w:ind w:firstLineChars="200" w:firstLine="480"/>
        <w:rPr>
          <w:rFonts w:ascii="仿宋_GB2312" w:eastAsia="仿宋_GB2312" w:hAnsi="仿宋" w:cs="宋体" w:hint="eastAsia"/>
          <w:kern w:val="0"/>
          <w:sz w:val="24"/>
        </w:rPr>
      </w:pPr>
      <w:r w:rsidRPr="00635A50">
        <w:rPr>
          <w:rFonts w:ascii="仿宋_GB2312" w:eastAsia="仿宋_GB2312" w:hAnsi="仿宋" w:cs="宋体" w:hint="eastAsia"/>
          <w:kern w:val="0"/>
          <w:sz w:val="24"/>
        </w:rPr>
        <w:t>课程内容：液压传动的基本知识、液压元件的工作原理、性能、特点及应用。</w:t>
      </w:r>
    </w:p>
    <w:p w14:paraId="0F40E6C8" w14:textId="77777777" w:rsidR="008604A9" w:rsidRPr="00635A50" w:rsidRDefault="00A9594E">
      <w:pPr>
        <w:widowControl/>
        <w:spacing w:line="360" w:lineRule="auto"/>
        <w:ind w:firstLineChars="200" w:firstLine="480"/>
        <w:jc w:val="left"/>
        <w:rPr>
          <w:rFonts w:ascii="仿宋_GB2312" w:eastAsia="仿宋_GB2312" w:hAnsi="仿宋" w:cs="宋体" w:hint="eastAsia"/>
          <w:kern w:val="0"/>
          <w:sz w:val="24"/>
        </w:rPr>
      </w:pPr>
      <w:r w:rsidRPr="00635A50">
        <w:rPr>
          <w:rFonts w:ascii="仿宋_GB2312" w:eastAsia="仿宋_GB2312" w:hAnsi="仿宋" w:cs="宋体" w:hint="eastAsia"/>
          <w:kern w:val="0"/>
          <w:sz w:val="24"/>
        </w:rPr>
        <w:t>教学要求：通过本门课程的学习，让学生认识到这门技术的实用价值，增强应用意识；逐步培养学生学习专业知识的能力以及理论联系实际的能力，为学习后继课程和进一步学习现代科学技术打下专业基础；同时培养学生的创新素质和严谨求实的科学态度以及自学能力。</w:t>
      </w:r>
    </w:p>
    <w:p w14:paraId="47E24419" w14:textId="2639843E" w:rsidR="008604A9" w:rsidRPr="00635A50" w:rsidRDefault="00A9594E">
      <w:p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（13）电气与PLC控制技术（</w:t>
      </w:r>
      <w:r w:rsidR="001A645C" w:rsidRPr="00635A50">
        <w:rPr>
          <w:rFonts w:ascii="仿宋_GB2312" w:eastAsia="仿宋_GB2312" w:hAnsi="仿宋" w:hint="eastAsia"/>
          <w:sz w:val="24"/>
        </w:rPr>
        <w:t>120011</w:t>
      </w:r>
      <w:r w:rsidRPr="00635A50">
        <w:rPr>
          <w:rFonts w:ascii="仿宋_GB2312" w:eastAsia="仿宋_GB2312" w:hAnsi="仿宋" w:hint="eastAsia"/>
          <w:sz w:val="24"/>
        </w:rPr>
        <w:t>）：144学时，8学分，考试课。</w:t>
      </w:r>
    </w:p>
    <w:p w14:paraId="4E5B4AD3" w14:textId="77777777" w:rsidR="008604A9" w:rsidRPr="00635A50" w:rsidRDefault="00A9594E">
      <w:pPr>
        <w:spacing w:line="360" w:lineRule="auto"/>
        <w:ind w:firstLineChars="236" w:firstLine="566"/>
        <w:rPr>
          <w:rFonts w:ascii="仿宋_GB2312" w:eastAsia="仿宋_GB2312" w:hAnsi="仿宋" w:cs="宋体" w:hint="eastAsia"/>
          <w:kern w:val="0"/>
          <w:sz w:val="24"/>
        </w:rPr>
      </w:pPr>
      <w:r w:rsidRPr="00635A50">
        <w:rPr>
          <w:rFonts w:ascii="仿宋_GB2312" w:eastAsia="仿宋_GB2312" w:hAnsi="仿宋" w:cs="宋体" w:hint="eastAsia"/>
          <w:kern w:val="0"/>
          <w:sz w:val="24"/>
        </w:rPr>
        <w:t>课程目标：培养学生的职业能力、职业素养、基本知识、操作技能。根据PLC的工作原理，进行输入输出回路的线路连接，根据企业现场控制要求进行程序的设计与调试，对自动控制系统的故障诊断和维修能力。知识目标是掌握PLC基本指令功能，利用编程软件，掌握控制系统的操作流程。培养学生团结协作，爱岗敬业，严谨的工作作风。成为合格的企业电气控制技术操作人员。</w:t>
      </w:r>
    </w:p>
    <w:p w14:paraId="1F524F08" w14:textId="77777777" w:rsidR="008604A9" w:rsidRPr="00635A50" w:rsidRDefault="00A9594E">
      <w:pPr>
        <w:widowControl/>
        <w:spacing w:line="360" w:lineRule="auto"/>
        <w:ind w:firstLineChars="200" w:firstLine="480"/>
        <w:jc w:val="left"/>
        <w:rPr>
          <w:rFonts w:ascii="仿宋_GB2312" w:eastAsia="仿宋_GB2312" w:hAnsi="仿宋" w:cs="宋体" w:hint="eastAsia"/>
          <w:kern w:val="0"/>
          <w:sz w:val="24"/>
        </w:rPr>
      </w:pPr>
      <w:r w:rsidRPr="00635A50">
        <w:rPr>
          <w:rFonts w:ascii="仿宋_GB2312" w:eastAsia="仿宋_GB2312" w:hAnsi="仿宋" w:cs="宋体" w:hint="eastAsia"/>
          <w:kern w:val="0"/>
          <w:sz w:val="24"/>
        </w:rPr>
        <w:t>课程内容：PLC初步认识及PLC基本指令的应用。定时器和计数器指令及应用。</w:t>
      </w:r>
    </w:p>
    <w:p w14:paraId="33AE993C" w14:textId="77777777" w:rsidR="008604A9" w:rsidRPr="00635A50" w:rsidRDefault="00A9594E">
      <w:pPr>
        <w:widowControl/>
        <w:spacing w:line="360" w:lineRule="auto"/>
        <w:ind w:firstLineChars="200" w:firstLine="480"/>
        <w:jc w:val="left"/>
        <w:rPr>
          <w:rFonts w:ascii="仿宋_GB2312" w:eastAsia="仿宋_GB2312" w:hAnsi="仿宋" w:cs="宋体" w:hint="eastAsia"/>
          <w:kern w:val="0"/>
          <w:sz w:val="24"/>
        </w:rPr>
      </w:pPr>
      <w:r w:rsidRPr="00635A50">
        <w:rPr>
          <w:rFonts w:ascii="仿宋_GB2312" w:eastAsia="仿宋_GB2312" w:hAnsi="仿宋" w:cs="宋体" w:hint="eastAsia"/>
          <w:kern w:val="0"/>
          <w:sz w:val="24"/>
        </w:rPr>
        <w:t>教学要求：安全用电是电气技术应用专业的基础必修课程，具有理论性与实践性强，应用面广的特点。该课程也是学生考取维修电工资格证书和毕业后生活、就业需掌握的基本技能之一。</w:t>
      </w:r>
    </w:p>
    <w:p w14:paraId="4C395688" w14:textId="77777777" w:rsidR="008604A9" w:rsidRPr="00635A50" w:rsidRDefault="00A9594E">
      <w:pPr>
        <w:spacing w:line="360" w:lineRule="auto"/>
        <w:ind w:firstLineChars="200" w:firstLine="480"/>
        <w:rPr>
          <w:rFonts w:ascii="仿宋_GB2312" w:eastAsia="仿宋_GB2312" w:hAnsi="仿宋" w:hint="eastAsia"/>
          <w:color w:val="000000"/>
          <w:sz w:val="24"/>
        </w:rPr>
      </w:pPr>
      <w:r w:rsidRPr="00635A50">
        <w:rPr>
          <w:rFonts w:ascii="仿宋_GB2312" w:eastAsia="仿宋_GB2312" w:hAnsi="仿宋" w:hint="eastAsia"/>
          <w:color w:val="000000"/>
          <w:sz w:val="24"/>
        </w:rPr>
        <w:t>（14）传感器应用技术（</w:t>
      </w:r>
      <w:r w:rsidR="001A645C" w:rsidRPr="00635A50">
        <w:rPr>
          <w:rFonts w:ascii="仿宋_GB2312" w:eastAsia="仿宋_GB2312" w:hAnsi="仿宋" w:hint="eastAsia"/>
          <w:color w:val="000000"/>
          <w:sz w:val="24"/>
        </w:rPr>
        <w:t>120012</w:t>
      </w:r>
      <w:r w:rsidRPr="00635A50">
        <w:rPr>
          <w:rFonts w:ascii="仿宋_GB2312" w:eastAsia="仿宋_GB2312" w:hAnsi="仿宋" w:hint="eastAsia"/>
          <w:color w:val="000000"/>
          <w:sz w:val="24"/>
        </w:rPr>
        <w:t>）：108学时，6学分，考试课。</w:t>
      </w:r>
    </w:p>
    <w:p w14:paraId="4EB9810A" w14:textId="77777777" w:rsidR="008604A9" w:rsidRPr="00635A50" w:rsidRDefault="00A9594E">
      <w:pPr>
        <w:widowControl/>
        <w:spacing w:line="360" w:lineRule="auto"/>
        <w:ind w:firstLineChars="200" w:firstLine="480"/>
        <w:jc w:val="left"/>
        <w:rPr>
          <w:rFonts w:ascii="仿宋_GB2312" w:eastAsia="仿宋_GB2312" w:hAnsi="仿宋" w:cs="宋体" w:hint="eastAsia"/>
          <w:color w:val="000000"/>
          <w:kern w:val="0"/>
          <w:sz w:val="24"/>
        </w:rPr>
      </w:pPr>
      <w:r w:rsidRPr="00635A50">
        <w:rPr>
          <w:rFonts w:ascii="仿宋_GB2312" w:eastAsia="仿宋_GB2312" w:hAnsi="仿宋" w:cs="宋体" w:hint="eastAsia"/>
          <w:color w:val="000000"/>
          <w:kern w:val="0"/>
          <w:sz w:val="24"/>
        </w:rPr>
        <w:t>课程目标：本课程以提升学生的知识、素质、能力为总目标，通过本课程的学习，让学生掌握自动检测技术的基本知识和应用，初步形成对自动检测系统的整体认识；了解传感器技术发展前沿状况，培养学生科学素养；学会了传感器使用的部分操作技能，对行业标准和规范有了一定的了解，培养学生的综合职业能力和职业素养。</w:t>
      </w:r>
    </w:p>
    <w:p w14:paraId="3D982A1C" w14:textId="77777777" w:rsidR="008604A9" w:rsidRPr="00635A50" w:rsidRDefault="00A9594E">
      <w:pPr>
        <w:widowControl/>
        <w:spacing w:line="360" w:lineRule="auto"/>
        <w:ind w:firstLineChars="200" w:firstLine="480"/>
        <w:jc w:val="left"/>
        <w:rPr>
          <w:rFonts w:ascii="仿宋_GB2312" w:eastAsia="仿宋_GB2312" w:hAnsi="仿宋" w:cs="宋体" w:hint="eastAsia"/>
          <w:color w:val="000000"/>
          <w:kern w:val="0"/>
          <w:sz w:val="24"/>
        </w:rPr>
      </w:pPr>
      <w:r w:rsidRPr="00635A50">
        <w:rPr>
          <w:rFonts w:ascii="仿宋_GB2312" w:eastAsia="仿宋_GB2312" w:hAnsi="仿宋" w:cs="宋体" w:hint="eastAsia"/>
          <w:color w:val="000000"/>
          <w:kern w:val="0"/>
          <w:sz w:val="24"/>
        </w:rPr>
        <w:lastRenderedPageBreak/>
        <w:t>课程内容：传感器的组成与分类；测量误差分析；温度检测元件；气体检测；湿度监测；电阻传感器原理与应用；光电式传感器；红外线传感器原理与应用；超声波传感器应用；光栅位移传感器；新型传感器。为了有效落实“1+X”双证书制度，提高学生毕业后对电气自动化专业相关岗位的适应能力，以及保障学生在参加技能竞赛的过程中能够熟练操作与使用相关传感器，应在原有理论内容的基础上适当增加实验内容：电子秤输出电压测量与重量计算，数据与PLC的连接及数据显示；电感式与电容式接近开关测量物质的区别，二者在工业机器人上的线路连接与故障分析；热电偶、热电阻以及集成温度传感器输出信号测量及数据查询，与PLC、单片机模块的连接和程序编写，焊接工业机器人温度传感器等；霍尔式接近开关的应用；光电开关在自动生产线、电梯设备中的应用过程；红外传感器如人体热释电传感器、</w:t>
      </w:r>
      <w:proofErr w:type="gramStart"/>
      <w:r w:rsidRPr="00635A50">
        <w:rPr>
          <w:rFonts w:ascii="仿宋_GB2312" w:eastAsia="仿宋_GB2312" w:hAnsi="仿宋" w:cs="宋体" w:hint="eastAsia"/>
          <w:color w:val="000000"/>
          <w:kern w:val="0"/>
          <w:sz w:val="24"/>
        </w:rPr>
        <w:t>红外温枪的</w:t>
      </w:r>
      <w:proofErr w:type="gramEnd"/>
      <w:r w:rsidRPr="00635A50">
        <w:rPr>
          <w:rFonts w:ascii="仿宋_GB2312" w:eastAsia="仿宋_GB2312" w:hAnsi="仿宋" w:cs="宋体" w:hint="eastAsia"/>
          <w:color w:val="000000"/>
          <w:kern w:val="0"/>
          <w:sz w:val="24"/>
        </w:rPr>
        <w:t>应用等。同时，对于高职学生来说，可进一步提高其传感器设计与使用水平，探索进行简单的电子制作，如：简易电子秤制作、简易电子温度计制作、简易婴儿尿湿报警器制作、酒精检测仪制作、简易转速仪制作、水位控制报警器制作等。</w:t>
      </w:r>
    </w:p>
    <w:p w14:paraId="119446F9" w14:textId="77777777" w:rsidR="008604A9" w:rsidRPr="00635A50" w:rsidRDefault="00A9594E">
      <w:pPr>
        <w:widowControl/>
        <w:spacing w:line="360" w:lineRule="auto"/>
        <w:ind w:firstLineChars="200" w:firstLine="480"/>
        <w:jc w:val="left"/>
        <w:rPr>
          <w:rFonts w:ascii="仿宋_GB2312" w:eastAsia="仿宋_GB2312" w:hAnsi="仿宋" w:cs="宋体" w:hint="eastAsia"/>
          <w:color w:val="000000"/>
          <w:kern w:val="0"/>
          <w:sz w:val="24"/>
        </w:rPr>
      </w:pPr>
      <w:r w:rsidRPr="00635A50">
        <w:rPr>
          <w:rFonts w:ascii="仿宋_GB2312" w:eastAsia="仿宋_GB2312" w:hAnsi="仿宋" w:cs="宋体" w:hint="eastAsia"/>
          <w:color w:val="000000"/>
          <w:kern w:val="0"/>
          <w:sz w:val="24"/>
        </w:rPr>
        <w:t>教学要求：强调知识性科学性，增加趣味性和实践探索性相统一。注重启发教学和实践参与式教学。讲授测量基础和传感器基础，讲授多种传感器的组成、基本工作原理、使用条件、测量转换电路及其应用，使学生获得自动检测技术必备的基本理论、基础知识的同时，着重培养学生的技能，提高他们分析问题、解决问题以及实践应用能力，为学生毕业后能将自动检测技术应用到实践中去或者从事电气控制方面的工作打下必要的基础。</w:t>
      </w:r>
    </w:p>
    <w:p w14:paraId="007366EC" w14:textId="77777777" w:rsidR="001A645C" w:rsidRPr="00635A50" w:rsidRDefault="001A645C" w:rsidP="001A645C">
      <w:pPr>
        <w:widowControl/>
        <w:spacing w:line="360" w:lineRule="auto"/>
        <w:ind w:leftChars="200" w:left="420"/>
        <w:jc w:val="left"/>
        <w:rPr>
          <w:rFonts w:ascii="仿宋_GB2312" w:eastAsia="仿宋_GB2312" w:hAnsi="仿宋" w:cs="宋体" w:hint="eastAsia"/>
          <w:kern w:val="0"/>
          <w:sz w:val="24"/>
        </w:rPr>
      </w:pPr>
      <w:r w:rsidRPr="00635A50">
        <w:rPr>
          <w:rFonts w:ascii="仿宋_GB2312" w:eastAsia="仿宋_GB2312" w:hAnsi="仿宋" w:cs="宋体" w:hint="eastAsia"/>
          <w:kern w:val="0"/>
          <w:sz w:val="24"/>
        </w:rPr>
        <w:t>（15）数控车床操作与编程（120048）：108课时，6学分，考试课，</w:t>
      </w:r>
      <w:r w:rsidRPr="00635A50">
        <w:rPr>
          <w:rFonts w:ascii="仿宋_GB2312" w:eastAsia="仿宋_GB2312" w:hAnsi="仿宋" w:hint="eastAsia"/>
          <w:sz w:val="24"/>
        </w:rPr>
        <w:t>核心课程</w:t>
      </w:r>
      <w:r w:rsidRPr="00635A50">
        <w:rPr>
          <w:rFonts w:ascii="仿宋_GB2312" w:eastAsia="仿宋_GB2312" w:hAnsi="仿宋" w:cs="宋体" w:hint="eastAsia"/>
          <w:kern w:val="0"/>
          <w:sz w:val="24"/>
        </w:rPr>
        <w:t>。</w:t>
      </w:r>
    </w:p>
    <w:p w14:paraId="66402281" w14:textId="77777777" w:rsidR="001A645C" w:rsidRPr="00635A50" w:rsidRDefault="001A645C" w:rsidP="001A645C">
      <w:pPr>
        <w:spacing w:line="360" w:lineRule="auto"/>
        <w:ind w:firstLineChars="200" w:firstLine="480"/>
        <w:rPr>
          <w:rFonts w:ascii="仿宋_GB2312" w:eastAsia="仿宋_GB2312" w:hAnsi="仿宋" w:cs="宋体" w:hint="eastAsia"/>
          <w:color w:val="000000"/>
          <w:kern w:val="0"/>
          <w:sz w:val="24"/>
        </w:rPr>
      </w:pPr>
      <w:r w:rsidRPr="00635A50">
        <w:rPr>
          <w:rFonts w:ascii="仿宋_GB2312" w:eastAsia="仿宋_GB2312" w:hAnsi="仿宋" w:cs="宋体" w:hint="eastAsia"/>
          <w:color w:val="000000"/>
          <w:kern w:val="0"/>
          <w:sz w:val="24"/>
        </w:rPr>
        <w:t>课程目标：熟悉常用指令的含义；能</w:t>
      </w:r>
      <w:proofErr w:type="gramStart"/>
      <w:r w:rsidRPr="00635A50">
        <w:rPr>
          <w:rFonts w:ascii="仿宋_GB2312" w:eastAsia="仿宋_GB2312" w:hAnsi="仿宋" w:cs="宋体" w:hint="eastAsia"/>
          <w:color w:val="000000"/>
          <w:kern w:val="0"/>
          <w:sz w:val="24"/>
        </w:rPr>
        <w:t>编制较</w:t>
      </w:r>
      <w:proofErr w:type="gramEnd"/>
      <w:r w:rsidRPr="00635A50">
        <w:rPr>
          <w:rFonts w:ascii="仿宋_GB2312" w:eastAsia="仿宋_GB2312" w:hAnsi="仿宋" w:cs="宋体" w:hint="eastAsia"/>
          <w:color w:val="000000"/>
          <w:kern w:val="0"/>
          <w:sz w:val="24"/>
        </w:rPr>
        <w:t>复杂零件的数控</w:t>
      </w:r>
      <w:proofErr w:type="gramStart"/>
      <w:r w:rsidRPr="00635A50">
        <w:rPr>
          <w:rFonts w:ascii="仿宋_GB2312" w:eastAsia="仿宋_GB2312" w:hAnsi="仿宋" w:cs="宋体" w:hint="eastAsia"/>
          <w:color w:val="000000"/>
          <w:kern w:val="0"/>
          <w:sz w:val="24"/>
        </w:rPr>
        <w:t>车加工</w:t>
      </w:r>
      <w:proofErr w:type="gramEnd"/>
      <w:r w:rsidRPr="00635A50">
        <w:rPr>
          <w:rFonts w:ascii="仿宋_GB2312" w:eastAsia="仿宋_GB2312" w:hAnsi="仿宋" w:cs="宋体" w:hint="eastAsia"/>
          <w:color w:val="000000"/>
          <w:kern w:val="0"/>
          <w:sz w:val="24"/>
        </w:rPr>
        <w:t>程序；准确快速地操作机床面板；能正确安装工件和对刀。</w:t>
      </w:r>
    </w:p>
    <w:p w14:paraId="4578A69A" w14:textId="77777777" w:rsidR="001A645C" w:rsidRPr="00635A50" w:rsidRDefault="001A645C" w:rsidP="001A645C">
      <w:pPr>
        <w:spacing w:line="360" w:lineRule="auto"/>
        <w:ind w:firstLineChars="200" w:firstLine="480"/>
        <w:rPr>
          <w:rFonts w:ascii="仿宋_GB2312" w:eastAsia="仿宋_GB2312" w:hAnsi="仿宋" w:cs="宋体" w:hint="eastAsia"/>
          <w:color w:val="000000"/>
          <w:kern w:val="0"/>
          <w:sz w:val="24"/>
        </w:rPr>
      </w:pPr>
      <w:r w:rsidRPr="00635A50">
        <w:rPr>
          <w:rFonts w:ascii="仿宋_GB2312" w:eastAsia="仿宋_GB2312" w:hAnsi="仿宋" w:cs="宋体" w:hint="eastAsia"/>
          <w:color w:val="000000"/>
          <w:kern w:val="0"/>
          <w:sz w:val="24"/>
        </w:rPr>
        <w:t>课程内容：通过本课程的教学，让学生具备根据零件图纸制定工艺路线，手工编制程序，以及使用CAM软件进行数控车床自动编程的能力。</w:t>
      </w:r>
    </w:p>
    <w:p w14:paraId="409C2AED" w14:textId="77777777" w:rsidR="001A645C" w:rsidRPr="00635A50" w:rsidRDefault="001A645C" w:rsidP="001A645C">
      <w:pPr>
        <w:spacing w:line="360" w:lineRule="auto"/>
        <w:ind w:firstLineChars="200" w:firstLine="480"/>
        <w:rPr>
          <w:rFonts w:ascii="仿宋_GB2312" w:eastAsia="仿宋_GB2312" w:hAnsi="仿宋" w:cs="宋体" w:hint="eastAsia"/>
          <w:color w:val="000000"/>
          <w:kern w:val="0"/>
          <w:sz w:val="24"/>
        </w:rPr>
      </w:pPr>
      <w:r w:rsidRPr="00635A50">
        <w:rPr>
          <w:rFonts w:ascii="仿宋_GB2312" w:eastAsia="仿宋_GB2312" w:hAnsi="仿宋" w:cs="宋体" w:hint="eastAsia"/>
          <w:color w:val="000000"/>
          <w:kern w:val="0"/>
          <w:sz w:val="24"/>
        </w:rPr>
        <w:t>教学要求：达到车工职业技术资格（高级）要求。能够对较复杂的零件进行编制工艺、数控加工、质量检验。了解国内外机床发展现状，培养爱岗敬业的精神以及专业使命感。</w:t>
      </w:r>
    </w:p>
    <w:p w14:paraId="42279CCA" w14:textId="77777777" w:rsidR="001A645C" w:rsidRPr="00635A50" w:rsidRDefault="001A645C" w:rsidP="001A645C">
      <w:pPr>
        <w:spacing w:line="360" w:lineRule="auto"/>
        <w:ind w:firstLineChars="200" w:firstLine="480"/>
        <w:rPr>
          <w:rFonts w:ascii="仿宋_GB2312" w:eastAsia="仿宋_GB2312" w:hAnsi="仿宋" w:hint="eastAsia"/>
          <w:color w:val="000000"/>
          <w:sz w:val="24"/>
        </w:rPr>
      </w:pPr>
      <w:r w:rsidRPr="00635A50">
        <w:rPr>
          <w:rFonts w:ascii="仿宋_GB2312" w:eastAsia="仿宋_GB2312" w:hAnsi="仿宋" w:hint="eastAsia"/>
          <w:color w:val="000000"/>
          <w:sz w:val="24"/>
        </w:rPr>
        <w:lastRenderedPageBreak/>
        <w:t>（16）数控铣床操作与编程（120051）：108学时，6学分，考试课</w:t>
      </w:r>
      <w:r w:rsidRPr="00635A50">
        <w:rPr>
          <w:rFonts w:ascii="仿宋_GB2312" w:eastAsia="仿宋_GB2312" w:hAnsi="仿宋" w:cs="宋体" w:hint="eastAsia"/>
          <w:kern w:val="0"/>
          <w:sz w:val="24"/>
        </w:rPr>
        <w:t>，</w:t>
      </w:r>
      <w:r w:rsidRPr="00635A50">
        <w:rPr>
          <w:rFonts w:ascii="仿宋_GB2312" w:eastAsia="仿宋_GB2312" w:hAnsi="仿宋" w:hint="eastAsia"/>
          <w:sz w:val="24"/>
        </w:rPr>
        <w:t>核心课程</w:t>
      </w:r>
      <w:r w:rsidRPr="00635A50">
        <w:rPr>
          <w:rFonts w:ascii="仿宋_GB2312" w:eastAsia="仿宋_GB2312" w:hAnsi="仿宋" w:hint="eastAsia"/>
          <w:color w:val="000000"/>
          <w:sz w:val="24"/>
        </w:rPr>
        <w:t>。</w:t>
      </w:r>
    </w:p>
    <w:p w14:paraId="04B6D14C" w14:textId="77777777" w:rsidR="001A645C" w:rsidRPr="00635A50" w:rsidRDefault="001A645C" w:rsidP="001A645C">
      <w:pPr>
        <w:widowControl/>
        <w:spacing w:line="360" w:lineRule="auto"/>
        <w:ind w:firstLineChars="200" w:firstLine="480"/>
        <w:jc w:val="left"/>
        <w:rPr>
          <w:rFonts w:ascii="仿宋_GB2312" w:eastAsia="仿宋_GB2312" w:hAnsi="仿宋" w:cs="宋体" w:hint="eastAsia"/>
          <w:color w:val="000000"/>
          <w:kern w:val="0"/>
          <w:sz w:val="24"/>
        </w:rPr>
      </w:pPr>
      <w:r w:rsidRPr="00635A50">
        <w:rPr>
          <w:rFonts w:ascii="仿宋_GB2312" w:eastAsia="仿宋_GB2312" w:hAnsi="仿宋" w:cs="宋体" w:hint="eastAsia"/>
          <w:color w:val="000000"/>
          <w:kern w:val="0"/>
          <w:sz w:val="24"/>
        </w:rPr>
        <w:t>课程目标：掌握数控铣床编程及加工工艺；掌握数控仿真软件的使用；掌握数控铣床操作。</w:t>
      </w:r>
    </w:p>
    <w:p w14:paraId="7487F0E7" w14:textId="77777777" w:rsidR="001A645C" w:rsidRPr="00635A50" w:rsidRDefault="001A645C" w:rsidP="001A645C">
      <w:pPr>
        <w:widowControl/>
        <w:spacing w:line="360" w:lineRule="auto"/>
        <w:ind w:firstLineChars="200" w:firstLine="480"/>
        <w:jc w:val="left"/>
        <w:rPr>
          <w:rFonts w:ascii="仿宋_GB2312" w:eastAsia="仿宋_GB2312" w:hAnsi="仿宋" w:cs="宋体" w:hint="eastAsia"/>
          <w:color w:val="000000"/>
          <w:kern w:val="0"/>
          <w:sz w:val="24"/>
        </w:rPr>
      </w:pPr>
      <w:r w:rsidRPr="00635A50">
        <w:rPr>
          <w:rFonts w:ascii="仿宋_GB2312" w:eastAsia="仿宋_GB2312" w:hAnsi="仿宋" w:cs="宋体" w:hint="eastAsia"/>
          <w:color w:val="000000"/>
          <w:kern w:val="0"/>
          <w:sz w:val="24"/>
        </w:rPr>
        <w:t>课程内容：本课程主要进行常见数控机床基本操作技能训练；学生通过本课程的学习，可做到理论联系实际，巩固课堂《数控加工工艺》等课程</w:t>
      </w:r>
      <w:proofErr w:type="gramStart"/>
      <w:r w:rsidRPr="00635A50">
        <w:rPr>
          <w:rFonts w:ascii="仿宋_GB2312" w:eastAsia="仿宋_GB2312" w:hAnsi="仿宋" w:cs="宋体" w:hint="eastAsia"/>
          <w:color w:val="000000"/>
          <w:kern w:val="0"/>
          <w:sz w:val="24"/>
        </w:rPr>
        <w:t>铣</w:t>
      </w:r>
      <w:proofErr w:type="gramEnd"/>
      <w:r w:rsidRPr="00635A50">
        <w:rPr>
          <w:rFonts w:ascii="仿宋_GB2312" w:eastAsia="仿宋_GB2312" w:hAnsi="仿宋" w:cs="宋体" w:hint="eastAsia"/>
          <w:color w:val="000000"/>
          <w:kern w:val="0"/>
          <w:sz w:val="24"/>
        </w:rPr>
        <w:t>加工编程方面的知识，熟悉常见数控系统的仿真及机床的操作，是学生将来从事数控铣削加工方面编程和操作的必要的学习过程。</w:t>
      </w:r>
    </w:p>
    <w:p w14:paraId="1E31B2C6" w14:textId="77777777" w:rsidR="001A645C" w:rsidRPr="00635A50" w:rsidRDefault="001A645C" w:rsidP="001A645C">
      <w:pPr>
        <w:widowControl/>
        <w:spacing w:line="360" w:lineRule="auto"/>
        <w:ind w:firstLineChars="200" w:firstLine="480"/>
        <w:jc w:val="left"/>
        <w:rPr>
          <w:rFonts w:ascii="仿宋_GB2312" w:eastAsia="仿宋_GB2312" w:hAnsi="仿宋" w:cs="宋体" w:hint="eastAsia"/>
          <w:color w:val="000000"/>
          <w:kern w:val="0"/>
          <w:sz w:val="24"/>
        </w:rPr>
      </w:pPr>
      <w:r w:rsidRPr="00635A50">
        <w:rPr>
          <w:rFonts w:ascii="仿宋_GB2312" w:eastAsia="仿宋_GB2312" w:hAnsi="仿宋" w:cs="宋体" w:hint="eastAsia"/>
          <w:color w:val="000000"/>
          <w:kern w:val="0"/>
          <w:sz w:val="24"/>
        </w:rPr>
        <w:t>教学要求：达到铣工职业技术资格（中级）要求。能够对一般复杂程度的零件进行编制工艺、数控加工、质量检验。熟悉车间环境，学习车间安全行为规范，提升岗位安全与责任意识，树立岗位自信心。。</w:t>
      </w:r>
    </w:p>
    <w:p w14:paraId="73A41C49" w14:textId="77777777" w:rsidR="008604A9" w:rsidRPr="00635A50" w:rsidRDefault="00A9594E">
      <w:p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w:t>
      </w:r>
      <w:r w:rsidR="001A645C" w:rsidRPr="00635A50">
        <w:rPr>
          <w:rFonts w:ascii="仿宋_GB2312" w:eastAsia="仿宋_GB2312" w:hAnsi="仿宋" w:hint="eastAsia"/>
          <w:sz w:val="24"/>
        </w:rPr>
        <w:t>17</w:t>
      </w:r>
      <w:r w:rsidRPr="00635A50">
        <w:rPr>
          <w:rFonts w:ascii="仿宋_GB2312" w:eastAsia="仿宋_GB2312" w:hAnsi="仿宋" w:hint="eastAsia"/>
          <w:sz w:val="24"/>
        </w:rPr>
        <w:t>）机械CAD/CAM应用（</w:t>
      </w:r>
      <w:r w:rsidR="001A645C" w:rsidRPr="00635A50">
        <w:rPr>
          <w:rFonts w:ascii="仿宋_GB2312" w:eastAsia="仿宋_GB2312" w:hAnsi="仿宋" w:hint="eastAsia"/>
          <w:sz w:val="24"/>
        </w:rPr>
        <w:t>120077</w:t>
      </w:r>
      <w:r w:rsidRPr="00635A50">
        <w:rPr>
          <w:rFonts w:ascii="仿宋_GB2312" w:eastAsia="仿宋_GB2312" w:hAnsi="仿宋" w:hint="eastAsia"/>
          <w:sz w:val="24"/>
        </w:rPr>
        <w:t>）：108学时，6学分，考试课</w:t>
      </w:r>
      <w:r w:rsidRPr="00635A50">
        <w:rPr>
          <w:rFonts w:ascii="仿宋_GB2312" w:eastAsia="仿宋_GB2312" w:hAnsi="仿宋" w:cs="宋体" w:hint="eastAsia"/>
          <w:kern w:val="0"/>
          <w:sz w:val="24"/>
        </w:rPr>
        <w:t>，</w:t>
      </w:r>
      <w:r w:rsidRPr="00635A50">
        <w:rPr>
          <w:rFonts w:ascii="仿宋_GB2312" w:eastAsia="仿宋_GB2312" w:hAnsi="仿宋" w:hint="eastAsia"/>
          <w:sz w:val="24"/>
        </w:rPr>
        <w:t>核心课程。</w:t>
      </w:r>
    </w:p>
    <w:p w14:paraId="79DE0BDC" w14:textId="77777777" w:rsidR="008604A9" w:rsidRPr="00635A50" w:rsidRDefault="00A9594E">
      <w:pPr>
        <w:spacing w:line="360" w:lineRule="auto"/>
        <w:ind w:firstLineChars="236" w:firstLine="566"/>
        <w:rPr>
          <w:rFonts w:ascii="仿宋_GB2312" w:eastAsia="仿宋_GB2312" w:hAnsi="仿宋" w:cs="宋体" w:hint="eastAsia"/>
          <w:kern w:val="0"/>
          <w:sz w:val="24"/>
        </w:rPr>
      </w:pPr>
      <w:r w:rsidRPr="00635A50">
        <w:rPr>
          <w:rFonts w:ascii="仿宋_GB2312" w:eastAsia="仿宋_GB2312" w:hAnsi="仿宋" w:cs="宋体" w:hint="eastAsia"/>
          <w:kern w:val="0"/>
          <w:sz w:val="24"/>
        </w:rPr>
        <w:t>课程目标：</w:t>
      </w:r>
      <w:r w:rsidRPr="00635A50">
        <w:rPr>
          <w:rFonts w:ascii="仿宋_GB2312" w:eastAsia="仿宋_GB2312" w:hAnsi="仿宋" w:cs="宋体" w:hint="eastAsia"/>
          <w:color w:val="000000"/>
          <w:kern w:val="0"/>
          <w:sz w:val="24"/>
        </w:rPr>
        <w:t>能使用CAD/CAM软件进行零件设计；能使用CAD/CAM软件进行装配设计；掌握工程图设计方法；掌握二轴和三轴数控编程指令，</w:t>
      </w:r>
      <w:proofErr w:type="gramStart"/>
      <w:r w:rsidRPr="00635A50">
        <w:rPr>
          <w:rFonts w:ascii="仿宋_GB2312" w:eastAsia="仿宋_GB2312" w:hAnsi="仿宋" w:cs="宋体" w:hint="eastAsia"/>
          <w:color w:val="000000"/>
          <w:kern w:val="0"/>
          <w:sz w:val="24"/>
        </w:rPr>
        <w:t>出刀路和</w:t>
      </w:r>
      <w:proofErr w:type="gramEnd"/>
      <w:r w:rsidRPr="00635A50">
        <w:rPr>
          <w:rFonts w:ascii="仿宋_GB2312" w:eastAsia="仿宋_GB2312" w:hAnsi="仿宋" w:cs="宋体" w:hint="eastAsia"/>
          <w:color w:val="000000"/>
          <w:kern w:val="0"/>
          <w:sz w:val="24"/>
        </w:rPr>
        <w:t>NC程序。</w:t>
      </w:r>
      <w:r w:rsidRPr="00635A50">
        <w:rPr>
          <w:rFonts w:ascii="仿宋_GB2312" w:eastAsia="仿宋_GB2312" w:hAnsi="仿宋" w:hint="eastAsia"/>
          <w:sz w:val="24"/>
        </w:rPr>
        <w:t>。</w:t>
      </w:r>
    </w:p>
    <w:p w14:paraId="5679F420" w14:textId="77777777" w:rsidR="008604A9" w:rsidRPr="00635A50" w:rsidRDefault="00A9594E">
      <w:pPr>
        <w:spacing w:line="360" w:lineRule="auto"/>
        <w:ind w:firstLineChars="236" w:firstLine="566"/>
        <w:rPr>
          <w:rFonts w:ascii="仿宋_GB2312" w:eastAsia="仿宋_GB2312" w:hAnsi="仿宋" w:hint="eastAsia"/>
          <w:sz w:val="24"/>
        </w:rPr>
      </w:pPr>
      <w:r w:rsidRPr="00635A50">
        <w:rPr>
          <w:rFonts w:ascii="仿宋_GB2312" w:eastAsia="仿宋_GB2312" w:hAnsi="仿宋" w:cs="宋体" w:hint="eastAsia"/>
          <w:kern w:val="0"/>
          <w:sz w:val="24"/>
        </w:rPr>
        <w:t>课程内容：</w:t>
      </w:r>
      <w:r w:rsidRPr="00635A50">
        <w:rPr>
          <w:rFonts w:ascii="仿宋_GB2312" w:eastAsia="仿宋_GB2312" w:hAnsi="仿宋" w:cs="宋体" w:hint="eastAsia"/>
          <w:color w:val="000000"/>
          <w:kern w:val="0"/>
          <w:sz w:val="24"/>
        </w:rPr>
        <w:t>主要培养学生运用CAD/CAM软件进行零件三维造型、装配、动画制作、机构仿真、工程图设计、数控编程的专业能力，以及分析解决问题方法、团队协作等社会能力。</w:t>
      </w:r>
    </w:p>
    <w:p w14:paraId="1F975D8C" w14:textId="77777777" w:rsidR="008604A9" w:rsidRPr="00635A50" w:rsidRDefault="00A9594E">
      <w:pPr>
        <w:spacing w:line="360" w:lineRule="auto"/>
        <w:ind w:firstLineChars="236" w:firstLine="566"/>
        <w:rPr>
          <w:rFonts w:ascii="仿宋_GB2312" w:eastAsia="仿宋_GB2312" w:hAnsi="仿宋" w:hint="eastAsia"/>
          <w:sz w:val="24"/>
        </w:rPr>
      </w:pPr>
      <w:r w:rsidRPr="00635A50">
        <w:rPr>
          <w:rFonts w:ascii="仿宋_GB2312" w:eastAsia="仿宋_GB2312" w:hAnsi="仿宋" w:cs="宋体" w:hint="eastAsia"/>
          <w:kern w:val="0"/>
          <w:sz w:val="24"/>
        </w:rPr>
        <w:t>教学要求：</w:t>
      </w:r>
      <w:r w:rsidRPr="00635A50">
        <w:rPr>
          <w:rFonts w:ascii="仿宋_GB2312" w:eastAsia="仿宋_GB2312" w:hAnsi="仿宋" w:cs="宋体" w:hint="eastAsia"/>
          <w:color w:val="000000"/>
          <w:kern w:val="0"/>
          <w:sz w:val="24"/>
        </w:rPr>
        <w:t>通过这门课程的学习，基本上具备运用</w:t>
      </w:r>
      <w:r w:rsidRPr="00635A50">
        <w:rPr>
          <w:rFonts w:ascii="仿宋_GB2312" w:eastAsia="仿宋_GB2312" w:hAnsi="仿宋" w:hint="eastAsia"/>
          <w:color w:val="000000"/>
          <w:sz w:val="24"/>
        </w:rPr>
        <w:t>UG软件应用</w:t>
      </w:r>
      <w:r w:rsidRPr="00635A50">
        <w:rPr>
          <w:rFonts w:ascii="仿宋_GB2312" w:eastAsia="仿宋_GB2312" w:hAnsi="仿宋" w:cs="宋体" w:hint="eastAsia"/>
          <w:color w:val="000000"/>
          <w:kern w:val="0"/>
          <w:sz w:val="24"/>
        </w:rPr>
        <w:t>软件从事结构设计、机械设计、产品设计、数控编程的能力。培养学生分析解决问题、团队协作等方法和社会能力，培养学生的工匠精神。</w:t>
      </w:r>
      <w:r w:rsidRPr="00635A50">
        <w:rPr>
          <w:rFonts w:ascii="仿宋_GB2312" w:eastAsia="仿宋_GB2312" w:hAnsi="仿宋" w:hint="eastAsia"/>
          <w:sz w:val="24"/>
        </w:rPr>
        <w:t>。</w:t>
      </w:r>
    </w:p>
    <w:p w14:paraId="0CEC893F" w14:textId="0793026A" w:rsidR="008604A9" w:rsidRPr="00635A50" w:rsidRDefault="001A645C">
      <w:pPr>
        <w:numPr>
          <w:ilvl w:val="0"/>
          <w:numId w:val="9"/>
        </w:numPr>
        <w:spacing w:line="360" w:lineRule="auto"/>
        <w:ind w:firstLineChars="200" w:firstLine="480"/>
        <w:rPr>
          <w:rFonts w:ascii="仿宋_GB2312" w:eastAsia="仿宋_GB2312" w:hAnsi="仿宋" w:cs="宋体" w:hint="eastAsia"/>
          <w:color w:val="000000"/>
          <w:kern w:val="0"/>
          <w:sz w:val="24"/>
        </w:rPr>
      </w:pPr>
      <w:r w:rsidRPr="00635A50">
        <w:rPr>
          <w:rFonts w:ascii="仿宋_GB2312" w:eastAsia="仿宋_GB2312" w:hAnsi="仿宋" w:cs="宋体" w:hint="eastAsia"/>
          <w:color w:val="000000"/>
          <w:kern w:val="0"/>
          <w:sz w:val="24"/>
        </w:rPr>
        <w:t>机床夹具与应用</w:t>
      </w:r>
      <w:r w:rsidR="00A9594E" w:rsidRPr="00635A50">
        <w:rPr>
          <w:rFonts w:ascii="仿宋_GB2312" w:eastAsia="仿宋_GB2312" w:hAnsi="仿宋" w:cs="宋体" w:hint="eastAsia"/>
          <w:color w:val="000000"/>
          <w:kern w:val="0"/>
          <w:sz w:val="24"/>
        </w:rPr>
        <w:t>（</w:t>
      </w:r>
      <w:r w:rsidRPr="00635A50">
        <w:rPr>
          <w:rFonts w:ascii="仿宋_GB2312" w:eastAsia="仿宋_GB2312" w:hAnsi="仿宋" w:cs="宋体" w:hint="eastAsia"/>
          <w:color w:val="000000"/>
          <w:kern w:val="0"/>
          <w:sz w:val="24"/>
        </w:rPr>
        <w:t>120078</w:t>
      </w:r>
      <w:r w:rsidR="00A9594E" w:rsidRPr="00635A50">
        <w:rPr>
          <w:rFonts w:ascii="仿宋_GB2312" w:eastAsia="仿宋_GB2312" w:hAnsi="仿宋" w:cs="宋体" w:hint="eastAsia"/>
          <w:color w:val="000000"/>
          <w:kern w:val="0"/>
          <w:sz w:val="24"/>
        </w:rPr>
        <w:t>）：54学时，3学分，考试课。</w:t>
      </w:r>
    </w:p>
    <w:p w14:paraId="6959F101" w14:textId="77777777" w:rsidR="008604A9" w:rsidRPr="00635A50" w:rsidRDefault="00A9594E">
      <w:pPr>
        <w:spacing w:line="360" w:lineRule="auto"/>
        <w:ind w:firstLineChars="200" w:firstLine="480"/>
        <w:rPr>
          <w:rFonts w:ascii="仿宋_GB2312" w:eastAsia="仿宋_GB2312" w:hAnsi="仿宋" w:cs="宋体" w:hint="eastAsia"/>
          <w:color w:val="000000"/>
          <w:kern w:val="0"/>
          <w:sz w:val="24"/>
        </w:rPr>
      </w:pPr>
      <w:r w:rsidRPr="00635A50">
        <w:rPr>
          <w:rFonts w:ascii="仿宋_GB2312" w:eastAsia="仿宋_GB2312" w:hAnsi="仿宋" w:cs="宋体" w:hint="eastAsia"/>
          <w:color w:val="000000"/>
          <w:kern w:val="0"/>
          <w:sz w:val="24"/>
        </w:rPr>
        <w:t>课程目标：能够根据加工方法、工件、工艺等因素合理确定夹紧方案、合理选用夹具，能够根据生产要求设计简单的夹具。</w:t>
      </w:r>
    </w:p>
    <w:p w14:paraId="3A7F9944" w14:textId="77777777" w:rsidR="008604A9" w:rsidRPr="00635A50" w:rsidRDefault="00A9594E">
      <w:pPr>
        <w:spacing w:line="360" w:lineRule="auto"/>
        <w:ind w:firstLineChars="200" w:firstLine="480"/>
        <w:rPr>
          <w:rFonts w:ascii="仿宋_GB2312" w:eastAsia="仿宋_GB2312" w:hAnsi="仿宋" w:cs="宋体" w:hint="eastAsia"/>
          <w:color w:val="000000"/>
          <w:kern w:val="0"/>
          <w:sz w:val="24"/>
        </w:rPr>
      </w:pPr>
      <w:r w:rsidRPr="00635A50">
        <w:rPr>
          <w:rFonts w:ascii="仿宋_GB2312" w:eastAsia="仿宋_GB2312" w:hAnsi="仿宋" w:cs="宋体" w:hint="eastAsia"/>
          <w:color w:val="000000"/>
          <w:kern w:val="0"/>
          <w:sz w:val="24"/>
        </w:rPr>
        <w:t>主要内容：掌握夹具的组成和原理、工件定位原理、定位误差分析方法、夹具的设计要求、夹紧装置的组成以及机械加工常用的夹具选用。常用夹具分类及用途，通用夹具选用，夹具结构，工件定位原理，定位元件结构及应用，定位误差分析方法，夹紧装置组成和设计要求，</w:t>
      </w:r>
    </w:p>
    <w:p w14:paraId="4C27A0BE" w14:textId="77777777" w:rsidR="008604A9" w:rsidRPr="00635A50" w:rsidRDefault="00A9594E">
      <w:pPr>
        <w:spacing w:line="360" w:lineRule="auto"/>
        <w:rPr>
          <w:rFonts w:ascii="仿宋_GB2312" w:eastAsia="仿宋_GB2312" w:hAnsi="仿宋" w:cs="宋体" w:hint="eastAsia"/>
          <w:color w:val="000000"/>
          <w:kern w:val="0"/>
          <w:sz w:val="24"/>
        </w:rPr>
      </w:pPr>
      <w:r w:rsidRPr="00635A50">
        <w:rPr>
          <w:rFonts w:ascii="仿宋_GB2312" w:eastAsia="仿宋_GB2312" w:hAnsi="仿宋" w:cs="宋体" w:hint="eastAsia"/>
          <w:color w:val="000000"/>
          <w:kern w:val="0"/>
          <w:sz w:val="24"/>
        </w:rPr>
        <w:lastRenderedPageBreak/>
        <w:t>教学要求：能够选用常用夹紧机构，常规专用夹具的设计，高效夹具和自动化夹具的选用。</w:t>
      </w:r>
    </w:p>
    <w:p w14:paraId="274E671A" w14:textId="103DC788" w:rsidR="008604A9" w:rsidRPr="00635A50" w:rsidRDefault="00A9594E">
      <w:pPr>
        <w:numPr>
          <w:ilvl w:val="0"/>
          <w:numId w:val="9"/>
        </w:numPr>
        <w:spacing w:line="360" w:lineRule="auto"/>
        <w:ind w:firstLineChars="200" w:firstLine="480"/>
        <w:rPr>
          <w:rFonts w:ascii="仿宋_GB2312" w:eastAsia="仿宋_GB2312" w:hAnsi="仿宋" w:cs="宋体" w:hint="eastAsia"/>
          <w:color w:val="000000"/>
          <w:kern w:val="0"/>
          <w:sz w:val="24"/>
        </w:rPr>
      </w:pPr>
      <w:r w:rsidRPr="00635A50">
        <w:rPr>
          <w:rFonts w:ascii="仿宋_GB2312" w:eastAsia="仿宋_GB2312" w:hAnsi="仿宋" w:cs="宋体" w:hint="eastAsia"/>
          <w:color w:val="000000"/>
          <w:kern w:val="0"/>
          <w:sz w:val="24"/>
        </w:rPr>
        <w:t>数控多轴编程加工（120053）：108学时，6学分，</w:t>
      </w:r>
      <w:r w:rsidR="009A14AC" w:rsidRPr="00635A50">
        <w:rPr>
          <w:rFonts w:ascii="仿宋_GB2312" w:eastAsia="仿宋_GB2312" w:hAnsi="仿宋" w:cs="宋体" w:hint="eastAsia"/>
          <w:color w:val="000000"/>
          <w:kern w:val="0"/>
          <w:sz w:val="24"/>
        </w:rPr>
        <w:t>核心课程。</w:t>
      </w:r>
    </w:p>
    <w:p w14:paraId="05D60E44" w14:textId="77777777" w:rsidR="008604A9" w:rsidRPr="00635A50" w:rsidRDefault="00A9594E">
      <w:pPr>
        <w:spacing w:line="360" w:lineRule="auto"/>
        <w:ind w:firstLineChars="200" w:firstLine="480"/>
        <w:rPr>
          <w:rFonts w:ascii="仿宋_GB2312" w:eastAsia="仿宋_GB2312" w:hAnsi="仿宋" w:cs="宋体" w:hint="eastAsia"/>
          <w:color w:val="000000"/>
          <w:kern w:val="0"/>
          <w:sz w:val="24"/>
        </w:rPr>
      </w:pPr>
      <w:r w:rsidRPr="00635A50">
        <w:rPr>
          <w:rFonts w:ascii="仿宋_GB2312" w:eastAsia="仿宋_GB2312" w:hAnsi="仿宋" w:cs="宋体" w:hint="eastAsia"/>
          <w:color w:val="000000"/>
          <w:kern w:val="0"/>
          <w:sz w:val="24"/>
        </w:rPr>
        <w:t>课程目标：能使用多轴软件（UG）加工命令进行多轴钻孔、可变轴曲面轮廓</w:t>
      </w:r>
      <w:proofErr w:type="gramStart"/>
      <w:r w:rsidRPr="00635A50">
        <w:rPr>
          <w:rFonts w:ascii="仿宋_GB2312" w:eastAsia="仿宋_GB2312" w:hAnsi="仿宋" w:cs="宋体" w:hint="eastAsia"/>
          <w:color w:val="000000"/>
          <w:kern w:val="0"/>
          <w:sz w:val="24"/>
        </w:rPr>
        <w:t>铣</w:t>
      </w:r>
      <w:proofErr w:type="gramEnd"/>
      <w:r w:rsidRPr="00635A50">
        <w:rPr>
          <w:rFonts w:ascii="仿宋_GB2312" w:eastAsia="仿宋_GB2312" w:hAnsi="仿宋" w:cs="宋体" w:hint="eastAsia"/>
          <w:color w:val="000000"/>
          <w:kern w:val="0"/>
          <w:sz w:val="24"/>
        </w:rPr>
        <w:t>、顺序</w:t>
      </w:r>
      <w:proofErr w:type="gramStart"/>
      <w:r w:rsidRPr="00635A50">
        <w:rPr>
          <w:rFonts w:ascii="仿宋_GB2312" w:eastAsia="仿宋_GB2312" w:hAnsi="仿宋" w:cs="宋体" w:hint="eastAsia"/>
          <w:color w:val="000000"/>
          <w:kern w:val="0"/>
          <w:sz w:val="24"/>
        </w:rPr>
        <w:t>铣</w:t>
      </w:r>
      <w:proofErr w:type="gramEnd"/>
      <w:r w:rsidRPr="00635A50">
        <w:rPr>
          <w:rFonts w:ascii="仿宋_GB2312" w:eastAsia="仿宋_GB2312" w:hAnsi="仿宋" w:cs="宋体" w:hint="eastAsia"/>
          <w:color w:val="000000"/>
          <w:kern w:val="0"/>
          <w:sz w:val="24"/>
        </w:rPr>
        <w:t>；能设置合理的加工参数；掌握后处理方法；</w:t>
      </w:r>
      <w:proofErr w:type="gramStart"/>
      <w:r w:rsidRPr="00635A50">
        <w:rPr>
          <w:rFonts w:ascii="仿宋_GB2312" w:eastAsia="仿宋_GB2312" w:hAnsi="仿宋" w:cs="宋体" w:hint="eastAsia"/>
          <w:color w:val="000000"/>
          <w:kern w:val="0"/>
          <w:sz w:val="24"/>
        </w:rPr>
        <w:t>刀路仿真</w:t>
      </w:r>
      <w:proofErr w:type="gramEnd"/>
      <w:r w:rsidRPr="00635A50">
        <w:rPr>
          <w:rFonts w:ascii="仿宋_GB2312" w:eastAsia="仿宋_GB2312" w:hAnsi="仿宋" w:cs="宋体" w:hint="eastAsia"/>
          <w:color w:val="000000"/>
          <w:kern w:val="0"/>
          <w:sz w:val="24"/>
        </w:rPr>
        <w:t>；多轴机床加工。</w:t>
      </w:r>
    </w:p>
    <w:p w14:paraId="7FEDF48E" w14:textId="77777777" w:rsidR="008604A9" w:rsidRPr="00635A50" w:rsidRDefault="00A9594E">
      <w:pPr>
        <w:spacing w:line="360" w:lineRule="auto"/>
        <w:ind w:firstLineChars="200" w:firstLine="480"/>
        <w:rPr>
          <w:rFonts w:ascii="仿宋_GB2312" w:eastAsia="仿宋_GB2312" w:hAnsi="仿宋" w:cs="宋体" w:hint="eastAsia"/>
          <w:color w:val="000000"/>
          <w:kern w:val="0"/>
          <w:sz w:val="24"/>
        </w:rPr>
      </w:pPr>
      <w:r w:rsidRPr="00635A50">
        <w:rPr>
          <w:rFonts w:ascii="仿宋_GB2312" w:eastAsia="仿宋_GB2312" w:hAnsi="仿宋" w:cs="宋体" w:hint="eastAsia"/>
          <w:color w:val="000000"/>
          <w:kern w:val="0"/>
          <w:sz w:val="24"/>
        </w:rPr>
        <w:t>主要内容：以典型零件为载体，讲授多轴加工的特点、工艺方法及应用，使学生掌握 （UG NX） 软件的多轴加工模块，包括多轴钻孔、可变轴曲面轮廓</w:t>
      </w:r>
      <w:proofErr w:type="gramStart"/>
      <w:r w:rsidRPr="00635A50">
        <w:rPr>
          <w:rFonts w:ascii="仿宋_GB2312" w:eastAsia="仿宋_GB2312" w:hAnsi="仿宋" w:cs="宋体" w:hint="eastAsia"/>
          <w:color w:val="000000"/>
          <w:kern w:val="0"/>
          <w:sz w:val="24"/>
        </w:rPr>
        <w:t>铣</w:t>
      </w:r>
      <w:proofErr w:type="gramEnd"/>
      <w:r w:rsidRPr="00635A50">
        <w:rPr>
          <w:rFonts w:ascii="仿宋_GB2312" w:eastAsia="仿宋_GB2312" w:hAnsi="仿宋" w:cs="宋体" w:hint="eastAsia"/>
          <w:color w:val="000000"/>
          <w:kern w:val="0"/>
          <w:sz w:val="24"/>
        </w:rPr>
        <w:t>、顺序</w:t>
      </w:r>
      <w:proofErr w:type="gramStart"/>
      <w:r w:rsidRPr="00635A50">
        <w:rPr>
          <w:rFonts w:ascii="仿宋_GB2312" w:eastAsia="仿宋_GB2312" w:hAnsi="仿宋" w:cs="宋体" w:hint="eastAsia"/>
          <w:color w:val="000000"/>
          <w:kern w:val="0"/>
          <w:sz w:val="24"/>
        </w:rPr>
        <w:t>铣</w:t>
      </w:r>
      <w:proofErr w:type="gramEnd"/>
      <w:r w:rsidRPr="00635A50">
        <w:rPr>
          <w:rFonts w:ascii="仿宋_GB2312" w:eastAsia="仿宋_GB2312" w:hAnsi="仿宋" w:cs="宋体" w:hint="eastAsia"/>
          <w:color w:val="000000"/>
          <w:kern w:val="0"/>
          <w:sz w:val="24"/>
        </w:rPr>
        <w:t>等，以及刀具创建、几何体创建、参数设置等整个过程，并应用软件构建虚拟加工环境，对所生成的</w:t>
      </w:r>
      <w:proofErr w:type="gramStart"/>
      <w:r w:rsidRPr="00635A50">
        <w:rPr>
          <w:rFonts w:ascii="仿宋_GB2312" w:eastAsia="仿宋_GB2312" w:hAnsi="仿宋" w:cs="宋体" w:hint="eastAsia"/>
          <w:color w:val="000000"/>
          <w:kern w:val="0"/>
          <w:sz w:val="24"/>
        </w:rPr>
        <w:t>刀路文件</w:t>
      </w:r>
      <w:proofErr w:type="gramEnd"/>
      <w:r w:rsidRPr="00635A50">
        <w:rPr>
          <w:rFonts w:ascii="仿宋_GB2312" w:eastAsia="仿宋_GB2312" w:hAnsi="仿宋" w:cs="宋体" w:hint="eastAsia"/>
          <w:color w:val="000000"/>
          <w:kern w:val="0"/>
          <w:sz w:val="24"/>
        </w:rPr>
        <w:t>进行后处理和加工验证。</w:t>
      </w:r>
    </w:p>
    <w:p w14:paraId="66CBF215" w14:textId="77777777" w:rsidR="008604A9" w:rsidRPr="00635A50" w:rsidRDefault="00A9594E">
      <w:pPr>
        <w:spacing w:line="360" w:lineRule="auto"/>
        <w:ind w:firstLineChars="200" w:firstLine="480"/>
        <w:rPr>
          <w:rFonts w:ascii="仿宋_GB2312" w:eastAsia="仿宋_GB2312" w:hAnsi="仿宋" w:cs="宋体" w:hint="eastAsia"/>
          <w:color w:val="000000"/>
          <w:kern w:val="0"/>
          <w:sz w:val="24"/>
        </w:rPr>
      </w:pPr>
      <w:r w:rsidRPr="00635A50">
        <w:rPr>
          <w:rFonts w:ascii="仿宋_GB2312" w:eastAsia="仿宋_GB2312" w:hAnsi="仿宋" w:cs="宋体" w:hint="eastAsia"/>
          <w:color w:val="000000"/>
          <w:kern w:val="0"/>
          <w:sz w:val="24"/>
        </w:rPr>
        <w:t>教学要求：达到多轴数控加工职业技能等级证书（初级）。了解国内外高精尖多轴加工技术，增强专业自豪感与使命感，同时培养学生的工匠精神。</w:t>
      </w:r>
    </w:p>
    <w:p w14:paraId="3912EB44" w14:textId="2D1C6F8B" w:rsidR="00971548" w:rsidRPr="00635A50" w:rsidRDefault="00971548" w:rsidP="00971548">
      <w:pPr>
        <w:numPr>
          <w:ilvl w:val="0"/>
          <w:numId w:val="9"/>
        </w:numPr>
        <w:spacing w:line="360" w:lineRule="auto"/>
        <w:ind w:firstLineChars="200" w:firstLine="480"/>
        <w:rPr>
          <w:rFonts w:ascii="仿宋_GB2312" w:eastAsia="仿宋_GB2312" w:hAnsi="仿宋" w:cs="宋体" w:hint="eastAsia"/>
          <w:color w:val="000000"/>
          <w:kern w:val="0"/>
          <w:sz w:val="24"/>
        </w:rPr>
      </w:pPr>
      <w:r w:rsidRPr="00635A50">
        <w:rPr>
          <w:rFonts w:ascii="仿宋_GB2312" w:eastAsia="仿宋_GB2312" w:hAnsi="仿宋" w:cs="宋体" w:hint="eastAsia"/>
          <w:color w:val="000000"/>
          <w:kern w:val="0"/>
          <w:sz w:val="24"/>
        </w:rPr>
        <w:t>机械设计基础（120052）：72学时，4学分，考试课。</w:t>
      </w:r>
    </w:p>
    <w:p w14:paraId="25D86F2A" w14:textId="77777777" w:rsidR="00971548" w:rsidRPr="00635A50" w:rsidRDefault="00971548" w:rsidP="00971548">
      <w:pPr>
        <w:spacing w:line="360" w:lineRule="auto"/>
        <w:ind w:firstLineChars="200" w:firstLine="480"/>
        <w:rPr>
          <w:rFonts w:ascii="仿宋_GB2312" w:eastAsia="仿宋_GB2312" w:hAnsi="仿宋" w:hint="eastAsia"/>
          <w:color w:val="000000"/>
          <w:sz w:val="24"/>
        </w:rPr>
      </w:pPr>
      <w:r w:rsidRPr="00635A50">
        <w:rPr>
          <w:rFonts w:ascii="仿宋_GB2312" w:eastAsia="仿宋_GB2312" w:hAnsi="仿宋" w:hint="eastAsia"/>
          <w:color w:val="000000"/>
          <w:sz w:val="24"/>
        </w:rPr>
        <w:t>课程目标：掌握典型构件的承载能力分析。掌握常用机构及通用零件的工作原理、特点及应用等基本知识。掌握常用机构及通用零件的设计方法。了解常用机构及通用零件的保养及维护知识。能查阅和应用标准、规范、手册设计常见典型零件和机构。能对设计资料进行收集、分析、整理。具备机械设计的基本素养，科学、严谨、细致。具备良好的职业道德素养。具备一定的自学能力，独立分析问题和解决问题的能力。</w:t>
      </w:r>
    </w:p>
    <w:p w14:paraId="7B2D6177" w14:textId="77777777" w:rsidR="00971548" w:rsidRPr="00635A50" w:rsidRDefault="00971548" w:rsidP="00971548">
      <w:pPr>
        <w:spacing w:line="360" w:lineRule="auto"/>
        <w:ind w:firstLineChars="200" w:firstLine="480"/>
        <w:rPr>
          <w:rFonts w:ascii="仿宋_GB2312" w:eastAsia="仿宋_GB2312" w:hAnsi="仿宋" w:hint="eastAsia"/>
          <w:color w:val="000000"/>
          <w:sz w:val="24"/>
        </w:rPr>
      </w:pPr>
      <w:r w:rsidRPr="00635A50">
        <w:rPr>
          <w:rFonts w:ascii="仿宋_GB2312" w:eastAsia="仿宋_GB2312" w:hAnsi="仿宋" w:hint="eastAsia"/>
          <w:color w:val="000000"/>
          <w:sz w:val="24"/>
        </w:rPr>
        <w:t>主要内容：机构静力分析基础及工作能力分析。常用机构、传动机构基本知识及设计。轴系零部件设计。轴系结构设计。机械设计课程设计。</w:t>
      </w:r>
    </w:p>
    <w:p w14:paraId="17010FD0" w14:textId="77777777" w:rsidR="00971548" w:rsidRPr="00635A50" w:rsidRDefault="00971548" w:rsidP="00971548">
      <w:pPr>
        <w:spacing w:line="360" w:lineRule="auto"/>
        <w:rPr>
          <w:rFonts w:ascii="仿宋_GB2312" w:eastAsia="仿宋_GB2312" w:hAnsi="仿宋" w:cs="宋体" w:hint="eastAsia"/>
          <w:color w:val="000000"/>
          <w:kern w:val="0"/>
          <w:sz w:val="24"/>
        </w:rPr>
      </w:pPr>
      <w:r w:rsidRPr="00635A50">
        <w:rPr>
          <w:rFonts w:ascii="仿宋_GB2312" w:eastAsia="仿宋_GB2312" w:hAnsi="仿宋" w:hint="eastAsia"/>
          <w:color w:val="000000"/>
          <w:sz w:val="24"/>
        </w:rPr>
        <w:t>教学要求：教师应具备双师素质。采用个性教学及合作教学模式为主。讲授及任务驱动教学法为主。信息技术辅助+实物展示。过程考核+期末考试。</w:t>
      </w:r>
    </w:p>
    <w:p w14:paraId="1EC86286" w14:textId="727B434C" w:rsidR="008604A9" w:rsidRPr="00635A50" w:rsidRDefault="00A9594E">
      <w:pPr>
        <w:numPr>
          <w:ilvl w:val="0"/>
          <w:numId w:val="9"/>
        </w:numPr>
        <w:spacing w:line="360" w:lineRule="auto"/>
        <w:ind w:firstLineChars="200" w:firstLine="480"/>
        <w:rPr>
          <w:rFonts w:ascii="仿宋_GB2312" w:eastAsia="仿宋_GB2312" w:hAnsi="仿宋" w:cs="宋体" w:hint="eastAsia"/>
          <w:color w:val="000000"/>
          <w:kern w:val="0"/>
          <w:sz w:val="24"/>
        </w:rPr>
      </w:pPr>
      <w:r w:rsidRPr="00635A50">
        <w:rPr>
          <w:rFonts w:ascii="仿宋_GB2312" w:eastAsia="仿宋_GB2312" w:hAnsi="仿宋" w:cs="宋体" w:hint="eastAsia"/>
          <w:color w:val="000000"/>
          <w:kern w:val="0"/>
          <w:sz w:val="24"/>
        </w:rPr>
        <w:t>数控机床装调与维修（</w:t>
      </w:r>
      <w:r w:rsidR="001D7EF6" w:rsidRPr="00635A50">
        <w:rPr>
          <w:rFonts w:ascii="仿宋_GB2312" w:eastAsia="仿宋_GB2312" w:hAnsi="仿宋" w:cs="宋体" w:hint="eastAsia"/>
          <w:color w:val="000000"/>
          <w:kern w:val="0"/>
          <w:sz w:val="24"/>
        </w:rPr>
        <w:t>120081</w:t>
      </w:r>
      <w:r w:rsidRPr="00635A50">
        <w:rPr>
          <w:rFonts w:ascii="仿宋_GB2312" w:eastAsia="仿宋_GB2312" w:hAnsi="仿宋" w:cs="宋体" w:hint="eastAsia"/>
          <w:color w:val="000000"/>
          <w:kern w:val="0"/>
          <w:sz w:val="24"/>
        </w:rPr>
        <w:t>）：</w:t>
      </w:r>
      <w:r w:rsidR="001D7EF6" w:rsidRPr="00635A50">
        <w:rPr>
          <w:rFonts w:ascii="仿宋_GB2312" w:eastAsia="仿宋_GB2312" w:hAnsi="仿宋" w:cs="宋体" w:hint="eastAsia"/>
          <w:color w:val="000000"/>
          <w:kern w:val="0"/>
          <w:sz w:val="24"/>
        </w:rPr>
        <w:t>60</w:t>
      </w:r>
      <w:r w:rsidRPr="00635A50">
        <w:rPr>
          <w:rFonts w:ascii="仿宋_GB2312" w:eastAsia="仿宋_GB2312" w:hAnsi="仿宋" w:cs="宋体" w:hint="eastAsia"/>
          <w:color w:val="000000"/>
          <w:kern w:val="0"/>
          <w:sz w:val="24"/>
        </w:rPr>
        <w:t>学时，</w:t>
      </w:r>
      <w:r w:rsidR="0002436C" w:rsidRPr="00635A50">
        <w:rPr>
          <w:rFonts w:ascii="仿宋_GB2312" w:eastAsia="仿宋_GB2312" w:hAnsi="仿宋" w:cs="宋体" w:hint="eastAsia"/>
          <w:color w:val="000000"/>
          <w:kern w:val="0"/>
          <w:sz w:val="24"/>
        </w:rPr>
        <w:t>3</w:t>
      </w:r>
      <w:r w:rsidRPr="00635A50">
        <w:rPr>
          <w:rFonts w:ascii="仿宋_GB2312" w:eastAsia="仿宋_GB2312" w:hAnsi="仿宋" w:cs="宋体" w:hint="eastAsia"/>
          <w:color w:val="000000"/>
          <w:kern w:val="0"/>
          <w:sz w:val="24"/>
        </w:rPr>
        <w:t>学分，</w:t>
      </w:r>
      <w:r w:rsidR="0002436C" w:rsidRPr="00635A50">
        <w:rPr>
          <w:rFonts w:ascii="仿宋_GB2312" w:eastAsia="仿宋_GB2312" w:hAnsi="仿宋" w:cs="宋体" w:hint="eastAsia"/>
          <w:color w:val="000000"/>
          <w:kern w:val="0"/>
          <w:sz w:val="24"/>
        </w:rPr>
        <w:t>考试课。</w:t>
      </w:r>
    </w:p>
    <w:p w14:paraId="08787EDB" w14:textId="77777777" w:rsidR="008604A9" w:rsidRPr="00635A50" w:rsidRDefault="00A9594E">
      <w:pPr>
        <w:widowControl/>
        <w:spacing w:line="360" w:lineRule="auto"/>
        <w:ind w:firstLine="643"/>
        <w:jc w:val="left"/>
        <w:rPr>
          <w:rFonts w:ascii="仿宋_GB2312" w:eastAsia="仿宋_GB2312" w:hAnsi="仿宋" w:cs="宋体" w:hint="eastAsia"/>
          <w:color w:val="000000"/>
          <w:kern w:val="0"/>
          <w:sz w:val="24"/>
        </w:rPr>
      </w:pPr>
      <w:r w:rsidRPr="00635A50">
        <w:rPr>
          <w:rFonts w:ascii="仿宋_GB2312" w:eastAsia="仿宋_GB2312" w:hAnsi="仿宋" w:cs="宋体" w:hint="eastAsia"/>
          <w:color w:val="000000"/>
          <w:kern w:val="0"/>
          <w:sz w:val="24"/>
        </w:rPr>
        <w:t>课程目标：了解数控机床电气控制原理。掌握数控机床机械与电气故障诊断与处理的基本方法与技巧。</w:t>
      </w:r>
    </w:p>
    <w:p w14:paraId="11A758AD" w14:textId="77777777" w:rsidR="008604A9" w:rsidRPr="00635A50" w:rsidRDefault="00A9594E">
      <w:pPr>
        <w:widowControl/>
        <w:spacing w:line="360" w:lineRule="auto"/>
        <w:ind w:firstLine="643"/>
        <w:jc w:val="left"/>
        <w:rPr>
          <w:rFonts w:ascii="仿宋_GB2312" w:eastAsia="仿宋_GB2312" w:hAnsi="仿宋" w:cs="宋体" w:hint="eastAsia"/>
          <w:color w:val="000000"/>
          <w:kern w:val="0"/>
          <w:sz w:val="24"/>
        </w:rPr>
      </w:pPr>
      <w:r w:rsidRPr="00635A50">
        <w:rPr>
          <w:rFonts w:ascii="仿宋_GB2312" w:eastAsia="仿宋_GB2312" w:hAnsi="仿宋" w:cs="宋体" w:hint="eastAsia"/>
          <w:color w:val="000000"/>
          <w:kern w:val="0"/>
          <w:sz w:val="24"/>
        </w:rPr>
        <w:t>主要内容：数控机床的结构组成与电气原理。根据数控机床维修与保养规范编制维护与维修计划，正确完成数控机床的日常保养。</w:t>
      </w:r>
    </w:p>
    <w:p w14:paraId="5C019267" w14:textId="77777777" w:rsidR="008604A9" w:rsidRPr="00635A50" w:rsidRDefault="00A9594E">
      <w:pPr>
        <w:widowControl/>
        <w:spacing w:line="360" w:lineRule="auto"/>
        <w:ind w:firstLine="643"/>
        <w:jc w:val="left"/>
        <w:rPr>
          <w:rFonts w:ascii="仿宋_GB2312" w:eastAsia="仿宋_GB2312" w:hAnsi="仿宋" w:cs="宋体" w:hint="eastAsia"/>
          <w:color w:val="000000"/>
          <w:kern w:val="0"/>
          <w:sz w:val="24"/>
        </w:rPr>
      </w:pPr>
      <w:r w:rsidRPr="00635A50">
        <w:rPr>
          <w:rFonts w:ascii="仿宋_GB2312" w:eastAsia="仿宋_GB2312" w:hAnsi="仿宋" w:cs="宋体" w:hint="eastAsia"/>
          <w:color w:val="000000"/>
          <w:kern w:val="0"/>
          <w:sz w:val="24"/>
        </w:rPr>
        <w:lastRenderedPageBreak/>
        <w:t>教学要求：能读懂典型机床电气图，合理选择测量仪器，准确找出电气故障点口。能读懂数控PLC程序中输入输出开关状态，准确找出故障点。能正确设置数控系统回零、主轴、进给等常用参数口。会检测数控机床电气方面的故障。会设置数控机床的参数。会检测CNC系统的故障并能维修。会检测伺服系统的故障并能维修。会检测主轴系统的故障并能维修。会检测I/O模块的故障并能维修。</w:t>
      </w:r>
    </w:p>
    <w:p w14:paraId="435A640B" w14:textId="77777777" w:rsidR="008604A9" w:rsidRPr="00635A50" w:rsidRDefault="00A9594E">
      <w:pPr>
        <w:numPr>
          <w:ilvl w:val="0"/>
          <w:numId w:val="9"/>
        </w:numPr>
        <w:spacing w:line="360" w:lineRule="auto"/>
        <w:ind w:firstLineChars="200" w:firstLine="480"/>
        <w:rPr>
          <w:rFonts w:ascii="仿宋_GB2312" w:eastAsia="仿宋_GB2312" w:hAnsi="仿宋" w:cs="宋体" w:hint="eastAsia"/>
          <w:color w:val="000000"/>
          <w:kern w:val="0"/>
          <w:sz w:val="24"/>
        </w:rPr>
      </w:pPr>
      <w:r w:rsidRPr="00635A50">
        <w:rPr>
          <w:rFonts w:ascii="仿宋_GB2312" w:eastAsia="仿宋_GB2312" w:hAnsi="仿宋" w:cs="宋体" w:hint="eastAsia"/>
          <w:color w:val="000000"/>
          <w:kern w:val="0"/>
          <w:sz w:val="24"/>
        </w:rPr>
        <w:t>毕业设计（120</w:t>
      </w:r>
      <w:r w:rsidR="001D7EF6" w:rsidRPr="00635A50">
        <w:rPr>
          <w:rFonts w:ascii="仿宋_GB2312" w:eastAsia="仿宋_GB2312" w:hAnsi="仿宋" w:cs="宋体" w:hint="eastAsia"/>
          <w:color w:val="000000"/>
          <w:kern w:val="0"/>
          <w:sz w:val="24"/>
        </w:rPr>
        <w:t>00</w:t>
      </w:r>
      <w:r w:rsidRPr="00635A50">
        <w:rPr>
          <w:rFonts w:ascii="仿宋_GB2312" w:eastAsia="仿宋_GB2312" w:hAnsi="仿宋" w:cs="宋体" w:hint="eastAsia"/>
          <w:color w:val="000000"/>
          <w:kern w:val="0"/>
          <w:sz w:val="24"/>
        </w:rPr>
        <w:t>7）：108学时，6学分，</w:t>
      </w:r>
      <w:r w:rsidRPr="00635A50">
        <w:rPr>
          <w:rFonts w:ascii="仿宋_GB2312" w:eastAsia="仿宋_GB2312" w:hAnsi="仿宋" w:hint="eastAsia"/>
          <w:sz w:val="24"/>
        </w:rPr>
        <w:t>考查课。</w:t>
      </w:r>
    </w:p>
    <w:p w14:paraId="7DBCBFAD" w14:textId="77777777" w:rsidR="008604A9" w:rsidRPr="00635A50" w:rsidRDefault="00A9594E">
      <w:pPr>
        <w:spacing w:line="360" w:lineRule="auto"/>
        <w:ind w:firstLineChars="200" w:firstLine="480"/>
        <w:rPr>
          <w:rFonts w:ascii="仿宋_GB2312" w:eastAsia="仿宋_GB2312" w:hAnsi="仿宋" w:cs="宋体" w:hint="eastAsia"/>
          <w:color w:val="000000"/>
          <w:kern w:val="0"/>
          <w:sz w:val="24"/>
        </w:rPr>
      </w:pPr>
      <w:r w:rsidRPr="00635A50">
        <w:rPr>
          <w:rFonts w:ascii="仿宋_GB2312" w:eastAsia="仿宋_GB2312" w:hAnsi="仿宋" w:cs="宋体" w:hint="eastAsia"/>
          <w:color w:val="000000"/>
          <w:kern w:val="0"/>
          <w:sz w:val="24"/>
        </w:rPr>
        <w:t>课程目标：通过本课程的学习，使学生开拓视野，掌握加工工艺设计的一般方法，为毕业设计提供设计指导和参考。培养学生运用所学专业知识独立地解决实际问题的能力。学生必须独立完成一个选题的设计任务。</w:t>
      </w:r>
    </w:p>
    <w:p w14:paraId="4D124D34" w14:textId="77777777" w:rsidR="008604A9" w:rsidRPr="00635A50" w:rsidRDefault="00A9594E">
      <w:pPr>
        <w:spacing w:line="360" w:lineRule="auto"/>
        <w:ind w:firstLineChars="200" w:firstLine="480"/>
        <w:rPr>
          <w:rFonts w:ascii="仿宋_GB2312" w:eastAsia="仿宋_GB2312" w:hAnsi="仿宋" w:cs="宋体" w:hint="eastAsia"/>
          <w:color w:val="000000"/>
          <w:kern w:val="0"/>
          <w:sz w:val="24"/>
        </w:rPr>
      </w:pPr>
      <w:r w:rsidRPr="00635A50">
        <w:rPr>
          <w:rFonts w:ascii="仿宋_GB2312" w:eastAsia="仿宋_GB2312" w:hAnsi="仿宋" w:cs="宋体" w:hint="eastAsia"/>
          <w:color w:val="000000"/>
          <w:kern w:val="0"/>
          <w:sz w:val="24"/>
        </w:rPr>
        <w:t>主要内容：</w:t>
      </w:r>
    </w:p>
    <w:p w14:paraId="52289962" w14:textId="77777777" w:rsidR="008604A9" w:rsidRPr="00635A50" w:rsidRDefault="00A9594E">
      <w:pPr>
        <w:spacing w:line="360" w:lineRule="auto"/>
        <w:ind w:firstLineChars="200" w:firstLine="480"/>
        <w:rPr>
          <w:rFonts w:ascii="仿宋_GB2312" w:eastAsia="仿宋_GB2312" w:hAnsi="仿宋" w:cs="宋体" w:hint="eastAsia"/>
          <w:color w:val="000000"/>
          <w:kern w:val="0"/>
          <w:sz w:val="24"/>
        </w:rPr>
      </w:pPr>
      <w:r w:rsidRPr="00635A50">
        <w:rPr>
          <w:rFonts w:ascii="仿宋_GB2312" w:eastAsia="仿宋_GB2312" w:hAnsi="仿宋" w:cs="宋体" w:hint="eastAsia"/>
          <w:color w:val="000000"/>
          <w:kern w:val="0"/>
          <w:sz w:val="24"/>
        </w:rPr>
        <w:t>设计题目：</w:t>
      </w:r>
      <w:proofErr w:type="gramStart"/>
      <w:r w:rsidRPr="00635A50">
        <w:rPr>
          <w:rFonts w:ascii="仿宋_GB2312" w:eastAsia="仿宋_GB2312" w:hAnsi="仿宋" w:cs="宋体" w:hint="eastAsia"/>
          <w:color w:val="000000"/>
          <w:kern w:val="0"/>
          <w:sz w:val="24"/>
        </w:rPr>
        <w:t>以芯轴</w:t>
      </w:r>
      <w:proofErr w:type="gramEnd"/>
      <w:r w:rsidRPr="00635A50">
        <w:rPr>
          <w:rFonts w:ascii="仿宋_GB2312" w:eastAsia="仿宋_GB2312" w:hAnsi="仿宋" w:cs="宋体" w:hint="eastAsia"/>
          <w:color w:val="000000"/>
          <w:kern w:val="0"/>
          <w:sz w:val="24"/>
        </w:rPr>
        <w:t>为代表的轴类零件数控加工工艺的设计。（教师也可结合实际情况挑选设计的题目）</w:t>
      </w:r>
    </w:p>
    <w:p w14:paraId="7A91281A" w14:textId="77777777" w:rsidR="008604A9" w:rsidRPr="00635A50" w:rsidRDefault="00A9594E">
      <w:pPr>
        <w:spacing w:line="360" w:lineRule="auto"/>
        <w:ind w:firstLineChars="200" w:firstLine="480"/>
        <w:rPr>
          <w:rFonts w:ascii="仿宋_GB2312" w:eastAsia="仿宋_GB2312" w:hAnsi="仿宋" w:cs="宋体" w:hint="eastAsia"/>
          <w:color w:val="000000"/>
          <w:kern w:val="0"/>
          <w:sz w:val="24"/>
        </w:rPr>
      </w:pPr>
      <w:r w:rsidRPr="00635A50">
        <w:rPr>
          <w:rFonts w:ascii="仿宋_GB2312" w:eastAsia="仿宋_GB2312" w:hAnsi="仿宋" w:cs="宋体" w:hint="eastAsia"/>
          <w:color w:val="000000"/>
          <w:kern w:val="0"/>
          <w:sz w:val="24"/>
        </w:rPr>
        <w:t>设计内容：</w:t>
      </w:r>
    </w:p>
    <w:p w14:paraId="2DBC760B" w14:textId="77777777" w:rsidR="008604A9" w:rsidRPr="00635A50" w:rsidRDefault="00A9594E">
      <w:pPr>
        <w:spacing w:line="360" w:lineRule="auto"/>
        <w:ind w:firstLineChars="200" w:firstLine="480"/>
        <w:rPr>
          <w:rFonts w:ascii="仿宋_GB2312" w:eastAsia="仿宋_GB2312" w:hAnsi="仿宋" w:cs="宋体" w:hint="eastAsia"/>
          <w:color w:val="000000"/>
          <w:kern w:val="0"/>
          <w:sz w:val="24"/>
        </w:rPr>
      </w:pPr>
      <w:r w:rsidRPr="00635A50">
        <w:rPr>
          <w:rFonts w:ascii="仿宋_GB2312" w:eastAsia="仿宋_GB2312" w:hAnsi="仿宋" w:cs="宋体" w:hint="eastAsia"/>
          <w:color w:val="000000"/>
          <w:kern w:val="0"/>
          <w:sz w:val="24"/>
        </w:rPr>
        <w:t>①工艺方案分析：零件图；零件图纸描述；确定加工方法（机床选择）；确定加工方案。</w:t>
      </w:r>
    </w:p>
    <w:p w14:paraId="32093C91" w14:textId="77777777" w:rsidR="008604A9" w:rsidRPr="00635A50" w:rsidRDefault="00A9594E">
      <w:pPr>
        <w:spacing w:line="360" w:lineRule="auto"/>
        <w:ind w:firstLineChars="200" w:firstLine="480"/>
        <w:rPr>
          <w:rFonts w:ascii="仿宋_GB2312" w:eastAsia="仿宋_GB2312" w:hAnsi="仿宋" w:cs="宋体" w:hint="eastAsia"/>
          <w:color w:val="000000"/>
          <w:kern w:val="0"/>
          <w:sz w:val="24"/>
        </w:rPr>
      </w:pPr>
      <w:r w:rsidRPr="00635A50">
        <w:rPr>
          <w:rFonts w:ascii="仿宋_GB2312" w:eastAsia="仿宋_GB2312" w:hAnsi="仿宋" w:cs="宋体" w:hint="eastAsia"/>
          <w:color w:val="000000"/>
          <w:kern w:val="0"/>
          <w:sz w:val="24"/>
        </w:rPr>
        <w:t>②工件的装夹：定位基准的选择原则；定位基准的确定；</w:t>
      </w:r>
      <w:proofErr w:type="gramStart"/>
      <w:r w:rsidRPr="00635A50">
        <w:rPr>
          <w:rFonts w:ascii="仿宋_GB2312" w:eastAsia="仿宋_GB2312" w:hAnsi="仿宋" w:cs="宋体" w:hint="eastAsia"/>
          <w:color w:val="000000"/>
          <w:kern w:val="0"/>
          <w:sz w:val="24"/>
        </w:rPr>
        <w:t>装夹方式</w:t>
      </w:r>
      <w:proofErr w:type="gramEnd"/>
      <w:r w:rsidRPr="00635A50">
        <w:rPr>
          <w:rFonts w:ascii="仿宋_GB2312" w:eastAsia="仿宋_GB2312" w:hAnsi="仿宋" w:cs="宋体" w:hint="eastAsia"/>
          <w:color w:val="000000"/>
          <w:kern w:val="0"/>
          <w:sz w:val="24"/>
        </w:rPr>
        <w:t>的选择；数控车床</w:t>
      </w:r>
      <w:proofErr w:type="gramStart"/>
      <w:r w:rsidRPr="00635A50">
        <w:rPr>
          <w:rFonts w:ascii="仿宋_GB2312" w:eastAsia="仿宋_GB2312" w:hAnsi="仿宋" w:cs="宋体" w:hint="eastAsia"/>
          <w:color w:val="000000"/>
          <w:kern w:val="0"/>
          <w:sz w:val="24"/>
        </w:rPr>
        <w:t>常用装夹方式</w:t>
      </w:r>
      <w:proofErr w:type="gramEnd"/>
      <w:r w:rsidRPr="00635A50">
        <w:rPr>
          <w:rFonts w:ascii="仿宋_GB2312" w:eastAsia="仿宋_GB2312" w:hAnsi="仿宋" w:cs="宋体" w:hint="eastAsia"/>
          <w:color w:val="000000"/>
          <w:kern w:val="0"/>
          <w:sz w:val="24"/>
        </w:rPr>
        <w:t>；确定合理</w:t>
      </w:r>
      <w:proofErr w:type="gramStart"/>
      <w:r w:rsidRPr="00635A50">
        <w:rPr>
          <w:rFonts w:ascii="仿宋_GB2312" w:eastAsia="仿宋_GB2312" w:hAnsi="仿宋" w:cs="宋体" w:hint="eastAsia"/>
          <w:color w:val="000000"/>
          <w:kern w:val="0"/>
          <w:sz w:val="24"/>
        </w:rPr>
        <w:t>的装夹方案</w:t>
      </w:r>
      <w:proofErr w:type="gramEnd"/>
      <w:r w:rsidRPr="00635A50">
        <w:rPr>
          <w:rFonts w:ascii="仿宋_GB2312" w:eastAsia="仿宋_GB2312" w:hAnsi="仿宋" w:cs="宋体" w:hint="eastAsia"/>
          <w:color w:val="000000"/>
          <w:kern w:val="0"/>
          <w:sz w:val="24"/>
        </w:rPr>
        <w:t>。</w:t>
      </w:r>
    </w:p>
    <w:p w14:paraId="276565D6" w14:textId="77777777" w:rsidR="008604A9" w:rsidRPr="00635A50" w:rsidRDefault="00A9594E">
      <w:pPr>
        <w:spacing w:line="360" w:lineRule="auto"/>
        <w:ind w:firstLineChars="200" w:firstLine="480"/>
        <w:rPr>
          <w:rFonts w:ascii="仿宋_GB2312" w:eastAsia="仿宋_GB2312" w:hAnsi="仿宋" w:cs="宋体" w:hint="eastAsia"/>
          <w:color w:val="000000"/>
          <w:kern w:val="0"/>
          <w:sz w:val="24"/>
        </w:rPr>
      </w:pPr>
      <w:r w:rsidRPr="00635A50">
        <w:rPr>
          <w:rFonts w:ascii="仿宋_GB2312" w:eastAsia="仿宋_GB2312" w:hAnsi="仿宋" w:cs="宋体" w:hint="eastAsia"/>
          <w:color w:val="000000"/>
          <w:kern w:val="0"/>
          <w:sz w:val="24"/>
        </w:rPr>
        <w:t>③确定刀具及切削用量：刀具选择应考虑的主要因素；刀具材料的选择；确定加工刀具；切削用量选择；切削用量的选择原则；确定切削用量。</w:t>
      </w:r>
    </w:p>
    <w:p w14:paraId="78009071" w14:textId="77777777" w:rsidR="008604A9" w:rsidRPr="00635A50" w:rsidRDefault="00A9594E">
      <w:pPr>
        <w:spacing w:line="360" w:lineRule="auto"/>
        <w:ind w:firstLineChars="200" w:firstLine="480"/>
        <w:rPr>
          <w:rFonts w:ascii="仿宋_GB2312" w:eastAsia="仿宋_GB2312" w:hAnsi="仿宋" w:cs="宋体" w:hint="eastAsia"/>
          <w:color w:val="000000"/>
          <w:kern w:val="0"/>
          <w:sz w:val="24"/>
        </w:rPr>
      </w:pPr>
      <w:r w:rsidRPr="00635A50">
        <w:rPr>
          <w:rFonts w:ascii="仿宋_GB2312" w:eastAsia="仿宋_GB2312" w:hAnsi="仿宋" w:cs="宋体" w:hint="eastAsia"/>
          <w:color w:val="000000"/>
          <w:kern w:val="0"/>
          <w:sz w:val="24"/>
        </w:rPr>
        <w:t>④确定加工顺序和加工路线：加工顺序的确定；确定加工顺序的原则；加工的确定；加工路线的确定；确定合理的加工路线。</w:t>
      </w:r>
    </w:p>
    <w:p w14:paraId="48B226C0" w14:textId="77777777" w:rsidR="008604A9" w:rsidRPr="00635A50" w:rsidRDefault="00A9594E">
      <w:pPr>
        <w:spacing w:line="360" w:lineRule="auto"/>
        <w:ind w:firstLineChars="200" w:firstLine="480"/>
        <w:rPr>
          <w:rFonts w:ascii="仿宋_GB2312" w:eastAsia="仿宋_GB2312" w:hAnsi="仿宋" w:cs="宋体" w:hint="eastAsia"/>
          <w:color w:val="000000"/>
          <w:kern w:val="0"/>
          <w:sz w:val="24"/>
        </w:rPr>
      </w:pPr>
      <w:r w:rsidRPr="00635A50">
        <w:rPr>
          <w:rFonts w:ascii="仿宋_GB2312" w:eastAsia="仿宋_GB2312" w:hAnsi="仿宋" w:cs="宋体" w:hint="eastAsia"/>
          <w:color w:val="000000"/>
          <w:kern w:val="0"/>
          <w:sz w:val="24"/>
        </w:rPr>
        <w:t>⑤机械加工工艺文件：数控加工工艺卡；数控加工刀具卡片；数控程序；数控加工程序。</w:t>
      </w:r>
    </w:p>
    <w:p w14:paraId="75857C92" w14:textId="77777777" w:rsidR="008604A9" w:rsidRPr="00635A50" w:rsidRDefault="00A9594E">
      <w:pPr>
        <w:spacing w:line="360" w:lineRule="auto"/>
        <w:ind w:firstLineChars="200" w:firstLine="480"/>
        <w:rPr>
          <w:rFonts w:ascii="仿宋_GB2312" w:eastAsia="仿宋_GB2312" w:hAnsi="仿宋" w:cs="宋体" w:hint="eastAsia"/>
          <w:color w:val="000000"/>
          <w:kern w:val="0"/>
          <w:sz w:val="24"/>
        </w:rPr>
      </w:pPr>
      <w:r w:rsidRPr="00635A50">
        <w:rPr>
          <w:rFonts w:ascii="仿宋_GB2312" w:eastAsia="仿宋_GB2312" w:hAnsi="仿宋" w:cs="宋体" w:hint="eastAsia"/>
          <w:color w:val="000000"/>
          <w:kern w:val="0"/>
          <w:sz w:val="24"/>
        </w:rPr>
        <w:t>设计要求：</w:t>
      </w:r>
    </w:p>
    <w:p w14:paraId="1D08F1AA" w14:textId="77777777" w:rsidR="008604A9" w:rsidRPr="00635A50" w:rsidRDefault="00A9594E">
      <w:pPr>
        <w:spacing w:line="360" w:lineRule="auto"/>
        <w:ind w:firstLineChars="200" w:firstLine="480"/>
        <w:rPr>
          <w:rFonts w:ascii="仿宋_GB2312" w:eastAsia="仿宋_GB2312" w:hAnsi="仿宋" w:cs="宋体" w:hint="eastAsia"/>
          <w:color w:val="000000"/>
          <w:kern w:val="0"/>
          <w:sz w:val="24"/>
        </w:rPr>
      </w:pPr>
      <w:r w:rsidRPr="00635A50">
        <w:rPr>
          <w:rFonts w:ascii="仿宋_GB2312" w:eastAsia="仿宋_GB2312" w:hAnsi="仿宋" w:cs="宋体" w:hint="eastAsia"/>
          <w:color w:val="000000"/>
          <w:kern w:val="0"/>
          <w:sz w:val="24"/>
        </w:rPr>
        <w:t>①明确学习目的，端正学习态度;</w:t>
      </w:r>
    </w:p>
    <w:p w14:paraId="7B2BCDB6" w14:textId="77777777" w:rsidR="008604A9" w:rsidRPr="00635A50" w:rsidRDefault="00A9594E">
      <w:pPr>
        <w:spacing w:line="360" w:lineRule="auto"/>
        <w:ind w:firstLineChars="200" w:firstLine="480"/>
        <w:rPr>
          <w:rFonts w:ascii="仿宋_GB2312" w:eastAsia="仿宋_GB2312" w:hAnsi="仿宋" w:cs="宋体" w:hint="eastAsia"/>
          <w:color w:val="000000"/>
          <w:kern w:val="0"/>
          <w:sz w:val="24"/>
        </w:rPr>
      </w:pPr>
      <w:r w:rsidRPr="00635A50">
        <w:rPr>
          <w:rFonts w:ascii="仿宋_GB2312" w:eastAsia="仿宋_GB2312" w:hAnsi="仿宋" w:cs="宋体" w:hint="eastAsia"/>
          <w:color w:val="000000"/>
          <w:kern w:val="0"/>
          <w:sz w:val="24"/>
        </w:rPr>
        <w:t>②在教师的指导下,由学生独立完成;</w:t>
      </w:r>
    </w:p>
    <w:p w14:paraId="5A7FBFD8" w14:textId="77777777" w:rsidR="008604A9" w:rsidRPr="00635A50" w:rsidRDefault="00A9594E">
      <w:pPr>
        <w:spacing w:line="360" w:lineRule="auto"/>
        <w:ind w:firstLineChars="200" w:firstLine="480"/>
        <w:rPr>
          <w:rFonts w:ascii="仿宋_GB2312" w:eastAsia="仿宋_GB2312" w:hAnsi="仿宋" w:cs="宋体" w:hint="eastAsia"/>
          <w:color w:val="000000"/>
          <w:kern w:val="0"/>
          <w:sz w:val="24"/>
        </w:rPr>
      </w:pPr>
      <w:r w:rsidRPr="00635A50">
        <w:rPr>
          <w:rFonts w:ascii="仿宋_GB2312" w:eastAsia="仿宋_GB2312" w:hAnsi="仿宋" w:cs="宋体" w:hint="eastAsia"/>
          <w:color w:val="000000"/>
          <w:kern w:val="0"/>
          <w:sz w:val="24"/>
        </w:rPr>
        <w:t>③正确处理加工质量与加工成本和效率的关系;</w:t>
      </w:r>
    </w:p>
    <w:p w14:paraId="71EF9DB4" w14:textId="77777777" w:rsidR="008604A9" w:rsidRPr="00635A50" w:rsidRDefault="00A9594E">
      <w:pPr>
        <w:spacing w:line="360" w:lineRule="auto"/>
        <w:ind w:firstLineChars="200" w:firstLine="480"/>
        <w:rPr>
          <w:rFonts w:ascii="仿宋_GB2312" w:eastAsia="仿宋_GB2312" w:hAnsi="仿宋" w:cs="宋体" w:hint="eastAsia"/>
          <w:color w:val="000000"/>
          <w:kern w:val="0"/>
          <w:sz w:val="24"/>
        </w:rPr>
      </w:pPr>
      <w:r w:rsidRPr="00635A50">
        <w:rPr>
          <w:rFonts w:ascii="仿宋_GB2312" w:eastAsia="仿宋_GB2312" w:hAnsi="仿宋" w:cs="宋体" w:hint="eastAsia"/>
          <w:color w:val="000000"/>
          <w:kern w:val="0"/>
          <w:sz w:val="24"/>
        </w:rPr>
        <w:t>④正确处理继承与创新的关系;</w:t>
      </w:r>
    </w:p>
    <w:p w14:paraId="1081F33C" w14:textId="77777777" w:rsidR="008604A9" w:rsidRPr="00635A50" w:rsidRDefault="00A9594E">
      <w:pPr>
        <w:spacing w:line="360" w:lineRule="auto"/>
        <w:ind w:firstLineChars="200" w:firstLine="480"/>
        <w:rPr>
          <w:rFonts w:ascii="仿宋_GB2312" w:eastAsia="仿宋_GB2312" w:hAnsi="仿宋" w:cs="宋体" w:hint="eastAsia"/>
          <w:color w:val="000000"/>
          <w:kern w:val="0"/>
          <w:sz w:val="24"/>
        </w:rPr>
      </w:pPr>
      <w:r w:rsidRPr="00635A50">
        <w:rPr>
          <w:rFonts w:ascii="仿宋_GB2312" w:eastAsia="仿宋_GB2312" w:hAnsi="仿宋" w:cs="宋体" w:hint="eastAsia"/>
          <w:color w:val="000000"/>
          <w:kern w:val="0"/>
          <w:sz w:val="24"/>
        </w:rPr>
        <w:t>⑤正确使用标准和规范。</w:t>
      </w:r>
    </w:p>
    <w:p w14:paraId="645D0D8D" w14:textId="77777777" w:rsidR="008604A9" w:rsidRPr="00635A50" w:rsidRDefault="00A9594E">
      <w:pPr>
        <w:spacing w:line="360" w:lineRule="auto"/>
        <w:ind w:firstLineChars="200" w:firstLine="480"/>
        <w:rPr>
          <w:rFonts w:ascii="仿宋_GB2312" w:eastAsia="仿宋_GB2312" w:hAnsi="仿宋" w:cs="宋体" w:hint="eastAsia"/>
          <w:color w:val="000000"/>
          <w:kern w:val="0"/>
          <w:sz w:val="24"/>
        </w:rPr>
      </w:pPr>
      <w:r w:rsidRPr="00635A50">
        <w:rPr>
          <w:rFonts w:ascii="仿宋_GB2312" w:eastAsia="仿宋_GB2312" w:hAnsi="仿宋" w:cs="宋体" w:hint="eastAsia"/>
          <w:color w:val="000000"/>
          <w:kern w:val="0"/>
          <w:sz w:val="24"/>
        </w:rPr>
        <w:lastRenderedPageBreak/>
        <w:t>设计任务：</w:t>
      </w:r>
    </w:p>
    <w:p w14:paraId="60DDC25F" w14:textId="77777777" w:rsidR="008604A9" w:rsidRPr="00635A50" w:rsidRDefault="00A9594E">
      <w:pPr>
        <w:spacing w:line="360" w:lineRule="auto"/>
        <w:ind w:firstLineChars="200" w:firstLine="480"/>
        <w:rPr>
          <w:rFonts w:ascii="仿宋_GB2312" w:eastAsia="仿宋_GB2312" w:hAnsi="仿宋" w:cs="宋体" w:hint="eastAsia"/>
          <w:color w:val="000000"/>
          <w:kern w:val="0"/>
          <w:sz w:val="24"/>
        </w:rPr>
      </w:pPr>
      <w:r w:rsidRPr="00635A50">
        <w:rPr>
          <w:rFonts w:ascii="仿宋_GB2312" w:eastAsia="仿宋_GB2312" w:hAnsi="仿宋" w:cs="宋体" w:hint="eastAsia"/>
          <w:color w:val="000000"/>
          <w:kern w:val="0"/>
          <w:sz w:val="24"/>
        </w:rPr>
        <w:t>①确定总体加工方案;</w:t>
      </w:r>
    </w:p>
    <w:p w14:paraId="3676A2C9" w14:textId="77777777" w:rsidR="008604A9" w:rsidRPr="00635A50" w:rsidRDefault="00A9594E">
      <w:pPr>
        <w:spacing w:line="360" w:lineRule="auto"/>
        <w:ind w:firstLineChars="200" w:firstLine="480"/>
        <w:rPr>
          <w:rFonts w:ascii="仿宋_GB2312" w:eastAsia="仿宋_GB2312" w:hAnsi="仿宋" w:cs="宋体" w:hint="eastAsia"/>
          <w:color w:val="000000"/>
          <w:kern w:val="0"/>
          <w:sz w:val="24"/>
        </w:rPr>
      </w:pPr>
      <w:r w:rsidRPr="00635A50">
        <w:rPr>
          <w:rFonts w:ascii="仿宋_GB2312" w:eastAsia="仿宋_GB2312" w:hAnsi="仿宋" w:cs="宋体" w:hint="eastAsia"/>
          <w:color w:val="000000"/>
          <w:kern w:val="0"/>
          <w:sz w:val="24"/>
        </w:rPr>
        <w:t>②工件</w:t>
      </w:r>
      <w:proofErr w:type="gramStart"/>
      <w:r w:rsidRPr="00635A50">
        <w:rPr>
          <w:rFonts w:ascii="仿宋_GB2312" w:eastAsia="仿宋_GB2312" w:hAnsi="仿宋" w:cs="宋体" w:hint="eastAsia"/>
          <w:color w:val="000000"/>
          <w:kern w:val="0"/>
          <w:sz w:val="24"/>
        </w:rPr>
        <w:t>装夹方案</w:t>
      </w:r>
      <w:proofErr w:type="gramEnd"/>
      <w:r w:rsidRPr="00635A50">
        <w:rPr>
          <w:rFonts w:ascii="仿宋_GB2312" w:eastAsia="仿宋_GB2312" w:hAnsi="仿宋" w:cs="宋体" w:hint="eastAsia"/>
          <w:color w:val="000000"/>
          <w:kern w:val="0"/>
          <w:sz w:val="24"/>
        </w:rPr>
        <w:t>确定</w:t>
      </w:r>
    </w:p>
    <w:p w14:paraId="004FBE8F" w14:textId="77777777" w:rsidR="008604A9" w:rsidRPr="00635A50" w:rsidRDefault="00A9594E">
      <w:pPr>
        <w:spacing w:line="360" w:lineRule="auto"/>
        <w:ind w:firstLineChars="200" w:firstLine="480"/>
        <w:rPr>
          <w:rFonts w:ascii="仿宋_GB2312" w:eastAsia="仿宋_GB2312" w:hAnsi="仿宋" w:cs="宋体" w:hint="eastAsia"/>
          <w:color w:val="000000"/>
          <w:kern w:val="0"/>
          <w:sz w:val="24"/>
        </w:rPr>
      </w:pPr>
      <w:r w:rsidRPr="00635A50">
        <w:rPr>
          <w:rFonts w:ascii="仿宋_GB2312" w:eastAsia="仿宋_GB2312" w:hAnsi="仿宋" w:cs="宋体" w:hint="eastAsia"/>
          <w:color w:val="000000"/>
          <w:kern w:val="0"/>
          <w:sz w:val="24"/>
        </w:rPr>
        <w:t>③刀具及切削用量的确定。</w:t>
      </w:r>
    </w:p>
    <w:p w14:paraId="0E4E16A5" w14:textId="77777777" w:rsidR="008604A9" w:rsidRPr="00635A50" w:rsidRDefault="00A9594E">
      <w:pPr>
        <w:spacing w:line="360" w:lineRule="auto"/>
        <w:ind w:firstLineChars="200" w:firstLine="480"/>
        <w:rPr>
          <w:rFonts w:ascii="仿宋_GB2312" w:eastAsia="仿宋_GB2312" w:hAnsi="仿宋" w:cs="宋体" w:hint="eastAsia"/>
          <w:color w:val="000000"/>
          <w:kern w:val="0"/>
          <w:sz w:val="24"/>
        </w:rPr>
      </w:pPr>
      <w:r w:rsidRPr="00635A50">
        <w:rPr>
          <w:rFonts w:ascii="仿宋_GB2312" w:eastAsia="仿宋_GB2312" w:hAnsi="仿宋" w:cs="宋体" w:hint="eastAsia"/>
          <w:color w:val="000000"/>
          <w:kern w:val="0"/>
          <w:sz w:val="24"/>
        </w:rPr>
        <w:t>④确定加工顺序和加工路线</w:t>
      </w:r>
    </w:p>
    <w:p w14:paraId="64C76F3D" w14:textId="77777777" w:rsidR="008604A9" w:rsidRPr="00635A50" w:rsidRDefault="00A9594E">
      <w:pPr>
        <w:spacing w:line="360" w:lineRule="auto"/>
        <w:ind w:firstLineChars="200" w:firstLine="480"/>
        <w:rPr>
          <w:rFonts w:ascii="仿宋_GB2312" w:eastAsia="仿宋_GB2312" w:hAnsi="仿宋" w:cs="宋体" w:hint="eastAsia"/>
          <w:color w:val="000000"/>
          <w:kern w:val="0"/>
          <w:sz w:val="24"/>
        </w:rPr>
      </w:pPr>
      <w:r w:rsidRPr="00635A50">
        <w:rPr>
          <w:rFonts w:ascii="仿宋_GB2312" w:eastAsia="仿宋_GB2312" w:hAnsi="仿宋" w:cs="宋体" w:hint="eastAsia"/>
          <w:color w:val="000000"/>
          <w:kern w:val="0"/>
          <w:sz w:val="24"/>
        </w:rPr>
        <w:t>⑤编制工艺文件。</w:t>
      </w:r>
    </w:p>
    <w:p w14:paraId="52036150" w14:textId="77777777" w:rsidR="008604A9" w:rsidRPr="00635A50" w:rsidRDefault="00A9594E">
      <w:pPr>
        <w:spacing w:line="360" w:lineRule="auto"/>
        <w:ind w:firstLineChars="200" w:firstLine="480"/>
        <w:rPr>
          <w:rFonts w:ascii="仿宋_GB2312" w:eastAsia="仿宋_GB2312" w:hAnsi="仿宋" w:cs="宋体" w:hint="eastAsia"/>
          <w:color w:val="000000"/>
          <w:kern w:val="0"/>
          <w:sz w:val="24"/>
        </w:rPr>
      </w:pPr>
      <w:r w:rsidRPr="00635A50">
        <w:rPr>
          <w:rFonts w:ascii="仿宋_GB2312" w:eastAsia="仿宋_GB2312" w:hAnsi="仿宋" w:cs="宋体" w:hint="eastAsia"/>
          <w:color w:val="000000"/>
          <w:kern w:val="0"/>
          <w:sz w:val="24"/>
        </w:rPr>
        <w:t>教学要求：工艺设计课程设计是数控加工专业学生综合运用所学知识进行实际问题解决的实验</w:t>
      </w:r>
      <w:proofErr w:type="gramStart"/>
      <w:r w:rsidRPr="00635A50">
        <w:rPr>
          <w:rFonts w:ascii="仿宋_GB2312" w:eastAsia="仿宋_GB2312" w:hAnsi="仿宋" w:cs="宋体" w:hint="eastAsia"/>
          <w:color w:val="000000"/>
          <w:kern w:val="0"/>
          <w:sz w:val="24"/>
        </w:rPr>
        <w:t>实训类课程</w:t>
      </w:r>
      <w:proofErr w:type="gramEnd"/>
      <w:r w:rsidRPr="00635A50">
        <w:rPr>
          <w:rFonts w:ascii="仿宋_GB2312" w:eastAsia="仿宋_GB2312" w:hAnsi="仿宋" w:cs="宋体" w:hint="eastAsia"/>
          <w:color w:val="000000"/>
          <w:kern w:val="0"/>
          <w:sz w:val="24"/>
        </w:rPr>
        <w:t>。课程中提出某一具体问题，让学生利用所学知识和查询资料，通过亲自设计解决方案并加以实现的过程来体会今后工作中遇到问题的解决过程。</w:t>
      </w:r>
    </w:p>
    <w:p w14:paraId="66B92A87" w14:textId="77777777" w:rsidR="008604A9" w:rsidRPr="00635A50" w:rsidRDefault="00A9594E">
      <w:pPr>
        <w:numPr>
          <w:ilvl w:val="0"/>
          <w:numId w:val="9"/>
        </w:numPr>
        <w:spacing w:line="360" w:lineRule="auto"/>
        <w:ind w:firstLineChars="200" w:firstLine="480"/>
        <w:rPr>
          <w:rFonts w:ascii="仿宋_GB2312" w:eastAsia="仿宋_GB2312" w:hAnsi="仿宋" w:cs="宋体" w:hint="eastAsia"/>
          <w:color w:val="000000"/>
          <w:kern w:val="0"/>
          <w:sz w:val="24"/>
        </w:rPr>
      </w:pPr>
      <w:r w:rsidRPr="00635A50">
        <w:rPr>
          <w:rFonts w:ascii="仿宋_GB2312" w:eastAsia="仿宋_GB2312" w:hAnsi="仿宋" w:cs="宋体" w:hint="eastAsia"/>
          <w:color w:val="000000"/>
          <w:kern w:val="0"/>
          <w:sz w:val="24"/>
        </w:rPr>
        <w:t>顶岗实习（</w:t>
      </w:r>
      <w:r w:rsidR="001D7EF6" w:rsidRPr="00635A50">
        <w:rPr>
          <w:rFonts w:ascii="仿宋_GB2312" w:eastAsia="仿宋_GB2312" w:hAnsi="仿宋" w:cs="宋体" w:hint="eastAsia"/>
          <w:color w:val="000000"/>
          <w:kern w:val="0"/>
          <w:sz w:val="24"/>
        </w:rPr>
        <w:t>120155</w:t>
      </w:r>
      <w:r w:rsidRPr="00635A50">
        <w:rPr>
          <w:rFonts w:ascii="仿宋_GB2312" w:eastAsia="仿宋_GB2312" w:hAnsi="仿宋" w:cs="宋体" w:hint="eastAsia"/>
          <w:color w:val="000000"/>
          <w:kern w:val="0"/>
          <w:sz w:val="24"/>
        </w:rPr>
        <w:t>）：780学时，26学分，</w:t>
      </w:r>
      <w:r w:rsidRPr="00635A50">
        <w:rPr>
          <w:rFonts w:ascii="仿宋_GB2312" w:eastAsia="仿宋_GB2312" w:hAnsi="仿宋" w:hint="eastAsia"/>
          <w:sz w:val="24"/>
        </w:rPr>
        <w:t>考查课。</w:t>
      </w:r>
    </w:p>
    <w:p w14:paraId="68A16F88" w14:textId="77777777" w:rsidR="008604A9" w:rsidRPr="00635A50" w:rsidRDefault="00A9594E">
      <w:pPr>
        <w:spacing w:line="360" w:lineRule="auto"/>
        <w:ind w:firstLineChars="200" w:firstLine="480"/>
        <w:rPr>
          <w:rFonts w:ascii="仿宋_GB2312" w:eastAsia="仿宋_GB2312" w:hAnsi="仿宋" w:cs="宋体" w:hint="eastAsia"/>
          <w:kern w:val="0"/>
          <w:sz w:val="24"/>
        </w:rPr>
      </w:pPr>
      <w:r w:rsidRPr="00635A50">
        <w:rPr>
          <w:rFonts w:ascii="仿宋_GB2312" w:eastAsia="仿宋_GB2312" w:hAnsi="仿宋" w:cs="宋体" w:hint="eastAsia"/>
          <w:kern w:val="0"/>
          <w:sz w:val="24"/>
        </w:rPr>
        <w:t>课程目标：培养学生综合运用所学的基础理论知识、专业知识和基本技能，提高分析问题和解决问题的能力。</w:t>
      </w:r>
    </w:p>
    <w:p w14:paraId="1440A33A" w14:textId="77777777" w:rsidR="008604A9" w:rsidRPr="00635A50" w:rsidRDefault="00A9594E">
      <w:pPr>
        <w:widowControl/>
        <w:spacing w:line="360" w:lineRule="auto"/>
        <w:ind w:firstLineChars="200" w:firstLine="480"/>
        <w:jc w:val="left"/>
        <w:rPr>
          <w:rFonts w:ascii="仿宋_GB2312" w:eastAsia="仿宋_GB2312" w:hAnsi="仿宋" w:cs="宋体" w:hint="eastAsia"/>
          <w:kern w:val="0"/>
          <w:sz w:val="24"/>
        </w:rPr>
      </w:pPr>
      <w:r w:rsidRPr="00635A50">
        <w:rPr>
          <w:rFonts w:ascii="仿宋_GB2312" w:eastAsia="仿宋_GB2312" w:hAnsi="仿宋" w:cs="宋体" w:hint="eastAsia"/>
          <w:kern w:val="0"/>
          <w:sz w:val="24"/>
        </w:rPr>
        <w:t>课程内容：①了解岗位工作职责及相关岗位的工作有关的内容，体会岗位工作的职责；②理解各工种之间相互配合的重要性及技术人员的综合、协调作用。体会团队合作与配合精神；③学习具体的操作技术方法，为所学专业应用方面积累实践经验，具有适应岗位要求的全面工作能力；④学习企业文化、企业基本组织框架、主要产品（服务）生产流程、班组管理、安全管理、质量控制、个人经济责任制考核、实习岗位职责、岗位操作程序、设备使用规程等。提高对职业素质、职业操守和职业纪律的认识。</w:t>
      </w:r>
    </w:p>
    <w:p w14:paraId="0EC2B45A" w14:textId="77777777" w:rsidR="008604A9" w:rsidRPr="00635A50" w:rsidRDefault="00A9594E">
      <w:pPr>
        <w:widowControl/>
        <w:spacing w:line="360" w:lineRule="auto"/>
        <w:ind w:firstLineChars="200" w:firstLine="480"/>
        <w:jc w:val="left"/>
        <w:rPr>
          <w:rFonts w:ascii="仿宋_GB2312" w:eastAsia="仿宋_GB2312" w:hAnsi="仿宋" w:cs="仿宋" w:hint="eastAsia"/>
          <w:bCs/>
          <w:sz w:val="24"/>
        </w:rPr>
      </w:pPr>
      <w:r w:rsidRPr="00635A50">
        <w:rPr>
          <w:rFonts w:ascii="仿宋_GB2312" w:eastAsia="仿宋_GB2312" w:hAnsi="仿宋" w:cs="宋体" w:hint="eastAsia"/>
          <w:kern w:val="0"/>
          <w:sz w:val="24"/>
        </w:rPr>
        <w:t>教学要求：通过实际操作训练、分阶段实施等环节，要求学生达到高级工或技师水平。各岗位根据本岗位国家职业标准或企业实际岗位要求，明确各阶段顶岗实习要达到的技能要求和知识要求。</w:t>
      </w:r>
    </w:p>
    <w:p w14:paraId="5E8D90B9" w14:textId="77777777" w:rsidR="001D7EF6" w:rsidRPr="00635A50" w:rsidRDefault="001D7EF6" w:rsidP="001D7EF6">
      <w:pPr>
        <w:spacing w:line="360" w:lineRule="auto"/>
        <w:ind w:firstLineChars="200" w:firstLine="482"/>
        <w:rPr>
          <w:rFonts w:ascii="仿宋_GB2312" w:eastAsia="仿宋_GB2312" w:hAnsi="仿宋" w:hint="eastAsia"/>
          <w:b/>
          <w:sz w:val="24"/>
        </w:rPr>
      </w:pPr>
      <w:r w:rsidRPr="00635A50">
        <w:rPr>
          <w:rFonts w:ascii="仿宋_GB2312" w:eastAsia="仿宋_GB2312" w:hAnsi="仿宋" w:hint="eastAsia"/>
          <w:b/>
          <w:sz w:val="24"/>
        </w:rPr>
        <w:t>2.专业选修课程（23学分）</w:t>
      </w:r>
    </w:p>
    <w:p w14:paraId="77F5F39A" w14:textId="77777777" w:rsidR="001D7EF6" w:rsidRPr="00635A50" w:rsidRDefault="001D7EF6" w:rsidP="001D7EF6">
      <w:pPr>
        <w:tabs>
          <w:tab w:val="left" w:pos="312"/>
        </w:tabs>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模块化专业选修，每一模块针对不同就业方向。在三个模块中任选其一，另需在两个任选科目中选修其一。</w:t>
      </w:r>
    </w:p>
    <w:p w14:paraId="63411735" w14:textId="77777777" w:rsidR="001D7EF6" w:rsidRPr="00635A50" w:rsidRDefault="001D7EF6" w:rsidP="001D7EF6">
      <w:p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（1）金工实训类（</w:t>
      </w:r>
      <w:proofErr w:type="gramStart"/>
      <w:r w:rsidRPr="00635A50">
        <w:rPr>
          <w:rFonts w:ascii="仿宋_GB2312" w:eastAsia="仿宋_GB2312" w:hAnsi="仿宋" w:hint="eastAsia"/>
          <w:sz w:val="24"/>
        </w:rPr>
        <w:t>车加工</w:t>
      </w:r>
      <w:proofErr w:type="gramEnd"/>
      <w:r w:rsidRPr="00635A50">
        <w:rPr>
          <w:rFonts w:ascii="仿宋_GB2312" w:eastAsia="仿宋_GB2312" w:hAnsi="仿宋" w:hint="eastAsia"/>
          <w:sz w:val="24"/>
        </w:rPr>
        <w:t>技术、焊接技术）：</w:t>
      </w:r>
      <w:r w:rsidRPr="00635A50">
        <w:rPr>
          <w:rFonts w:ascii="仿宋_GB2312" w:eastAsia="仿宋_GB2312" w:hAnsi="仿宋" w:cs="宋体" w:hint="eastAsia"/>
          <w:kern w:val="0"/>
          <w:sz w:val="24"/>
        </w:rPr>
        <w:t>7</w:t>
      </w:r>
      <w:r w:rsidRPr="00635A50">
        <w:rPr>
          <w:rFonts w:ascii="仿宋_GB2312" w:eastAsia="仿宋_GB2312" w:hAnsi="仿宋" w:hint="eastAsia"/>
          <w:sz w:val="24"/>
        </w:rPr>
        <w:t>2学时，4学分，考查课。</w:t>
      </w:r>
    </w:p>
    <w:p w14:paraId="53242784" w14:textId="77777777" w:rsidR="001D7EF6" w:rsidRPr="00635A50" w:rsidRDefault="001D7EF6" w:rsidP="001D7EF6">
      <w:p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①金工实习（车工技能）（193011）</w:t>
      </w:r>
    </w:p>
    <w:p w14:paraId="2D0CD5EF" w14:textId="77777777" w:rsidR="001D7EF6" w:rsidRPr="00635A50" w:rsidRDefault="001D7EF6" w:rsidP="001D7EF6">
      <w:p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课程目标：熟悉车工常用设备（CA6140A）和工具的基本常识；熟悉游标卡</w:t>
      </w:r>
      <w:r w:rsidRPr="00635A50">
        <w:rPr>
          <w:rFonts w:ascii="仿宋_GB2312" w:eastAsia="仿宋_GB2312" w:hAnsi="仿宋" w:hint="eastAsia"/>
          <w:sz w:val="24"/>
        </w:rPr>
        <w:lastRenderedPageBreak/>
        <w:t>尺、千分尺和百分表常用量具的原理及使用方法；掌握零件图的识读方法，并能通过零件图正确理解零件的技术要求；掌握零件加工工艺，熟练编写轴类零件加工工艺；熟悉安全生产、文明生产的有关知识，做到安全文明生产。</w:t>
      </w:r>
    </w:p>
    <w:p w14:paraId="607809A3" w14:textId="77777777" w:rsidR="001D7EF6" w:rsidRPr="00635A50" w:rsidRDefault="001D7EF6" w:rsidP="001D7EF6">
      <w:p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课程内容：图纸识读、工艺编制、测量、零件找正、外圆车削、内孔车削、切断、车削圆锥。</w:t>
      </w:r>
    </w:p>
    <w:p w14:paraId="7816ADEB" w14:textId="77777777" w:rsidR="001D7EF6" w:rsidRPr="00635A50" w:rsidRDefault="001D7EF6" w:rsidP="001D7EF6">
      <w:p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教学要求：掌握车工安全操作规程；正确操作CA6140A车床；正确对车床等工具进行日常养护；正确选用刀具类型，并</w:t>
      </w:r>
      <w:proofErr w:type="gramStart"/>
      <w:r w:rsidRPr="00635A50">
        <w:rPr>
          <w:rFonts w:ascii="仿宋_GB2312" w:eastAsia="仿宋_GB2312" w:hAnsi="仿宋" w:hint="eastAsia"/>
          <w:sz w:val="24"/>
        </w:rPr>
        <w:t>刃</w:t>
      </w:r>
      <w:proofErr w:type="gramEnd"/>
      <w:r w:rsidRPr="00635A50">
        <w:rPr>
          <w:rFonts w:ascii="仿宋_GB2312" w:eastAsia="仿宋_GB2312" w:hAnsi="仿宋" w:hint="eastAsia"/>
          <w:sz w:val="24"/>
        </w:rPr>
        <w:t>磨合格；正确运用CA6140A车床、刀具及量具等工具完成零件外圆、内孔加工；正确运用CA6140A车床、刀具及量具等工具完成零件切断、端面加工；了解车削螺纹、滚花及卷弹簧等加工方法。</w:t>
      </w:r>
    </w:p>
    <w:p w14:paraId="191B0C4E" w14:textId="77777777" w:rsidR="001D7EF6" w:rsidRPr="00635A50" w:rsidRDefault="001D7EF6" w:rsidP="001D7EF6">
      <w:p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②金工实习（焊工技能）（193031）</w:t>
      </w:r>
    </w:p>
    <w:p w14:paraId="3DB3D099" w14:textId="77777777" w:rsidR="001D7EF6" w:rsidRPr="00635A50" w:rsidRDefault="001D7EF6" w:rsidP="001D7EF6">
      <w:p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课程目标：使学生了解焊接相关基础知识，掌握一定的操作技能。</w:t>
      </w:r>
    </w:p>
    <w:p w14:paraId="36564344" w14:textId="77777777" w:rsidR="001D7EF6" w:rsidRPr="00635A50" w:rsidRDefault="001D7EF6" w:rsidP="001D7EF6">
      <w:p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课程内容：了解焊接基本原理、焊接方法分类、焊条分类、焊接方法及焊条焊丝的选用原则，掌握交流电焊机焊条电弧焊的简单操作。</w:t>
      </w:r>
    </w:p>
    <w:p w14:paraId="265F5EB2" w14:textId="77777777" w:rsidR="001D7EF6" w:rsidRPr="00635A50" w:rsidRDefault="001D7EF6" w:rsidP="001D7EF6">
      <w:p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教学要求：通过课程面授、教师示范、学生实操、总结归纳等教学环节，要求学生了解和掌握相应内容：教学过程应具有专业性、直观性，以便于学生迅速地掌握更专业的专业知识。</w:t>
      </w:r>
    </w:p>
    <w:p w14:paraId="33C0A815" w14:textId="77777777" w:rsidR="001D7EF6" w:rsidRPr="00635A50" w:rsidRDefault="001D7EF6" w:rsidP="001D7EF6">
      <w:p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（2）企业管理（093011）：</w:t>
      </w:r>
      <w:r w:rsidRPr="00635A50">
        <w:rPr>
          <w:rFonts w:ascii="仿宋_GB2312" w:eastAsia="仿宋_GB2312" w:hAnsi="仿宋" w:cs="宋体" w:hint="eastAsia"/>
          <w:kern w:val="0"/>
          <w:sz w:val="24"/>
        </w:rPr>
        <w:t>7</w:t>
      </w:r>
      <w:r w:rsidRPr="00635A50">
        <w:rPr>
          <w:rFonts w:ascii="仿宋_GB2312" w:eastAsia="仿宋_GB2312" w:hAnsi="仿宋" w:hint="eastAsia"/>
          <w:sz w:val="24"/>
        </w:rPr>
        <w:t>2学时，4学分，考查课。</w:t>
      </w:r>
    </w:p>
    <w:p w14:paraId="00FD0A2B" w14:textId="77777777" w:rsidR="001D7EF6" w:rsidRPr="00635A50" w:rsidRDefault="001D7EF6" w:rsidP="001D7EF6">
      <w:pPr>
        <w:widowControl/>
        <w:spacing w:line="360" w:lineRule="auto"/>
        <w:ind w:firstLineChars="200" w:firstLine="480"/>
        <w:jc w:val="left"/>
        <w:rPr>
          <w:rFonts w:ascii="仿宋_GB2312" w:eastAsia="仿宋_GB2312" w:hAnsi="仿宋" w:cs="宋体" w:hint="eastAsia"/>
          <w:kern w:val="0"/>
          <w:sz w:val="24"/>
        </w:rPr>
      </w:pPr>
      <w:r w:rsidRPr="00635A50">
        <w:rPr>
          <w:rFonts w:ascii="仿宋_GB2312" w:eastAsia="仿宋_GB2312" w:hAnsi="仿宋" w:cs="宋体" w:hint="eastAsia"/>
          <w:kern w:val="0"/>
          <w:sz w:val="24"/>
        </w:rPr>
        <w:t>课程目标：通过学习，学生掌握企业管理的基本原理、基本方法，获得企业管理的基本思想，增强企业管理意识，以适应社会经济生活的需要。</w:t>
      </w:r>
    </w:p>
    <w:p w14:paraId="067BD39D" w14:textId="77777777" w:rsidR="001D7EF6" w:rsidRPr="00635A50" w:rsidRDefault="001D7EF6" w:rsidP="001D7EF6">
      <w:pPr>
        <w:widowControl/>
        <w:spacing w:line="360" w:lineRule="auto"/>
        <w:ind w:firstLineChars="200" w:firstLine="480"/>
        <w:jc w:val="left"/>
        <w:rPr>
          <w:rFonts w:ascii="仿宋_GB2312" w:eastAsia="仿宋_GB2312" w:hAnsi="仿宋" w:cs="宋体" w:hint="eastAsia"/>
          <w:kern w:val="0"/>
          <w:sz w:val="24"/>
        </w:rPr>
      </w:pPr>
      <w:r w:rsidRPr="00635A50">
        <w:rPr>
          <w:rFonts w:ascii="仿宋_GB2312" w:eastAsia="仿宋_GB2312" w:hAnsi="仿宋" w:cs="宋体" w:hint="eastAsia"/>
          <w:kern w:val="0"/>
          <w:sz w:val="24"/>
        </w:rPr>
        <w:t>课程内容：内容包括商贸类企业的人力资源部、行政管理部、市场部、采购部、仓储部、销售部和财务部七个部门的业务工作，每个部门为一个相对独立的单元，每个单元包括组织与制度、目标与任务、计划与评估、实施与控制、成果与评价。</w:t>
      </w:r>
    </w:p>
    <w:p w14:paraId="5771E628" w14:textId="77777777" w:rsidR="001D7EF6" w:rsidRPr="00635A50" w:rsidRDefault="001D7EF6" w:rsidP="001D7EF6">
      <w:pPr>
        <w:widowControl/>
        <w:spacing w:line="360" w:lineRule="auto"/>
        <w:ind w:firstLineChars="200" w:firstLine="480"/>
        <w:jc w:val="left"/>
        <w:rPr>
          <w:rFonts w:ascii="仿宋_GB2312" w:eastAsia="仿宋_GB2312" w:hAnsi="仿宋" w:hint="eastAsia"/>
          <w:b/>
          <w:sz w:val="24"/>
        </w:rPr>
      </w:pPr>
      <w:r w:rsidRPr="00635A50">
        <w:rPr>
          <w:rFonts w:ascii="仿宋_GB2312" w:eastAsia="仿宋_GB2312" w:hAnsi="仿宋" w:cs="宋体" w:hint="eastAsia"/>
          <w:kern w:val="0"/>
          <w:sz w:val="24"/>
        </w:rPr>
        <w:t>教学要求：倡导启发式教学，采取合作探究、讨论、案例教学等多种教学方法，充分调动学生参与教学过程，激发学生的学习热情。从认识企业基本概况、组织机构出发；熟悉企业管理制度、基本业务流程；编制经营计划、签订采购合同与付款；进行结算、核算、市场调研、绩效考评；撰写工作汇报。</w:t>
      </w:r>
    </w:p>
    <w:p w14:paraId="479773BD" w14:textId="77777777" w:rsidR="001D7EF6" w:rsidRPr="00635A50" w:rsidRDefault="001D7EF6" w:rsidP="001D7EF6">
      <w:p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（3）单片机应用技术（120019）：</w:t>
      </w:r>
      <w:r w:rsidRPr="00635A50">
        <w:rPr>
          <w:rFonts w:ascii="仿宋_GB2312" w:eastAsia="仿宋_GB2312" w:hAnsi="仿宋" w:cs="宋体" w:hint="eastAsia"/>
          <w:kern w:val="0"/>
          <w:sz w:val="24"/>
        </w:rPr>
        <w:t>7</w:t>
      </w:r>
      <w:r w:rsidRPr="00635A50">
        <w:rPr>
          <w:rFonts w:ascii="仿宋_GB2312" w:eastAsia="仿宋_GB2312" w:hAnsi="仿宋" w:hint="eastAsia"/>
          <w:sz w:val="24"/>
        </w:rPr>
        <w:t>2学时，4学分，考查课。</w:t>
      </w:r>
    </w:p>
    <w:p w14:paraId="18400722" w14:textId="77777777" w:rsidR="001D7EF6" w:rsidRPr="00635A50" w:rsidRDefault="001D7EF6" w:rsidP="001D7EF6">
      <w:p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课程目标：通过本课程的学习，使学生掌握单片机的工作原理、基本方法和</w:t>
      </w:r>
      <w:r w:rsidRPr="00635A50">
        <w:rPr>
          <w:rFonts w:ascii="仿宋_GB2312" w:eastAsia="仿宋_GB2312" w:hAnsi="仿宋" w:hint="eastAsia"/>
          <w:sz w:val="24"/>
        </w:rPr>
        <w:lastRenderedPageBreak/>
        <w:t>使用单片机构成应用系统的基本技能。熟悉常用的单元电路及其功能。掌握keilC51软件和proteus软件的相关知识，熟知常用命令的功能。掌握设计流程。掌握典型应用程序的编制方法。培养学生识读单片机相关的硬件电路图以及汇编语言。</w:t>
      </w:r>
    </w:p>
    <w:p w14:paraId="6B5E6549" w14:textId="77777777" w:rsidR="001D7EF6" w:rsidRPr="00635A50" w:rsidRDefault="001D7EF6" w:rsidP="001D7EF6">
      <w:p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课程内容：单片机的基本特点、内外系统结构、编程语言机场工序设计、中断与定时/计数器、串行通信接口、系统接口扩展、应用系统设计方法等。其中编程语言以C语言为主，汇编语言为辅。此外，还将介绍2个当前具有国际先进水平的单片机仿真工具软件，并力争使学习者达到熟练应用的程度。</w:t>
      </w:r>
    </w:p>
    <w:p w14:paraId="1F609BBB" w14:textId="77777777" w:rsidR="001D7EF6" w:rsidRPr="00635A50" w:rsidRDefault="001D7EF6" w:rsidP="001D7EF6">
      <w:p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教学要求：教学中主要采用启发式、演示式、练习式等相结合的教学方法。强调知识性和准确性，重视体验性、探索性、实践性和趣味性。讲授keilC51软件和proteus软件的相关知识，常用命令的功能，设计流程，典型应用程序的编制方法。培养学生识读单片机相关的硬件电路图以及汇编语言，为单片机产品研发打下扎实的基础。使学生掌握单片机的工作原理、基本方法和使用单片机构成应用系统的基本技能。</w:t>
      </w:r>
    </w:p>
    <w:p w14:paraId="51C6391F" w14:textId="1EA4281C" w:rsidR="00684654" w:rsidRPr="00635A50" w:rsidRDefault="00684654" w:rsidP="00684654">
      <w:pPr>
        <w:tabs>
          <w:tab w:val="left" w:pos="312"/>
        </w:tabs>
        <w:spacing w:line="360" w:lineRule="auto"/>
        <w:ind w:left="482"/>
        <w:rPr>
          <w:rFonts w:ascii="仿宋_GB2312" w:eastAsia="仿宋_GB2312" w:hAnsi="仿宋" w:hint="eastAsia"/>
          <w:sz w:val="24"/>
        </w:rPr>
      </w:pPr>
      <w:r w:rsidRPr="00635A50">
        <w:rPr>
          <w:rFonts w:ascii="仿宋_GB2312" w:eastAsia="仿宋_GB2312" w:hAnsi="仿宋" w:hint="eastAsia"/>
          <w:sz w:val="24"/>
        </w:rPr>
        <w:t>模块</w:t>
      </w:r>
      <w:proofErr w:type="gramStart"/>
      <w:r w:rsidRPr="00635A50">
        <w:rPr>
          <w:rFonts w:ascii="仿宋_GB2312" w:eastAsia="仿宋_GB2312" w:hAnsi="仿宋" w:hint="eastAsia"/>
          <w:sz w:val="24"/>
        </w:rPr>
        <w:t>一</w:t>
      </w:r>
      <w:proofErr w:type="gramEnd"/>
      <w:r w:rsidRPr="00635A50">
        <w:rPr>
          <w:rFonts w:ascii="仿宋_GB2312" w:eastAsia="仿宋_GB2312" w:hAnsi="仿宋" w:hint="eastAsia"/>
          <w:sz w:val="24"/>
        </w:rPr>
        <w:t>，针对数控加工方向：</w:t>
      </w:r>
    </w:p>
    <w:p w14:paraId="5843124C" w14:textId="77777777" w:rsidR="001D7EF6" w:rsidRPr="00635A50" w:rsidRDefault="001D7EF6" w:rsidP="001D7EF6">
      <w:pPr>
        <w:spacing w:line="360" w:lineRule="auto"/>
        <w:rPr>
          <w:rFonts w:ascii="仿宋_GB2312" w:eastAsia="仿宋_GB2312" w:hAnsi="仿宋" w:hint="eastAsia"/>
          <w:sz w:val="24"/>
        </w:rPr>
      </w:pPr>
      <w:r w:rsidRPr="00635A50">
        <w:rPr>
          <w:rFonts w:ascii="仿宋_GB2312" w:eastAsia="仿宋_GB2312" w:hAnsi="仿宋" w:hint="eastAsia"/>
          <w:sz w:val="24"/>
        </w:rPr>
        <w:t xml:space="preserve">   （4）数控车操作与编程（120018）：</w:t>
      </w:r>
      <w:r w:rsidRPr="00635A50">
        <w:rPr>
          <w:rFonts w:ascii="仿宋_GB2312" w:eastAsia="仿宋_GB2312" w:hAnsi="仿宋" w:cs="宋体" w:hint="eastAsia"/>
          <w:kern w:val="0"/>
          <w:sz w:val="24"/>
        </w:rPr>
        <w:t>7</w:t>
      </w:r>
      <w:r w:rsidRPr="00635A50">
        <w:rPr>
          <w:rFonts w:ascii="仿宋_GB2312" w:eastAsia="仿宋_GB2312" w:hAnsi="仿宋" w:hint="eastAsia"/>
          <w:sz w:val="24"/>
        </w:rPr>
        <w:t>2学时，4学分，考查课。</w:t>
      </w:r>
    </w:p>
    <w:p w14:paraId="2021E4BF" w14:textId="77777777" w:rsidR="001D7EF6" w:rsidRPr="00635A50" w:rsidRDefault="001D7EF6" w:rsidP="001D7EF6">
      <w:pPr>
        <w:spacing w:line="360" w:lineRule="auto"/>
        <w:ind w:firstLineChars="200" w:firstLine="480"/>
        <w:rPr>
          <w:rFonts w:ascii="仿宋_GB2312" w:eastAsia="仿宋_GB2312" w:hAnsi="仿宋" w:hint="eastAsia"/>
          <w:sz w:val="24"/>
        </w:rPr>
      </w:pPr>
      <w:r w:rsidRPr="00635A50">
        <w:rPr>
          <w:rFonts w:ascii="仿宋_GB2312" w:eastAsia="仿宋_GB2312" w:hAnsi="仿宋" w:cs="宋体" w:hint="eastAsia"/>
          <w:kern w:val="0"/>
          <w:sz w:val="24"/>
        </w:rPr>
        <w:t>课程目标：</w:t>
      </w:r>
      <w:r w:rsidRPr="00635A50">
        <w:rPr>
          <w:rFonts w:ascii="仿宋_GB2312" w:eastAsia="仿宋_GB2312" w:hAnsi="仿宋" w:hint="eastAsia"/>
          <w:sz w:val="24"/>
        </w:rPr>
        <w:t>了解</w:t>
      </w:r>
      <w:r w:rsidRPr="00635A50">
        <w:rPr>
          <w:rFonts w:ascii="仿宋_GB2312" w:eastAsia="仿宋_GB2312" w:hAnsi="仿宋" w:cs="宋体" w:hint="eastAsia"/>
          <w:kern w:val="0"/>
          <w:sz w:val="24"/>
        </w:rPr>
        <w:t>数控编程及简单数控机床操作、二维和三维CAD/CAM软件应用、数控机床维修与保养、数控加工车间生产技术管理等工作，具有职业岗位（群）所需的基础知识。</w:t>
      </w:r>
    </w:p>
    <w:p w14:paraId="4F5145E2" w14:textId="77777777" w:rsidR="001D7EF6" w:rsidRPr="00635A50" w:rsidRDefault="001D7EF6" w:rsidP="001D7EF6">
      <w:pPr>
        <w:spacing w:line="360" w:lineRule="auto"/>
        <w:ind w:firstLineChars="200" w:firstLine="480"/>
        <w:rPr>
          <w:rFonts w:ascii="仿宋_GB2312" w:eastAsia="仿宋_GB2312" w:hAnsi="仿宋" w:cs="宋体" w:hint="eastAsia"/>
          <w:kern w:val="0"/>
          <w:sz w:val="24"/>
        </w:rPr>
      </w:pPr>
      <w:r w:rsidRPr="00635A50">
        <w:rPr>
          <w:rFonts w:ascii="仿宋_GB2312" w:eastAsia="仿宋_GB2312" w:hAnsi="仿宋" w:cs="宋体" w:hint="eastAsia"/>
          <w:kern w:val="0"/>
          <w:sz w:val="24"/>
        </w:rPr>
        <w:t>课程内容：使学生具备团结协作、克服困难、爱岗敬业的精神，具备可以手工编程的基本能力，并且能够独立实际操作机床加工的能力；掌握CAXA软件的应用，能够使用软件绘制加工图形，合理构建加工要素，合理选择工艺参数，</w:t>
      </w:r>
      <w:proofErr w:type="gramStart"/>
      <w:r w:rsidRPr="00635A50">
        <w:rPr>
          <w:rFonts w:ascii="仿宋_GB2312" w:eastAsia="仿宋_GB2312" w:hAnsi="仿宋" w:cs="宋体" w:hint="eastAsia"/>
          <w:kern w:val="0"/>
          <w:sz w:val="24"/>
        </w:rPr>
        <w:t>生成刀位轨迹</w:t>
      </w:r>
      <w:proofErr w:type="gramEnd"/>
      <w:r w:rsidRPr="00635A50">
        <w:rPr>
          <w:rFonts w:ascii="仿宋_GB2312" w:eastAsia="仿宋_GB2312" w:hAnsi="仿宋" w:cs="宋体" w:hint="eastAsia"/>
          <w:kern w:val="0"/>
          <w:sz w:val="24"/>
        </w:rPr>
        <w:t>的方法，进行后置处理，生成加工代码；掌握机床基本结构，各部件的工作原理，可以进行日常维护、调试及保养工作；掌握正确选用数控机床的能力；选择和使用数控加工常用刀具、夹具、量具的技能；分析与编制中等复杂零件的数控加工工艺规程的能力；数控工艺人员和操作员的基本综合素质和技能；质量和安全意识；掌握的数控车床的操作能力（包括数控机床故障的处理能力）；掌握加工质量控制的能力（利用</w:t>
      </w:r>
      <w:proofErr w:type="gramStart"/>
      <w:r w:rsidRPr="00635A50">
        <w:rPr>
          <w:rFonts w:ascii="仿宋_GB2312" w:eastAsia="仿宋_GB2312" w:hAnsi="仿宋" w:cs="宋体" w:hint="eastAsia"/>
          <w:kern w:val="0"/>
          <w:sz w:val="24"/>
        </w:rPr>
        <w:t>刀补及</w:t>
      </w:r>
      <w:proofErr w:type="gramEnd"/>
      <w:r w:rsidRPr="00635A50">
        <w:rPr>
          <w:rFonts w:ascii="仿宋_GB2312" w:eastAsia="仿宋_GB2312" w:hAnsi="仿宋" w:cs="宋体" w:hint="eastAsia"/>
          <w:kern w:val="0"/>
          <w:sz w:val="24"/>
        </w:rPr>
        <w:t>测量工具等控制加工质量的能力）。</w:t>
      </w:r>
    </w:p>
    <w:p w14:paraId="7BF2C86A" w14:textId="77777777" w:rsidR="001D7EF6" w:rsidRPr="00635A50" w:rsidRDefault="001D7EF6" w:rsidP="001D7EF6">
      <w:pPr>
        <w:spacing w:line="360" w:lineRule="auto"/>
        <w:ind w:firstLineChars="200" w:firstLine="480"/>
        <w:rPr>
          <w:rFonts w:ascii="仿宋_GB2312" w:eastAsia="仿宋_GB2312" w:hAnsi="仿宋" w:cs="宋体" w:hint="eastAsia"/>
          <w:kern w:val="0"/>
          <w:sz w:val="24"/>
        </w:rPr>
      </w:pPr>
      <w:r w:rsidRPr="00635A50">
        <w:rPr>
          <w:rFonts w:ascii="仿宋_GB2312" w:eastAsia="仿宋_GB2312" w:hAnsi="仿宋" w:hint="eastAsia"/>
          <w:sz w:val="24"/>
        </w:rPr>
        <w:t>教学要求：</w:t>
      </w:r>
      <w:r w:rsidRPr="00635A50">
        <w:rPr>
          <w:rFonts w:ascii="仿宋_GB2312" w:eastAsia="仿宋_GB2312" w:hAnsi="仿宋" w:cs="宋体" w:hint="eastAsia"/>
          <w:kern w:val="0"/>
          <w:sz w:val="24"/>
        </w:rPr>
        <w:t>了解数控机床加工的特点及基本原理；复杂零件的程序编制及加</w:t>
      </w:r>
      <w:r w:rsidRPr="00635A50">
        <w:rPr>
          <w:rFonts w:ascii="仿宋_GB2312" w:eastAsia="仿宋_GB2312" w:hAnsi="仿宋" w:cs="宋体" w:hint="eastAsia"/>
          <w:kern w:val="0"/>
          <w:sz w:val="24"/>
        </w:rPr>
        <w:lastRenderedPageBreak/>
        <w:t>工方法；各类常见工艺装备的应用方法；阶梯轴、成型面、螺纹等典型结构的加工；中高等复杂程度的零件加工。利用CAXA软件进行线架造型设计、曲面造型设计、实体造型设计，平面类零件的数控</w:t>
      </w:r>
      <w:proofErr w:type="gramStart"/>
      <w:r w:rsidRPr="00635A50">
        <w:rPr>
          <w:rFonts w:ascii="仿宋_GB2312" w:eastAsia="仿宋_GB2312" w:hAnsi="仿宋" w:cs="宋体" w:hint="eastAsia"/>
          <w:kern w:val="0"/>
          <w:sz w:val="24"/>
        </w:rPr>
        <w:t>铣</w:t>
      </w:r>
      <w:proofErr w:type="gramEnd"/>
      <w:r w:rsidRPr="00635A50">
        <w:rPr>
          <w:rFonts w:ascii="仿宋_GB2312" w:eastAsia="仿宋_GB2312" w:hAnsi="仿宋" w:cs="宋体" w:hint="eastAsia"/>
          <w:kern w:val="0"/>
          <w:sz w:val="24"/>
        </w:rPr>
        <w:t>自动编程、曲面类零件的数控</w:t>
      </w:r>
      <w:proofErr w:type="gramStart"/>
      <w:r w:rsidRPr="00635A50">
        <w:rPr>
          <w:rFonts w:ascii="仿宋_GB2312" w:eastAsia="仿宋_GB2312" w:hAnsi="仿宋" w:cs="宋体" w:hint="eastAsia"/>
          <w:kern w:val="0"/>
          <w:sz w:val="24"/>
        </w:rPr>
        <w:t>铣</w:t>
      </w:r>
      <w:proofErr w:type="gramEnd"/>
      <w:r w:rsidRPr="00635A50">
        <w:rPr>
          <w:rFonts w:ascii="仿宋_GB2312" w:eastAsia="仿宋_GB2312" w:hAnsi="仿宋" w:cs="宋体" w:hint="eastAsia"/>
          <w:kern w:val="0"/>
          <w:sz w:val="24"/>
        </w:rPr>
        <w:t>自动编程。掌握数控机床的类型、基本构成及功能；掌握数控机床典型结构及工作原理；了解新技术在数控机床中的应用。数控车床基本操作轴类零件加工、</w:t>
      </w:r>
      <w:proofErr w:type="gramStart"/>
      <w:r w:rsidRPr="00635A50">
        <w:rPr>
          <w:rFonts w:ascii="仿宋_GB2312" w:eastAsia="仿宋_GB2312" w:hAnsi="仿宋" w:cs="宋体" w:hint="eastAsia"/>
          <w:kern w:val="0"/>
          <w:sz w:val="24"/>
        </w:rPr>
        <w:t>套类零件</w:t>
      </w:r>
      <w:proofErr w:type="gramEnd"/>
      <w:r w:rsidRPr="00635A50">
        <w:rPr>
          <w:rFonts w:ascii="仿宋_GB2312" w:eastAsia="仿宋_GB2312" w:hAnsi="仿宋" w:cs="宋体" w:hint="eastAsia"/>
          <w:kern w:val="0"/>
          <w:sz w:val="24"/>
        </w:rPr>
        <w:t>加工、成形面类零件加工、三角形螺纹加工。数控铣床基本操作平面图形加工、孔加工、轮廓加工、凹槽加工。</w:t>
      </w:r>
    </w:p>
    <w:p w14:paraId="2BFF7821" w14:textId="77777777" w:rsidR="001D7EF6" w:rsidRPr="00635A50" w:rsidRDefault="001D7EF6" w:rsidP="001D7EF6">
      <w:p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（5）数控</w:t>
      </w:r>
      <w:proofErr w:type="gramStart"/>
      <w:r w:rsidRPr="00635A50">
        <w:rPr>
          <w:rFonts w:ascii="仿宋_GB2312" w:eastAsia="仿宋_GB2312" w:hAnsi="仿宋" w:hint="eastAsia"/>
          <w:sz w:val="24"/>
        </w:rPr>
        <w:t>铣</w:t>
      </w:r>
      <w:proofErr w:type="gramEnd"/>
      <w:r w:rsidRPr="00635A50">
        <w:rPr>
          <w:rFonts w:ascii="仿宋_GB2312" w:eastAsia="仿宋_GB2312" w:hAnsi="仿宋" w:hint="eastAsia"/>
          <w:sz w:val="24"/>
        </w:rPr>
        <w:t>及加工中心操作与编程（120020）：</w:t>
      </w:r>
      <w:r w:rsidRPr="00635A50">
        <w:rPr>
          <w:rFonts w:ascii="仿宋_GB2312" w:eastAsia="仿宋_GB2312" w:hAnsi="仿宋" w:cs="宋体" w:hint="eastAsia"/>
          <w:kern w:val="0"/>
          <w:sz w:val="24"/>
        </w:rPr>
        <w:t>7</w:t>
      </w:r>
      <w:r w:rsidRPr="00635A50">
        <w:rPr>
          <w:rFonts w:ascii="仿宋_GB2312" w:eastAsia="仿宋_GB2312" w:hAnsi="仿宋" w:hint="eastAsia"/>
          <w:sz w:val="24"/>
        </w:rPr>
        <w:t>2学时，4学分，考查课。</w:t>
      </w:r>
    </w:p>
    <w:p w14:paraId="02B059F1" w14:textId="77777777" w:rsidR="001D7EF6" w:rsidRPr="00635A50" w:rsidRDefault="001D7EF6" w:rsidP="001D7EF6">
      <w:pPr>
        <w:spacing w:line="360" w:lineRule="auto"/>
        <w:ind w:firstLineChars="200" w:firstLine="480"/>
        <w:rPr>
          <w:rFonts w:ascii="仿宋_GB2312" w:eastAsia="仿宋_GB2312" w:hAnsi="仿宋" w:hint="eastAsia"/>
          <w:sz w:val="24"/>
        </w:rPr>
      </w:pPr>
      <w:r w:rsidRPr="00635A50">
        <w:rPr>
          <w:rFonts w:ascii="仿宋_GB2312" w:eastAsia="仿宋_GB2312" w:hAnsi="仿宋" w:cs="宋体" w:hint="eastAsia"/>
          <w:kern w:val="0"/>
          <w:sz w:val="24"/>
        </w:rPr>
        <w:t>课程目标：在数控车的基础上掌握数控</w:t>
      </w:r>
      <w:proofErr w:type="gramStart"/>
      <w:r w:rsidRPr="00635A50">
        <w:rPr>
          <w:rFonts w:ascii="仿宋_GB2312" w:eastAsia="仿宋_GB2312" w:hAnsi="仿宋" w:cs="宋体" w:hint="eastAsia"/>
          <w:kern w:val="0"/>
          <w:sz w:val="24"/>
        </w:rPr>
        <w:t>铣</w:t>
      </w:r>
      <w:proofErr w:type="gramEnd"/>
      <w:r w:rsidRPr="00635A50">
        <w:rPr>
          <w:rFonts w:ascii="仿宋_GB2312" w:eastAsia="仿宋_GB2312" w:hAnsi="仿宋" w:cs="宋体" w:hint="eastAsia"/>
          <w:kern w:val="0"/>
          <w:sz w:val="24"/>
        </w:rPr>
        <w:t>的知识点及技能点，掌握多轴加工的编程基础知识、多轴编程的后置处理、软件的应用、多轴加工工艺编制。</w:t>
      </w:r>
    </w:p>
    <w:p w14:paraId="42771EC2" w14:textId="77777777" w:rsidR="001D7EF6" w:rsidRPr="00635A50" w:rsidRDefault="001D7EF6" w:rsidP="001D7EF6">
      <w:pPr>
        <w:spacing w:line="360" w:lineRule="auto"/>
        <w:ind w:firstLineChars="200" w:firstLine="480"/>
        <w:rPr>
          <w:rFonts w:ascii="仿宋_GB2312" w:eastAsia="仿宋_GB2312" w:hAnsi="仿宋" w:cs="宋体" w:hint="eastAsia"/>
          <w:kern w:val="0"/>
          <w:sz w:val="24"/>
        </w:rPr>
      </w:pPr>
      <w:r w:rsidRPr="00635A50">
        <w:rPr>
          <w:rFonts w:ascii="仿宋_GB2312" w:eastAsia="仿宋_GB2312" w:hAnsi="仿宋" w:cs="宋体" w:hint="eastAsia"/>
          <w:kern w:val="0"/>
          <w:sz w:val="24"/>
        </w:rPr>
        <w:t>课程内容：数控</w:t>
      </w:r>
      <w:proofErr w:type="gramStart"/>
      <w:r w:rsidRPr="00635A50">
        <w:rPr>
          <w:rFonts w:ascii="仿宋_GB2312" w:eastAsia="仿宋_GB2312" w:hAnsi="仿宋" w:cs="宋体" w:hint="eastAsia"/>
          <w:kern w:val="0"/>
          <w:sz w:val="24"/>
        </w:rPr>
        <w:t>铣</w:t>
      </w:r>
      <w:proofErr w:type="gramEnd"/>
      <w:r w:rsidRPr="00635A50">
        <w:rPr>
          <w:rFonts w:ascii="仿宋_GB2312" w:eastAsia="仿宋_GB2312" w:hAnsi="仿宋" w:cs="宋体" w:hint="eastAsia"/>
          <w:kern w:val="0"/>
          <w:sz w:val="24"/>
        </w:rPr>
        <w:t>、多轴加工机床特点、多轴加工工艺与基本操作、多轴加工仿真操作、四轴加工技术、</w:t>
      </w:r>
      <w:proofErr w:type="gramStart"/>
      <w:r w:rsidRPr="00635A50">
        <w:rPr>
          <w:rFonts w:ascii="仿宋_GB2312" w:eastAsia="仿宋_GB2312" w:hAnsi="仿宋" w:cs="宋体" w:hint="eastAsia"/>
          <w:kern w:val="0"/>
          <w:sz w:val="24"/>
        </w:rPr>
        <w:t>五轴加工</w:t>
      </w:r>
      <w:proofErr w:type="gramEnd"/>
      <w:r w:rsidRPr="00635A50">
        <w:rPr>
          <w:rFonts w:ascii="仿宋_GB2312" w:eastAsia="仿宋_GB2312" w:hAnsi="仿宋" w:cs="宋体" w:hint="eastAsia"/>
          <w:kern w:val="0"/>
          <w:sz w:val="24"/>
        </w:rPr>
        <w:t>技术、</w:t>
      </w:r>
      <w:proofErr w:type="gramStart"/>
      <w:r w:rsidRPr="00635A50">
        <w:rPr>
          <w:rFonts w:ascii="仿宋_GB2312" w:eastAsia="仿宋_GB2312" w:hAnsi="仿宋" w:cs="宋体" w:hint="eastAsia"/>
          <w:kern w:val="0"/>
          <w:sz w:val="24"/>
        </w:rPr>
        <w:t>五轴后置</w:t>
      </w:r>
      <w:proofErr w:type="gramEnd"/>
      <w:r w:rsidRPr="00635A50">
        <w:rPr>
          <w:rFonts w:ascii="仿宋_GB2312" w:eastAsia="仿宋_GB2312" w:hAnsi="仿宋" w:cs="宋体" w:hint="eastAsia"/>
          <w:kern w:val="0"/>
          <w:sz w:val="24"/>
        </w:rPr>
        <w:t>处理定制相关知识等。</w:t>
      </w:r>
    </w:p>
    <w:p w14:paraId="6EE3D8C2" w14:textId="77777777" w:rsidR="001D7EF6" w:rsidRPr="00635A50" w:rsidRDefault="001D7EF6" w:rsidP="001D7EF6">
      <w:pPr>
        <w:spacing w:line="360" w:lineRule="auto"/>
        <w:ind w:firstLineChars="200" w:firstLine="480"/>
        <w:rPr>
          <w:rFonts w:ascii="仿宋_GB2312" w:eastAsia="仿宋_GB2312" w:hAnsi="仿宋" w:cs="宋体" w:hint="eastAsia"/>
          <w:kern w:val="0"/>
          <w:sz w:val="24"/>
        </w:rPr>
      </w:pPr>
      <w:r w:rsidRPr="00635A50">
        <w:rPr>
          <w:rFonts w:ascii="仿宋_GB2312" w:eastAsia="仿宋_GB2312" w:hAnsi="仿宋" w:hint="eastAsia"/>
          <w:sz w:val="24"/>
        </w:rPr>
        <w:t>教学要求：</w:t>
      </w:r>
      <w:r w:rsidRPr="00635A50">
        <w:rPr>
          <w:rFonts w:ascii="仿宋_GB2312" w:eastAsia="仿宋_GB2312" w:hAnsi="仿宋" w:cs="宋体" w:hint="eastAsia"/>
          <w:kern w:val="0"/>
          <w:sz w:val="24"/>
        </w:rPr>
        <w:t>掌握数控</w:t>
      </w:r>
      <w:proofErr w:type="gramStart"/>
      <w:r w:rsidRPr="00635A50">
        <w:rPr>
          <w:rFonts w:ascii="仿宋_GB2312" w:eastAsia="仿宋_GB2312" w:hAnsi="仿宋" w:cs="宋体" w:hint="eastAsia"/>
          <w:kern w:val="0"/>
          <w:sz w:val="24"/>
        </w:rPr>
        <w:t>铣</w:t>
      </w:r>
      <w:proofErr w:type="gramEnd"/>
      <w:r w:rsidRPr="00635A50">
        <w:rPr>
          <w:rFonts w:ascii="仿宋_GB2312" w:eastAsia="仿宋_GB2312" w:hAnsi="仿宋" w:cs="宋体" w:hint="eastAsia"/>
          <w:kern w:val="0"/>
          <w:sz w:val="24"/>
        </w:rPr>
        <w:t>、多轴加工编程基础知识与技能，软件的应用等。</w:t>
      </w:r>
    </w:p>
    <w:p w14:paraId="35FF8AFB" w14:textId="1AA37538" w:rsidR="001D7EF6" w:rsidRPr="00635A50" w:rsidRDefault="001D7EF6" w:rsidP="001D7EF6">
      <w:pPr>
        <w:spacing w:line="360" w:lineRule="auto"/>
        <w:ind w:firstLineChars="200" w:firstLine="480"/>
        <w:rPr>
          <w:rFonts w:ascii="仿宋_GB2312" w:eastAsia="仿宋_GB2312" w:hAnsi="仿宋" w:hint="eastAsia"/>
          <w:sz w:val="24"/>
        </w:rPr>
      </w:pPr>
      <w:r w:rsidRPr="00635A50">
        <w:rPr>
          <w:rFonts w:ascii="仿宋_GB2312" w:eastAsia="仿宋_GB2312" w:hAnsi="仿宋" w:cs="宋体" w:hint="eastAsia"/>
          <w:kern w:val="0"/>
          <w:sz w:val="24"/>
        </w:rPr>
        <w:t>模块二，针对工业机器人应用方向：</w:t>
      </w:r>
    </w:p>
    <w:p w14:paraId="27838671" w14:textId="7DF5B451" w:rsidR="001D7EF6" w:rsidRPr="00635A50" w:rsidRDefault="001D7EF6" w:rsidP="001D7EF6">
      <w:p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（6）机器人离线编程（</w:t>
      </w:r>
      <w:r w:rsidR="00684654" w:rsidRPr="00635A50">
        <w:rPr>
          <w:rFonts w:ascii="仿宋_GB2312" w:eastAsia="仿宋_GB2312" w:hAnsi="仿宋" w:hint="eastAsia"/>
          <w:sz w:val="24"/>
        </w:rPr>
        <w:t>12</w:t>
      </w:r>
      <w:r w:rsidRPr="00635A50">
        <w:rPr>
          <w:rFonts w:ascii="仿宋_GB2312" w:eastAsia="仿宋_GB2312" w:hAnsi="仿宋" w:hint="eastAsia"/>
          <w:sz w:val="24"/>
        </w:rPr>
        <w:t>1105）：</w:t>
      </w:r>
      <w:r w:rsidRPr="00635A50">
        <w:rPr>
          <w:rFonts w:ascii="仿宋_GB2312" w:eastAsia="仿宋_GB2312" w:hAnsi="仿宋" w:cs="宋体" w:hint="eastAsia"/>
          <w:kern w:val="0"/>
          <w:sz w:val="24"/>
        </w:rPr>
        <w:t>7</w:t>
      </w:r>
      <w:r w:rsidRPr="00635A50">
        <w:rPr>
          <w:rFonts w:ascii="仿宋_GB2312" w:eastAsia="仿宋_GB2312" w:hAnsi="仿宋" w:hint="eastAsia"/>
          <w:sz w:val="24"/>
        </w:rPr>
        <w:t>2学时，4学分，考查课。</w:t>
      </w:r>
    </w:p>
    <w:p w14:paraId="7BC96CEC" w14:textId="77777777" w:rsidR="001D7EF6" w:rsidRPr="00635A50" w:rsidRDefault="001D7EF6" w:rsidP="001D7EF6">
      <w:pPr>
        <w:spacing w:line="360" w:lineRule="auto"/>
        <w:ind w:firstLineChars="200" w:firstLine="480"/>
        <w:rPr>
          <w:rFonts w:ascii="仿宋_GB2312" w:eastAsia="仿宋_GB2312" w:hAnsi="仿宋" w:cs="宋体" w:hint="eastAsia"/>
          <w:kern w:val="0"/>
          <w:sz w:val="24"/>
        </w:rPr>
      </w:pPr>
      <w:r w:rsidRPr="00635A50">
        <w:rPr>
          <w:rFonts w:ascii="仿宋_GB2312" w:eastAsia="仿宋_GB2312" w:hAnsi="仿宋" w:cs="宋体" w:hint="eastAsia"/>
          <w:kern w:val="0"/>
          <w:sz w:val="24"/>
        </w:rPr>
        <w:t>课程目标：使学生了解工业机器人工程应用虚拟仿真的基础知识、机器人虚拟仿真的基本工作原理；掌握机器人工作站构建、机器人建模、机器人离线轨迹编程、带轨道或变位机的机器人系统创建的方法，为进一步学习其他机器人课程打下良好基础。</w:t>
      </w:r>
    </w:p>
    <w:p w14:paraId="79648BB2" w14:textId="77777777" w:rsidR="001D7EF6" w:rsidRPr="00635A50" w:rsidRDefault="001D7EF6" w:rsidP="001D7EF6">
      <w:pPr>
        <w:spacing w:line="360" w:lineRule="auto"/>
        <w:ind w:firstLineChars="200" w:firstLine="480"/>
        <w:rPr>
          <w:rFonts w:ascii="仿宋_GB2312" w:eastAsia="仿宋_GB2312" w:hAnsi="仿宋" w:cs="宋体" w:hint="eastAsia"/>
          <w:kern w:val="0"/>
          <w:sz w:val="24"/>
        </w:rPr>
      </w:pPr>
      <w:r w:rsidRPr="00635A50">
        <w:rPr>
          <w:rFonts w:ascii="仿宋_GB2312" w:eastAsia="仿宋_GB2312" w:hAnsi="仿宋" w:cs="宋体" w:hint="eastAsia"/>
          <w:kern w:val="0"/>
          <w:sz w:val="24"/>
        </w:rPr>
        <w:t>课程内容：学习仿真软件、掌握机器人离线轨迹编程、仿真、工作站建设等方面的知识。</w:t>
      </w:r>
    </w:p>
    <w:p w14:paraId="21503682" w14:textId="77777777" w:rsidR="001D7EF6" w:rsidRPr="00635A50" w:rsidRDefault="001D7EF6" w:rsidP="001D7EF6">
      <w:pPr>
        <w:spacing w:line="360" w:lineRule="auto"/>
        <w:ind w:firstLineChars="200" w:firstLine="480"/>
        <w:rPr>
          <w:rFonts w:ascii="仿宋_GB2312" w:eastAsia="仿宋_GB2312" w:hAnsi="仿宋" w:hint="eastAsia"/>
          <w:sz w:val="24"/>
        </w:rPr>
      </w:pPr>
      <w:r w:rsidRPr="00635A50">
        <w:rPr>
          <w:rFonts w:ascii="仿宋_GB2312" w:eastAsia="仿宋_GB2312" w:hAnsi="仿宋" w:cs="宋体" w:hint="eastAsia"/>
          <w:kern w:val="0"/>
          <w:sz w:val="24"/>
        </w:rPr>
        <w:t>教学要求：着重使学生掌握从事机器人加工类企业中机器人工作所必备的知识和基本技能，初步形成处理设计问题的能力。培养其分析问题和解决问题的学习能力，具备继续学习专业技术的能力，为后续课程的学习和职业生涯的发展奠定基础。</w:t>
      </w:r>
    </w:p>
    <w:p w14:paraId="1D47E309" w14:textId="77777777" w:rsidR="001D7EF6" w:rsidRPr="00635A50" w:rsidRDefault="001D7EF6" w:rsidP="001D7EF6">
      <w:p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（7）机器人安装与调试（120022）：</w:t>
      </w:r>
      <w:r w:rsidRPr="00635A50">
        <w:rPr>
          <w:rFonts w:ascii="仿宋_GB2312" w:eastAsia="仿宋_GB2312" w:hAnsi="仿宋" w:cs="宋体" w:hint="eastAsia"/>
          <w:kern w:val="0"/>
          <w:sz w:val="24"/>
        </w:rPr>
        <w:t>7</w:t>
      </w:r>
      <w:r w:rsidRPr="00635A50">
        <w:rPr>
          <w:rFonts w:ascii="仿宋_GB2312" w:eastAsia="仿宋_GB2312" w:hAnsi="仿宋" w:hint="eastAsia"/>
          <w:sz w:val="24"/>
        </w:rPr>
        <w:t>2学时，4学分，考查课。</w:t>
      </w:r>
    </w:p>
    <w:p w14:paraId="69DD8085" w14:textId="77777777" w:rsidR="001D7EF6" w:rsidRPr="00635A50" w:rsidRDefault="001D7EF6" w:rsidP="001D7EF6">
      <w:pPr>
        <w:spacing w:line="360" w:lineRule="auto"/>
        <w:ind w:firstLineChars="200" w:firstLine="480"/>
        <w:rPr>
          <w:rFonts w:ascii="仿宋_GB2312" w:eastAsia="仿宋_GB2312" w:hAnsi="仿宋" w:cs="宋体" w:hint="eastAsia"/>
          <w:kern w:val="0"/>
          <w:sz w:val="24"/>
        </w:rPr>
      </w:pPr>
      <w:r w:rsidRPr="00635A50">
        <w:rPr>
          <w:rFonts w:ascii="仿宋_GB2312" w:eastAsia="仿宋_GB2312" w:hAnsi="仿宋" w:cs="宋体" w:hint="eastAsia"/>
          <w:kern w:val="0"/>
          <w:sz w:val="24"/>
        </w:rPr>
        <w:t>课程目标： 使学生在了解和掌握工业机器人技术、工控系统原理的基础上，培养学生具有较完备的工业机器人应用系统的安装与调试知识、技能以及职业能力。</w:t>
      </w:r>
    </w:p>
    <w:p w14:paraId="71986D9E" w14:textId="77777777" w:rsidR="001D7EF6" w:rsidRPr="00635A50" w:rsidRDefault="001D7EF6" w:rsidP="001D7EF6">
      <w:pPr>
        <w:spacing w:line="360" w:lineRule="auto"/>
        <w:ind w:firstLineChars="200" w:firstLine="480"/>
        <w:rPr>
          <w:rFonts w:ascii="仿宋_GB2312" w:eastAsia="仿宋_GB2312" w:hAnsi="仿宋" w:cs="宋体" w:hint="eastAsia"/>
          <w:kern w:val="0"/>
          <w:sz w:val="24"/>
        </w:rPr>
      </w:pPr>
      <w:r w:rsidRPr="00635A50">
        <w:rPr>
          <w:rFonts w:ascii="仿宋_GB2312" w:eastAsia="仿宋_GB2312" w:hAnsi="仿宋" w:cs="宋体" w:hint="eastAsia"/>
          <w:kern w:val="0"/>
          <w:sz w:val="24"/>
        </w:rPr>
        <w:lastRenderedPageBreak/>
        <w:t>课程内容：搬运、焊接等工业机器人典型应用系统的硬件构成、系统设定、系统安装调试、控制系统编程、工业机器人编程、系统运行等。</w:t>
      </w:r>
    </w:p>
    <w:p w14:paraId="7FB23789" w14:textId="77777777" w:rsidR="001D7EF6" w:rsidRPr="00635A50" w:rsidRDefault="001D7EF6" w:rsidP="001D7EF6">
      <w:pPr>
        <w:spacing w:line="360" w:lineRule="auto"/>
        <w:ind w:firstLineChars="200" w:firstLine="480"/>
        <w:rPr>
          <w:rFonts w:ascii="仿宋_GB2312" w:eastAsia="仿宋_GB2312" w:hAnsi="仿宋" w:cs="宋体" w:hint="eastAsia"/>
          <w:kern w:val="0"/>
          <w:sz w:val="24"/>
        </w:rPr>
      </w:pPr>
      <w:r w:rsidRPr="00635A50">
        <w:rPr>
          <w:rFonts w:ascii="仿宋_GB2312" w:eastAsia="仿宋_GB2312" w:hAnsi="仿宋" w:cs="宋体" w:hint="eastAsia"/>
          <w:kern w:val="0"/>
          <w:sz w:val="24"/>
        </w:rPr>
        <w:t>教学要求：通过课程的学习，使学生培养小型工控系统集成、方案设计、界面组态、调试维护、销售服务等综合应用能力。通过教学项目的完整练习，强化系统的设计、调试及故障诊断能力，达到工业机器人系统设计师的相关要求。</w:t>
      </w:r>
    </w:p>
    <w:p w14:paraId="73098DC2" w14:textId="2429964C" w:rsidR="001D7EF6" w:rsidRPr="00635A50" w:rsidRDefault="001D7EF6" w:rsidP="001D7EF6">
      <w:pPr>
        <w:spacing w:line="360" w:lineRule="auto"/>
        <w:ind w:firstLineChars="200" w:firstLine="480"/>
        <w:rPr>
          <w:rFonts w:ascii="仿宋_GB2312" w:eastAsia="仿宋_GB2312" w:hAnsi="仿宋" w:hint="eastAsia"/>
          <w:sz w:val="24"/>
        </w:rPr>
      </w:pPr>
      <w:r w:rsidRPr="00635A50">
        <w:rPr>
          <w:rFonts w:ascii="仿宋_GB2312" w:eastAsia="仿宋_GB2312" w:hAnsi="仿宋" w:cs="宋体" w:hint="eastAsia"/>
          <w:kern w:val="0"/>
          <w:sz w:val="24"/>
        </w:rPr>
        <w:t>模块</w:t>
      </w:r>
      <w:r w:rsidR="00684654" w:rsidRPr="00635A50">
        <w:rPr>
          <w:rFonts w:ascii="仿宋_GB2312" w:eastAsia="仿宋_GB2312" w:hAnsi="仿宋" w:cs="宋体" w:hint="eastAsia"/>
          <w:kern w:val="0"/>
          <w:sz w:val="24"/>
        </w:rPr>
        <w:t>三</w:t>
      </w:r>
      <w:r w:rsidRPr="00635A50">
        <w:rPr>
          <w:rFonts w:ascii="仿宋_GB2312" w:eastAsia="仿宋_GB2312" w:hAnsi="仿宋" w:cs="宋体" w:hint="eastAsia"/>
          <w:kern w:val="0"/>
          <w:sz w:val="24"/>
        </w:rPr>
        <w:t>，针对三维实体设计方向：</w:t>
      </w:r>
    </w:p>
    <w:p w14:paraId="50904995" w14:textId="77777777" w:rsidR="001D7EF6" w:rsidRPr="00635A50" w:rsidRDefault="001D7EF6" w:rsidP="001D7EF6">
      <w:pPr>
        <w:spacing w:line="360" w:lineRule="auto"/>
        <w:ind w:firstLine="420"/>
        <w:rPr>
          <w:rFonts w:ascii="仿宋_GB2312" w:eastAsia="仿宋_GB2312" w:hAnsi="仿宋" w:hint="eastAsia"/>
          <w:sz w:val="24"/>
        </w:rPr>
      </w:pPr>
      <w:r w:rsidRPr="00635A50">
        <w:rPr>
          <w:rFonts w:ascii="仿宋_GB2312" w:eastAsia="仿宋_GB2312" w:hAnsi="仿宋" w:hint="eastAsia"/>
          <w:sz w:val="24"/>
        </w:rPr>
        <w:t>（8）3D打印技术（120021）：</w:t>
      </w:r>
      <w:r w:rsidRPr="00635A50">
        <w:rPr>
          <w:rFonts w:ascii="仿宋_GB2312" w:eastAsia="仿宋_GB2312" w:hAnsi="仿宋" w:cs="宋体" w:hint="eastAsia"/>
          <w:kern w:val="0"/>
          <w:sz w:val="24"/>
        </w:rPr>
        <w:t>7</w:t>
      </w:r>
      <w:r w:rsidRPr="00635A50">
        <w:rPr>
          <w:rFonts w:ascii="仿宋_GB2312" w:eastAsia="仿宋_GB2312" w:hAnsi="仿宋" w:hint="eastAsia"/>
          <w:sz w:val="24"/>
        </w:rPr>
        <w:t>2学时，4学分，考查课。</w:t>
      </w:r>
    </w:p>
    <w:p w14:paraId="4A63A794" w14:textId="77777777" w:rsidR="001D7EF6" w:rsidRPr="00635A50" w:rsidRDefault="001D7EF6" w:rsidP="001D7EF6">
      <w:pPr>
        <w:spacing w:line="360" w:lineRule="auto"/>
        <w:ind w:firstLine="420"/>
        <w:rPr>
          <w:rFonts w:ascii="仿宋_GB2312" w:eastAsia="仿宋_GB2312" w:hAnsi="仿宋" w:hint="eastAsia"/>
          <w:sz w:val="24"/>
        </w:rPr>
      </w:pPr>
      <w:r w:rsidRPr="00635A50">
        <w:rPr>
          <w:rFonts w:ascii="仿宋_GB2312" w:eastAsia="仿宋_GB2312" w:hAnsi="仿宋" w:hint="eastAsia"/>
          <w:sz w:val="24"/>
        </w:rPr>
        <w:t xml:space="preserve">课程目标：能够分析产品结构及绘制产品相关零件图；能基于产品特征对结构部件进行建模。能够对E3打印机进行操作。 </w:t>
      </w:r>
    </w:p>
    <w:p w14:paraId="6C20B96C" w14:textId="77777777" w:rsidR="001D7EF6" w:rsidRPr="00635A50" w:rsidRDefault="001D7EF6" w:rsidP="001D7EF6">
      <w:pPr>
        <w:spacing w:line="360" w:lineRule="auto"/>
        <w:ind w:firstLine="420"/>
        <w:rPr>
          <w:rFonts w:ascii="仿宋_GB2312" w:eastAsia="仿宋_GB2312" w:hAnsi="仿宋" w:hint="eastAsia"/>
          <w:sz w:val="24"/>
        </w:rPr>
      </w:pPr>
      <w:r w:rsidRPr="00635A50">
        <w:rPr>
          <w:rFonts w:ascii="仿宋_GB2312" w:eastAsia="仿宋_GB2312" w:hAnsi="仿宋" w:hint="eastAsia"/>
          <w:sz w:val="24"/>
        </w:rPr>
        <w:t>课程内容：FDM原理、打印材料；CAD 软件简介，草图绘制、拉伸、放样、扫描等特征建立，曲面与实体混合建模；打印数据处理、打印机进退料、调平、打印头堵料处理等操作。</w:t>
      </w:r>
    </w:p>
    <w:p w14:paraId="3E764A36" w14:textId="77777777" w:rsidR="001D7EF6" w:rsidRPr="00635A50" w:rsidRDefault="001D7EF6" w:rsidP="001D7EF6">
      <w:pPr>
        <w:widowControl/>
        <w:spacing w:line="360" w:lineRule="auto"/>
        <w:ind w:firstLineChars="200" w:firstLine="480"/>
        <w:jc w:val="left"/>
        <w:rPr>
          <w:rFonts w:ascii="仿宋_GB2312" w:eastAsia="仿宋_GB2312" w:hAnsi="仿宋" w:hint="eastAsia"/>
          <w:sz w:val="24"/>
        </w:rPr>
      </w:pPr>
      <w:r w:rsidRPr="00635A50">
        <w:rPr>
          <w:rFonts w:ascii="仿宋_GB2312" w:eastAsia="仿宋_GB2312" w:hAnsi="仿宋" w:hint="eastAsia"/>
          <w:sz w:val="24"/>
        </w:rPr>
        <w:t>教学要求：利用视听媒体，将抽象的教学内容，采用图片、录像、动画等方式形象地演示出来。通过形式多样丰富多彩的设计竞赛活动，提高学生对本课程的学习兴趣，强化学生加强课内外上机练习，掌握基本操作技能。通过多种教学方法和教学手段的灵活运用，将抽象的问题具体化、形象化，将理论分析与应用相结合，以解决实际项目问题为学习目标。</w:t>
      </w:r>
    </w:p>
    <w:p w14:paraId="5B09DBB2" w14:textId="77777777" w:rsidR="001D7EF6" w:rsidRPr="00635A50" w:rsidRDefault="001D7EF6" w:rsidP="001D7EF6">
      <w:p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（9）</w:t>
      </w:r>
      <w:proofErr w:type="spellStart"/>
      <w:r w:rsidRPr="00635A50">
        <w:rPr>
          <w:rFonts w:ascii="仿宋_GB2312" w:eastAsia="仿宋_GB2312" w:hAnsi="仿宋" w:hint="eastAsia"/>
          <w:sz w:val="24"/>
        </w:rPr>
        <w:t>Solidworks</w:t>
      </w:r>
      <w:proofErr w:type="spellEnd"/>
      <w:r w:rsidRPr="00635A50">
        <w:rPr>
          <w:rFonts w:ascii="仿宋_GB2312" w:eastAsia="仿宋_GB2312" w:hAnsi="仿宋" w:hint="eastAsia"/>
          <w:sz w:val="24"/>
        </w:rPr>
        <w:t>或CAXA3D实体设计（120023）：</w:t>
      </w:r>
      <w:r w:rsidRPr="00635A50">
        <w:rPr>
          <w:rFonts w:ascii="仿宋_GB2312" w:eastAsia="仿宋_GB2312" w:hAnsi="仿宋" w:cs="宋体" w:hint="eastAsia"/>
          <w:kern w:val="0"/>
          <w:sz w:val="24"/>
        </w:rPr>
        <w:t>7</w:t>
      </w:r>
      <w:r w:rsidRPr="00635A50">
        <w:rPr>
          <w:rFonts w:ascii="仿宋_GB2312" w:eastAsia="仿宋_GB2312" w:hAnsi="仿宋" w:hint="eastAsia"/>
          <w:sz w:val="24"/>
        </w:rPr>
        <w:t>2学时，4学分，考查课。</w:t>
      </w:r>
    </w:p>
    <w:p w14:paraId="243E32F4" w14:textId="77777777" w:rsidR="001D7EF6" w:rsidRPr="00635A50" w:rsidRDefault="001D7EF6" w:rsidP="001D7EF6">
      <w:p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①CAXA3D实体设计</w:t>
      </w:r>
    </w:p>
    <w:p w14:paraId="013574B7" w14:textId="77777777" w:rsidR="001D7EF6" w:rsidRPr="00635A50" w:rsidRDefault="001D7EF6" w:rsidP="001D7EF6">
      <w:p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课程目标：熟悉软件的安装及界面功能，掌握各种工具的用法，具备设计中等复杂程度的机械零件的能力；掌握各种装配工具的使用，能应用装配工具装配简单装配件；培养机械零件三维设计的能力。</w:t>
      </w:r>
    </w:p>
    <w:p w14:paraId="7ACB3B30" w14:textId="77777777" w:rsidR="001D7EF6" w:rsidRPr="00635A50" w:rsidRDefault="001D7EF6" w:rsidP="001D7EF6">
      <w:p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课程内容：了解本软件实体设计的特点，熟悉CAXA实体设计的设计过程，掌握其智能图素，零件设计，零件定位，</w:t>
      </w:r>
      <w:proofErr w:type="gramStart"/>
      <w:r w:rsidRPr="00635A50">
        <w:rPr>
          <w:rFonts w:ascii="仿宋_GB2312" w:eastAsia="仿宋_GB2312" w:hAnsi="仿宋" w:hint="eastAsia"/>
          <w:sz w:val="24"/>
        </w:rPr>
        <w:t>钣</w:t>
      </w:r>
      <w:proofErr w:type="gramEnd"/>
      <w:r w:rsidRPr="00635A50">
        <w:rPr>
          <w:rFonts w:ascii="仿宋_GB2312" w:eastAsia="仿宋_GB2312" w:hAnsi="仿宋" w:hint="eastAsia"/>
          <w:sz w:val="24"/>
        </w:rPr>
        <w:t>金件设计，曲面设计以及颜色、纹理、表面光泽的应用等。</w:t>
      </w:r>
    </w:p>
    <w:p w14:paraId="61AA8ECE" w14:textId="77777777" w:rsidR="001D7EF6" w:rsidRPr="00635A50" w:rsidRDefault="001D7EF6" w:rsidP="001D7EF6">
      <w:p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教学要求：本课程工程建模软件，并且是以机械行业为主的三维设计软件，因此适合在机房中进行教学，为了能提高学生对本课程的学习兴趣，结合实体案例使学生逐步掌握各种工具的功能和使用方法。</w:t>
      </w:r>
    </w:p>
    <w:p w14:paraId="67356FA4" w14:textId="77777777" w:rsidR="001D7EF6" w:rsidRPr="00635A50" w:rsidRDefault="001D7EF6" w:rsidP="001D7EF6">
      <w:p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lastRenderedPageBreak/>
        <w:t>②</w:t>
      </w:r>
      <w:proofErr w:type="spellStart"/>
      <w:r w:rsidRPr="00635A50">
        <w:rPr>
          <w:rFonts w:ascii="仿宋_GB2312" w:eastAsia="仿宋_GB2312" w:hAnsi="仿宋" w:hint="eastAsia"/>
          <w:sz w:val="24"/>
        </w:rPr>
        <w:t>Solidworks</w:t>
      </w:r>
      <w:proofErr w:type="spellEnd"/>
    </w:p>
    <w:p w14:paraId="0808DB9F" w14:textId="77777777" w:rsidR="001D7EF6" w:rsidRPr="00635A50" w:rsidRDefault="001D7EF6" w:rsidP="001D7EF6">
      <w:p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课程目标：熟悉软件的安装及界面功能，掌握各种工具的用法，具备设计中等复杂程度的机械零件的能力；掌握各种装配工具的使用，能应用装配工具装配简单装配件；培养机械零件三维设计的能力。</w:t>
      </w:r>
    </w:p>
    <w:p w14:paraId="56DE0B99" w14:textId="77777777" w:rsidR="001D7EF6" w:rsidRPr="00635A50" w:rsidRDefault="001D7EF6" w:rsidP="001D7EF6">
      <w:p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课程内容：了解本软件实体设计的特点，熟悉</w:t>
      </w:r>
      <w:proofErr w:type="spellStart"/>
      <w:r w:rsidRPr="00635A50">
        <w:rPr>
          <w:rFonts w:ascii="仿宋_GB2312" w:eastAsia="仿宋_GB2312" w:hAnsi="仿宋" w:hint="eastAsia"/>
          <w:sz w:val="24"/>
        </w:rPr>
        <w:t>Solidworks</w:t>
      </w:r>
      <w:proofErr w:type="spellEnd"/>
      <w:r w:rsidRPr="00635A50">
        <w:rPr>
          <w:rFonts w:ascii="仿宋_GB2312" w:eastAsia="仿宋_GB2312" w:hAnsi="仿宋" w:hint="eastAsia"/>
          <w:sz w:val="24"/>
        </w:rPr>
        <w:t>实体设计的设计过程，掌握其智能图素，零件设计，零件定位，</w:t>
      </w:r>
      <w:proofErr w:type="gramStart"/>
      <w:r w:rsidRPr="00635A50">
        <w:rPr>
          <w:rFonts w:ascii="仿宋_GB2312" w:eastAsia="仿宋_GB2312" w:hAnsi="仿宋" w:hint="eastAsia"/>
          <w:sz w:val="24"/>
        </w:rPr>
        <w:t>钣</w:t>
      </w:r>
      <w:proofErr w:type="gramEnd"/>
      <w:r w:rsidRPr="00635A50">
        <w:rPr>
          <w:rFonts w:ascii="仿宋_GB2312" w:eastAsia="仿宋_GB2312" w:hAnsi="仿宋" w:hint="eastAsia"/>
          <w:sz w:val="24"/>
        </w:rPr>
        <w:t>金件设计，曲面设计以及颜色、纹理、表面光泽的应用等。</w:t>
      </w:r>
    </w:p>
    <w:p w14:paraId="1F6FC633" w14:textId="77777777" w:rsidR="001D7EF6" w:rsidRPr="00635A50" w:rsidRDefault="001D7EF6" w:rsidP="001D7EF6">
      <w:pPr>
        <w:widowControl/>
        <w:spacing w:line="360" w:lineRule="auto"/>
        <w:ind w:firstLineChars="200" w:firstLine="480"/>
        <w:jc w:val="left"/>
        <w:rPr>
          <w:rFonts w:ascii="仿宋_GB2312" w:eastAsia="仿宋_GB2312" w:hAnsi="仿宋" w:hint="eastAsia"/>
          <w:sz w:val="24"/>
        </w:rPr>
      </w:pPr>
      <w:r w:rsidRPr="00635A50">
        <w:rPr>
          <w:rFonts w:ascii="仿宋_GB2312" w:eastAsia="仿宋_GB2312" w:hAnsi="仿宋" w:hint="eastAsia"/>
          <w:sz w:val="24"/>
        </w:rPr>
        <w:t>教学要求：本课程工程建模软件，并且是以机械行业为主的三维设计软件，因此适合在机房中进行教学，为了能提高学生对本课程的学习兴趣，结合实体案例使学生逐步掌握各种工具的功能和使用方法。</w:t>
      </w:r>
    </w:p>
    <w:p w14:paraId="1E134F4C" w14:textId="77777777" w:rsidR="001D7EF6" w:rsidRPr="00635A50" w:rsidRDefault="001D7EF6" w:rsidP="001D7EF6">
      <w:pPr>
        <w:widowControl/>
        <w:spacing w:line="360" w:lineRule="auto"/>
        <w:ind w:firstLineChars="200" w:firstLine="480"/>
        <w:jc w:val="left"/>
        <w:rPr>
          <w:rFonts w:ascii="仿宋_GB2312" w:eastAsia="仿宋_GB2312" w:hAnsi="仿宋" w:cs="宋体" w:hint="eastAsia"/>
          <w:kern w:val="0"/>
          <w:sz w:val="24"/>
        </w:rPr>
      </w:pPr>
      <w:r w:rsidRPr="00635A50">
        <w:rPr>
          <w:rFonts w:ascii="仿宋_GB2312" w:eastAsia="仿宋_GB2312" w:hAnsi="仿宋" w:hint="eastAsia"/>
          <w:sz w:val="24"/>
        </w:rPr>
        <w:t>在完成上述三个模块选择外，需要完成下述任选科目，任选课目为二选</w:t>
      </w:r>
      <w:proofErr w:type="gramStart"/>
      <w:r w:rsidRPr="00635A50">
        <w:rPr>
          <w:rFonts w:ascii="仿宋_GB2312" w:eastAsia="仿宋_GB2312" w:hAnsi="仿宋" w:hint="eastAsia"/>
          <w:sz w:val="24"/>
        </w:rPr>
        <w:t>一</w:t>
      </w:r>
      <w:proofErr w:type="gramEnd"/>
      <w:r w:rsidRPr="00635A50">
        <w:rPr>
          <w:rFonts w:ascii="仿宋_GB2312" w:eastAsia="仿宋_GB2312" w:hAnsi="仿宋" w:hint="eastAsia"/>
          <w:sz w:val="24"/>
        </w:rPr>
        <w:t>。</w:t>
      </w:r>
    </w:p>
    <w:p w14:paraId="65D5D5FF" w14:textId="77777777" w:rsidR="001D7EF6" w:rsidRPr="00635A50" w:rsidRDefault="001D7EF6" w:rsidP="001D7EF6">
      <w:pPr>
        <w:numPr>
          <w:ilvl w:val="0"/>
          <w:numId w:val="10"/>
        </w:numPr>
        <w:spacing w:line="360" w:lineRule="auto"/>
        <w:ind w:left="-23" w:firstLine="482"/>
        <w:rPr>
          <w:rFonts w:ascii="仿宋_GB2312" w:eastAsia="仿宋_GB2312" w:hAnsi="仿宋" w:hint="eastAsia"/>
          <w:b/>
          <w:sz w:val="24"/>
        </w:rPr>
      </w:pPr>
      <w:r w:rsidRPr="00635A50">
        <w:rPr>
          <w:rFonts w:ascii="仿宋_GB2312" w:eastAsia="仿宋_GB2312" w:hAnsi="仿宋" w:hint="eastAsia"/>
          <w:b/>
          <w:sz w:val="24"/>
        </w:rPr>
        <w:t>教学进程总体安排（见附录1）</w:t>
      </w:r>
    </w:p>
    <w:p w14:paraId="577F8B1A" w14:textId="77777777" w:rsidR="008604A9" w:rsidRPr="00635A50" w:rsidRDefault="00A9594E">
      <w:pPr>
        <w:widowControl/>
        <w:numPr>
          <w:ilvl w:val="0"/>
          <w:numId w:val="10"/>
        </w:numPr>
        <w:spacing w:line="360" w:lineRule="auto"/>
        <w:ind w:firstLine="481"/>
        <w:jc w:val="left"/>
        <w:rPr>
          <w:rFonts w:ascii="仿宋_GB2312" w:eastAsia="仿宋_GB2312" w:hAnsi="仿宋" w:cs="仿宋" w:hint="eastAsia"/>
          <w:b/>
          <w:sz w:val="24"/>
        </w:rPr>
      </w:pPr>
      <w:r w:rsidRPr="00635A50">
        <w:rPr>
          <w:rFonts w:ascii="仿宋_GB2312" w:eastAsia="仿宋_GB2312" w:hAnsi="仿宋" w:cs="仿宋" w:hint="eastAsia"/>
          <w:b/>
          <w:sz w:val="24"/>
        </w:rPr>
        <w:t>实施保障</w:t>
      </w:r>
    </w:p>
    <w:p w14:paraId="53083AC3" w14:textId="77777777" w:rsidR="008604A9" w:rsidRPr="00635A50" w:rsidRDefault="00A9594E">
      <w:pPr>
        <w:numPr>
          <w:ilvl w:val="0"/>
          <w:numId w:val="11"/>
        </w:numPr>
        <w:spacing w:line="360" w:lineRule="auto"/>
        <w:ind w:firstLineChars="200" w:firstLine="482"/>
        <w:rPr>
          <w:rFonts w:ascii="仿宋_GB2312" w:eastAsia="仿宋_GB2312" w:hAnsi="仿宋" w:hint="eastAsia"/>
          <w:b/>
          <w:bCs/>
          <w:sz w:val="24"/>
        </w:rPr>
      </w:pPr>
      <w:r w:rsidRPr="00635A50">
        <w:rPr>
          <w:rFonts w:ascii="仿宋_GB2312" w:eastAsia="仿宋_GB2312" w:hAnsi="仿宋" w:hint="eastAsia"/>
          <w:b/>
          <w:bCs/>
          <w:sz w:val="24"/>
        </w:rPr>
        <w:t>校企合作</w:t>
      </w:r>
    </w:p>
    <w:p w14:paraId="7DC32E44" w14:textId="77777777" w:rsidR="008604A9" w:rsidRPr="00635A50" w:rsidRDefault="00A9594E">
      <w:pPr>
        <w:spacing w:line="360" w:lineRule="auto"/>
        <w:ind w:firstLineChars="200" w:firstLine="480"/>
        <w:rPr>
          <w:rFonts w:ascii="仿宋_GB2312" w:eastAsia="仿宋_GB2312" w:hAnsi="仿宋" w:hint="eastAsia"/>
          <w:b/>
          <w:bCs/>
          <w:sz w:val="24"/>
        </w:rPr>
      </w:pPr>
      <w:r w:rsidRPr="00635A50">
        <w:rPr>
          <w:rFonts w:ascii="仿宋_GB2312" w:eastAsia="仿宋_GB2312" w:hAnsi="仿宋" w:hint="eastAsia"/>
          <w:sz w:val="24"/>
        </w:rPr>
        <w:t>校企合作是职业教育培养高素质技能型人才的重要模式，是实现职业教育培养目标的基本途径。我院与华中数控展开深度校企合作，华中数控公司从事</w:t>
      </w:r>
      <w:r w:rsidRPr="00635A50">
        <w:rPr>
          <w:rFonts w:ascii="仿宋_GB2312" w:eastAsia="仿宋_GB2312" w:hAnsi="仿宋" w:hint="eastAsia"/>
        </w:rPr>
        <w:fldChar w:fldCharType="begin"/>
      </w:r>
      <w:r w:rsidRPr="00635A50">
        <w:rPr>
          <w:rFonts w:ascii="仿宋_GB2312" w:eastAsia="仿宋_GB2312" w:hAnsi="仿宋" w:hint="eastAsia"/>
        </w:rPr>
        <w:instrText>HYPERLINK "https://baike.baidu.com/item/%E6%95%B0%E6%8E%A7%E7%B3%BB%E7%BB%9F/8114507" \t "https://baike.baidu.com/item/%E5%8D%8E%E4%B8%AD%E6%95%B0%E6%8E%A7%5B300161%5D/_blank"</w:instrText>
      </w:r>
      <w:r w:rsidRPr="00635A50">
        <w:rPr>
          <w:rFonts w:ascii="仿宋_GB2312" w:eastAsia="仿宋_GB2312" w:hAnsi="仿宋" w:hint="eastAsia"/>
        </w:rPr>
      </w:r>
      <w:r w:rsidRPr="00635A50">
        <w:rPr>
          <w:rFonts w:ascii="仿宋_GB2312" w:eastAsia="仿宋_GB2312" w:hAnsi="仿宋" w:hint="eastAsia"/>
        </w:rPr>
        <w:fldChar w:fldCharType="separate"/>
      </w:r>
      <w:r w:rsidRPr="00635A50">
        <w:rPr>
          <w:rFonts w:ascii="仿宋_GB2312" w:eastAsia="仿宋_GB2312" w:hAnsi="仿宋" w:hint="eastAsia"/>
          <w:sz w:val="24"/>
        </w:rPr>
        <w:t>数控系统</w:t>
      </w:r>
      <w:r w:rsidRPr="00635A50">
        <w:rPr>
          <w:rFonts w:ascii="仿宋_GB2312" w:eastAsia="仿宋_GB2312" w:hAnsi="仿宋" w:hint="eastAsia"/>
          <w:sz w:val="24"/>
        </w:rPr>
        <w:fldChar w:fldCharType="end"/>
      </w:r>
      <w:r w:rsidRPr="00635A50">
        <w:rPr>
          <w:rFonts w:ascii="仿宋_GB2312" w:eastAsia="仿宋_GB2312" w:hAnsi="仿宋" w:hint="eastAsia"/>
          <w:sz w:val="24"/>
        </w:rPr>
        <w:t>及其装备的研究开发、生产和销售，是国内少数拥有成套核心技术自主知识产权和具有自主配套能力的企业之一。校企合作的主要合作方式为订单培养模式、顶岗实习模式、见习模式、职工培训和研发模式、生产经营模式、校企合作开发课程。在多年的办学工作中，我院与许多用人企业建立了合作办学关系。依托企业行业优势，充分利用教学资源，建立校企深度合作、紧密结合、优势互补、共同发展，达到“产教融合”“工学一体”的办学目标。</w:t>
      </w:r>
    </w:p>
    <w:p w14:paraId="43D2E854" w14:textId="77777777" w:rsidR="008604A9" w:rsidRPr="00635A50" w:rsidRDefault="00A9594E">
      <w:pPr>
        <w:spacing w:line="360" w:lineRule="auto"/>
        <w:ind w:firstLineChars="200" w:firstLine="482"/>
        <w:rPr>
          <w:rFonts w:ascii="仿宋_GB2312" w:eastAsia="仿宋_GB2312" w:hAnsi="仿宋" w:hint="eastAsia"/>
          <w:b/>
          <w:bCs/>
          <w:sz w:val="24"/>
        </w:rPr>
      </w:pPr>
      <w:r w:rsidRPr="00635A50">
        <w:rPr>
          <w:rFonts w:ascii="仿宋_GB2312" w:eastAsia="仿宋_GB2312" w:hAnsi="仿宋" w:hint="eastAsia"/>
          <w:b/>
          <w:bCs/>
          <w:sz w:val="24"/>
        </w:rPr>
        <w:t>（二）师资队伍</w:t>
      </w:r>
    </w:p>
    <w:p w14:paraId="0D27C1A6" w14:textId="77777777" w:rsidR="008604A9" w:rsidRPr="00635A50" w:rsidRDefault="00A9594E">
      <w:p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1. 队伍结构</w:t>
      </w:r>
    </w:p>
    <w:p w14:paraId="493CBCB2" w14:textId="77777777" w:rsidR="008604A9" w:rsidRPr="00635A50" w:rsidRDefault="00A9594E">
      <w:pPr>
        <w:spacing w:line="360" w:lineRule="auto"/>
        <w:ind w:left="-23" w:firstLineChars="200" w:firstLine="480"/>
        <w:rPr>
          <w:rFonts w:ascii="仿宋_GB2312" w:eastAsia="仿宋_GB2312" w:hAnsi="仿宋" w:hint="eastAsia"/>
          <w:sz w:val="24"/>
        </w:rPr>
      </w:pPr>
      <w:r w:rsidRPr="00635A50">
        <w:rPr>
          <w:rFonts w:ascii="仿宋_GB2312" w:eastAsia="仿宋_GB2312" w:hAnsi="仿宋" w:hint="eastAsia"/>
          <w:sz w:val="24"/>
        </w:rPr>
        <w:t>专业群中有数控及相关专业专兼职教师四十多人。其中专任教师21人、企业外聘教师1人;双</w:t>
      </w:r>
      <w:proofErr w:type="gramStart"/>
      <w:r w:rsidRPr="00635A50">
        <w:rPr>
          <w:rFonts w:ascii="仿宋_GB2312" w:eastAsia="仿宋_GB2312" w:hAnsi="仿宋" w:hint="eastAsia"/>
          <w:sz w:val="24"/>
        </w:rPr>
        <w:t>师素质</w:t>
      </w:r>
      <w:proofErr w:type="gramEnd"/>
      <w:r w:rsidRPr="00635A50">
        <w:rPr>
          <w:rFonts w:ascii="仿宋_GB2312" w:eastAsia="仿宋_GB2312" w:hAnsi="仿宋" w:hint="eastAsia"/>
          <w:sz w:val="24"/>
        </w:rPr>
        <w:t>教师18人，占比86% 。其中有市级教学能手3名，内蒙古自治区数控车工大赛第一名获得者1名，内蒙古自治区数控加工中心大赛第三名获得者1名，全区教师教学能力大赛中职实操组比赛中三等奖获得者3名，专业教师都有较长的企业工作经历，参加过教育部及国家重点院校举办的职业教</w:t>
      </w:r>
      <w:r w:rsidRPr="00635A50">
        <w:rPr>
          <w:rFonts w:ascii="仿宋_GB2312" w:eastAsia="仿宋_GB2312" w:hAnsi="仿宋" w:hint="eastAsia"/>
          <w:sz w:val="24"/>
        </w:rPr>
        <w:lastRenderedPageBreak/>
        <w:t>育专业教师培训班的教师有多名，大部分教师具有较高的理论知识和操作技能，教学水平较高。数控教学团队被评为自治区优秀教学团队。</w:t>
      </w:r>
    </w:p>
    <w:p w14:paraId="755F1DC8" w14:textId="77777777" w:rsidR="008604A9" w:rsidRPr="00635A50" w:rsidRDefault="00A9594E">
      <w:pPr>
        <w:numPr>
          <w:ilvl w:val="0"/>
          <w:numId w:val="12"/>
        </w:numPr>
        <w:spacing w:line="360" w:lineRule="auto"/>
        <w:ind w:left="-23" w:firstLineChars="200" w:firstLine="480"/>
        <w:rPr>
          <w:rFonts w:ascii="仿宋_GB2312" w:eastAsia="仿宋_GB2312" w:hAnsi="仿宋" w:hint="eastAsia"/>
          <w:sz w:val="24"/>
        </w:rPr>
      </w:pPr>
      <w:r w:rsidRPr="00635A50">
        <w:rPr>
          <w:rFonts w:ascii="仿宋_GB2312" w:eastAsia="仿宋_GB2312" w:hAnsi="仿宋" w:hint="eastAsia"/>
          <w:sz w:val="24"/>
        </w:rPr>
        <w:t>专业带头人</w:t>
      </w:r>
    </w:p>
    <w:p w14:paraId="5D0666CF" w14:textId="77777777" w:rsidR="008604A9" w:rsidRPr="00635A50" w:rsidRDefault="00A9594E">
      <w:p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数控技术专业带头人为郑东果老师，教授级讲师。1987年毕业于天津职业技术师范学院机械系。2021年被评为国家技能人才培育突出贡献个人。全国职业院校技能大赛复杂部件多轴加工项目裁判员、内蒙古草原英才、自治区优秀教师、自治区数控技术学科带头人、自治区级技能大赛优秀指导教师。赤峰市劳动模范，赤峰市优秀教师、先进工作者，赤峰市级优秀共产党员，赤峰市级数控专业带头人。擅长领域：智能制造、数控加工、工业机器人技术、计算机辅助设计、计算机辅助制造等，具有丰富的实践和理论教学经验。曾多次指导学生参加自治区数控技能大赛并获得佳绩。</w:t>
      </w:r>
    </w:p>
    <w:p w14:paraId="59A2F56E" w14:textId="77777777" w:rsidR="008604A9" w:rsidRPr="00635A50" w:rsidRDefault="00A9594E">
      <w:pPr>
        <w:numPr>
          <w:ilvl w:val="0"/>
          <w:numId w:val="12"/>
        </w:numPr>
        <w:spacing w:line="360" w:lineRule="auto"/>
        <w:ind w:left="-23" w:firstLineChars="200" w:firstLine="480"/>
        <w:rPr>
          <w:rFonts w:ascii="仿宋_GB2312" w:eastAsia="仿宋_GB2312" w:hAnsi="仿宋" w:hint="eastAsia"/>
          <w:sz w:val="24"/>
        </w:rPr>
      </w:pPr>
      <w:r w:rsidRPr="00635A50">
        <w:rPr>
          <w:rFonts w:ascii="仿宋_GB2312" w:eastAsia="仿宋_GB2312" w:hAnsi="仿宋" w:hint="eastAsia"/>
          <w:sz w:val="24"/>
        </w:rPr>
        <w:t>兼职教师</w:t>
      </w:r>
    </w:p>
    <w:p w14:paraId="5BAE5BD2" w14:textId="77777777" w:rsidR="008604A9" w:rsidRPr="00635A50" w:rsidRDefault="00A9594E">
      <w:p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聘请具有企业经验的一线技术人员、操作人员魏春晓老师担任本专业的理论教学和实训指导，主要研究方向为数控技术；</w:t>
      </w:r>
    </w:p>
    <w:p w14:paraId="4B055F7B" w14:textId="77777777" w:rsidR="008604A9" w:rsidRPr="00635A50" w:rsidRDefault="00A9594E">
      <w:pPr>
        <w:spacing w:line="360" w:lineRule="auto"/>
        <w:ind w:leftChars="200" w:left="420"/>
        <w:rPr>
          <w:rFonts w:ascii="仿宋_GB2312" w:eastAsia="仿宋_GB2312" w:hAnsi="仿宋" w:hint="eastAsia"/>
          <w:b/>
          <w:sz w:val="24"/>
        </w:rPr>
      </w:pPr>
      <w:r w:rsidRPr="00635A50">
        <w:rPr>
          <w:rFonts w:ascii="仿宋_GB2312" w:eastAsia="仿宋_GB2312" w:hAnsi="仿宋" w:hint="eastAsia"/>
          <w:b/>
          <w:sz w:val="24"/>
        </w:rPr>
        <w:t>（三）教学设施</w:t>
      </w:r>
    </w:p>
    <w:p w14:paraId="282CC382" w14:textId="77777777" w:rsidR="008604A9" w:rsidRPr="00635A50" w:rsidRDefault="00A9594E">
      <w:pPr>
        <w:pStyle w:val="a3"/>
        <w:spacing w:line="360" w:lineRule="auto"/>
        <w:ind w:right="17" w:firstLine="482"/>
        <w:rPr>
          <w:rFonts w:ascii="仿宋_GB2312" w:eastAsia="仿宋_GB2312" w:hAnsi="仿宋" w:hint="eastAsia"/>
          <w:b/>
          <w:color w:val="FF0000"/>
          <w:sz w:val="24"/>
        </w:rPr>
      </w:pPr>
      <w:r w:rsidRPr="00635A50">
        <w:rPr>
          <w:rFonts w:ascii="仿宋_GB2312" w:eastAsia="仿宋_GB2312" w:hAnsi="仿宋" w:hint="eastAsia"/>
          <w:sz w:val="24"/>
        </w:rPr>
        <w:t>在实训基地建设过程中，以数控专业及所在专业群的教学实训实习需要为依据作整体规划，以“教室与实训室合一、实训与生产合一、毕业设计与开发服务合一”为建设原则进行建设。实训室的设置及设备配置以课程体系中技能训练项目要求为依据，以创造与就业工作岗位技术应用、技能操作相适应的训练环境为目标，将技能实训内容分为单项基本技能训练和综合技能训练、综合技术应用三个层次，分层次开发生产性实训项目。单项基本技能训练实训室以学院自身投资建设为主，综合技能训练、综合技术应用实训室以学院为主导，企业共同投入建设。同时扩大校外实训基地规模，保障本专业所有学生完成半年以上顶岗实习。</w:t>
      </w:r>
    </w:p>
    <w:p w14:paraId="58551330" w14:textId="77777777" w:rsidR="008604A9" w:rsidRPr="00635A50" w:rsidRDefault="00A9594E">
      <w:pPr>
        <w:numPr>
          <w:ilvl w:val="0"/>
          <w:numId w:val="13"/>
        </w:num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课堂教学基本要求</w:t>
      </w:r>
    </w:p>
    <w:p w14:paraId="52CE04C8" w14:textId="77777777" w:rsidR="008604A9" w:rsidRPr="00635A50" w:rsidRDefault="00A9594E">
      <w:pPr>
        <w:spacing w:line="360" w:lineRule="auto"/>
        <w:ind w:left="-23" w:firstLineChars="200" w:firstLine="480"/>
        <w:rPr>
          <w:rFonts w:ascii="仿宋_GB2312" w:eastAsia="仿宋_GB2312" w:hAnsi="仿宋" w:hint="eastAsia"/>
          <w:sz w:val="24"/>
        </w:rPr>
      </w:pPr>
      <w:r w:rsidRPr="00635A50">
        <w:rPr>
          <w:rFonts w:ascii="仿宋_GB2312" w:eastAsia="仿宋_GB2312" w:hAnsi="仿宋" w:hint="eastAsia"/>
          <w:sz w:val="24"/>
        </w:rPr>
        <w:t>多媒体一体化教室：一体化课程都在多媒体一体化教室开展，做到边学边练。</w:t>
      </w:r>
    </w:p>
    <w:p w14:paraId="449A5F85" w14:textId="77777777" w:rsidR="008604A9" w:rsidRPr="00635A50" w:rsidRDefault="00A9594E">
      <w:pPr>
        <w:spacing w:line="360" w:lineRule="auto"/>
        <w:ind w:left="-23" w:firstLineChars="200" w:firstLine="480"/>
        <w:rPr>
          <w:rFonts w:ascii="仿宋_GB2312" w:eastAsia="仿宋_GB2312" w:hAnsi="仿宋" w:hint="eastAsia"/>
          <w:sz w:val="24"/>
        </w:rPr>
      </w:pPr>
      <w:r w:rsidRPr="00635A50">
        <w:rPr>
          <w:rFonts w:ascii="仿宋_GB2312" w:eastAsia="仿宋_GB2312" w:hAnsi="仿宋" w:hint="eastAsia"/>
          <w:sz w:val="24"/>
        </w:rPr>
        <w:t>计算机仿真教室：制图与视图、CAD、CAM等课都在计算机仿真教室开展。</w:t>
      </w:r>
    </w:p>
    <w:p w14:paraId="714F5C9C" w14:textId="77777777" w:rsidR="008604A9" w:rsidRPr="00635A50" w:rsidRDefault="00A9594E">
      <w:p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2.校内实训</w:t>
      </w:r>
      <w:proofErr w:type="gramStart"/>
      <w:r w:rsidRPr="00635A50">
        <w:rPr>
          <w:rFonts w:ascii="仿宋_GB2312" w:eastAsia="仿宋_GB2312" w:hAnsi="仿宋" w:hint="eastAsia"/>
          <w:sz w:val="24"/>
        </w:rPr>
        <w:t>室基本</w:t>
      </w:r>
      <w:proofErr w:type="gramEnd"/>
      <w:r w:rsidRPr="00635A50">
        <w:rPr>
          <w:rFonts w:ascii="仿宋_GB2312" w:eastAsia="仿宋_GB2312" w:hAnsi="仿宋" w:hint="eastAsia"/>
          <w:sz w:val="24"/>
        </w:rPr>
        <w:t>要求</w:t>
      </w:r>
    </w:p>
    <w:p w14:paraId="0CA0D113" w14:textId="77777777" w:rsidR="008604A9" w:rsidRPr="00635A50" w:rsidRDefault="00A9594E">
      <w:pPr>
        <w:pStyle w:val="a3"/>
        <w:spacing w:line="360" w:lineRule="auto"/>
        <w:ind w:firstLine="480"/>
        <w:rPr>
          <w:rFonts w:ascii="仿宋_GB2312" w:eastAsia="仿宋_GB2312" w:hAnsi="仿宋" w:hint="eastAsia"/>
          <w:sz w:val="24"/>
        </w:rPr>
      </w:pPr>
      <w:r w:rsidRPr="00635A50">
        <w:rPr>
          <w:rFonts w:ascii="仿宋_GB2312" w:eastAsia="仿宋_GB2312" w:hAnsi="仿宋" w:hint="eastAsia"/>
          <w:sz w:val="24"/>
        </w:rPr>
        <w:t>数控技术的学习和能力的培养，不仅需要在课堂学习专业基础知识，更需要在校内生产性实训车间、校企合作共建的校内学习工厂以及校外实习基地进行学</w:t>
      </w:r>
      <w:r w:rsidRPr="00635A50">
        <w:rPr>
          <w:rFonts w:ascii="仿宋_GB2312" w:eastAsia="仿宋_GB2312" w:hAnsi="仿宋" w:hint="eastAsia"/>
          <w:sz w:val="24"/>
        </w:rPr>
        <w:lastRenderedPageBreak/>
        <w:t xml:space="preserve">做合一训练，通过实践教学达到专业培养目标。 </w:t>
      </w:r>
    </w:p>
    <w:p w14:paraId="108177E2" w14:textId="77777777" w:rsidR="008604A9" w:rsidRPr="00635A50" w:rsidRDefault="00A9594E">
      <w:pPr>
        <w:pStyle w:val="a3"/>
        <w:spacing w:line="360" w:lineRule="auto"/>
        <w:ind w:right="17" w:firstLine="480"/>
        <w:rPr>
          <w:rFonts w:ascii="仿宋_GB2312" w:eastAsia="仿宋_GB2312" w:hAnsi="仿宋" w:hint="eastAsia"/>
          <w:sz w:val="24"/>
        </w:rPr>
      </w:pPr>
      <w:r w:rsidRPr="00635A50">
        <w:rPr>
          <w:rFonts w:ascii="仿宋_GB2312" w:eastAsia="仿宋_GB2312" w:hAnsi="仿宋" w:hint="eastAsia"/>
          <w:sz w:val="24"/>
        </w:rPr>
        <w:t>根据数控技术专业的课程教学内容的特点，针对高职学生思维方式、认知能力和学习习惯，教学实施过程中，需将教学点和实训车间结合在一起，</w:t>
      </w:r>
      <w:proofErr w:type="gramStart"/>
      <w:r w:rsidRPr="00635A50">
        <w:rPr>
          <w:rFonts w:ascii="仿宋_GB2312" w:eastAsia="仿宋_GB2312" w:hAnsi="仿宋" w:hint="eastAsia"/>
          <w:sz w:val="24"/>
        </w:rPr>
        <w:t>采取学</w:t>
      </w:r>
      <w:proofErr w:type="gramEnd"/>
      <w:r w:rsidRPr="00635A50">
        <w:rPr>
          <w:rFonts w:ascii="仿宋_GB2312" w:eastAsia="仿宋_GB2312" w:hAnsi="仿宋" w:hint="eastAsia"/>
          <w:sz w:val="24"/>
        </w:rPr>
        <w:t>中做，做中学，学做合一的现场教学模式，有效地培养和提高学生的岗位职业素养。实现学做合一，需要将课堂从传统的教室移到实训室或实训车间，专业基础知识学习教室和实训室穿插进行，实践性强的课程整体安排在实训室或实训车间现场进行讲解，边讲边练。</w:t>
      </w:r>
    </w:p>
    <w:p w14:paraId="51E0D27F" w14:textId="77777777" w:rsidR="008604A9" w:rsidRPr="00635A50" w:rsidRDefault="00A9594E">
      <w:pPr>
        <w:pStyle w:val="a3"/>
        <w:spacing w:line="360" w:lineRule="auto"/>
        <w:ind w:left="442"/>
        <w:rPr>
          <w:rFonts w:ascii="仿宋_GB2312" w:eastAsia="仿宋_GB2312" w:hAnsi="仿宋" w:hint="eastAsia"/>
          <w:sz w:val="24"/>
        </w:rPr>
      </w:pPr>
      <w:r w:rsidRPr="00635A50">
        <w:rPr>
          <w:rFonts w:ascii="仿宋_GB2312" w:eastAsia="仿宋_GB2312" w:hAnsi="仿宋" w:hint="eastAsia"/>
          <w:sz w:val="24"/>
        </w:rPr>
        <w:t xml:space="preserve">根据上述要求，校内需建有下列实训室或实训车间： </w:t>
      </w: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5"/>
        <w:gridCol w:w="2268"/>
        <w:gridCol w:w="1893"/>
        <w:gridCol w:w="2126"/>
      </w:tblGrid>
      <w:tr w:rsidR="008604A9" w:rsidRPr="00635A50" w14:paraId="38DCAFA1" w14:textId="77777777">
        <w:tc>
          <w:tcPr>
            <w:tcW w:w="2215" w:type="dxa"/>
            <w:vAlign w:val="center"/>
          </w:tcPr>
          <w:p w14:paraId="38F83139" w14:textId="77777777" w:rsidR="008604A9" w:rsidRPr="00635A50" w:rsidRDefault="00A9594E">
            <w:pPr>
              <w:pStyle w:val="a3"/>
              <w:spacing w:line="360" w:lineRule="auto"/>
              <w:ind w:right="17"/>
              <w:jc w:val="center"/>
              <w:rPr>
                <w:rFonts w:ascii="仿宋_GB2312" w:eastAsia="仿宋_GB2312" w:hAnsi="仿宋" w:hint="eastAsia"/>
                <w:b/>
                <w:sz w:val="24"/>
              </w:rPr>
            </w:pPr>
            <w:r w:rsidRPr="00635A50">
              <w:rPr>
                <w:rFonts w:ascii="仿宋_GB2312" w:eastAsia="仿宋_GB2312" w:hAnsi="仿宋" w:hint="eastAsia"/>
                <w:b/>
                <w:sz w:val="24"/>
              </w:rPr>
              <w:t>实验实训室</w:t>
            </w:r>
          </w:p>
        </w:tc>
        <w:tc>
          <w:tcPr>
            <w:tcW w:w="2268" w:type="dxa"/>
            <w:vAlign w:val="center"/>
          </w:tcPr>
          <w:p w14:paraId="24851E71" w14:textId="77777777" w:rsidR="008604A9" w:rsidRPr="00635A50" w:rsidRDefault="00A9594E">
            <w:pPr>
              <w:pStyle w:val="a3"/>
              <w:spacing w:line="360" w:lineRule="auto"/>
              <w:ind w:right="17"/>
              <w:jc w:val="center"/>
              <w:rPr>
                <w:rFonts w:ascii="仿宋_GB2312" w:eastAsia="仿宋_GB2312" w:hAnsi="仿宋" w:hint="eastAsia"/>
                <w:b/>
                <w:sz w:val="24"/>
              </w:rPr>
            </w:pPr>
            <w:r w:rsidRPr="00635A50">
              <w:rPr>
                <w:rFonts w:ascii="仿宋_GB2312" w:eastAsia="仿宋_GB2312" w:hAnsi="仿宋" w:hint="eastAsia"/>
                <w:b/>
                <w:sz w:val="24"/>
              </w:rPr>
              <w:t>主要设备</w:t>
            </w:r>
          </w:p>
        </w:tc>
        <w:tc>
          <w:tcPr>
            <w:tcW w:w="1893" w:type="dxa"/>
            <w:vAlign w:val="center"/>
          </w:tcPr>
          <w:p w14:paraId="21ED9A83" w14:textId="77777777" w:rsidR="008604A9" w:rsidRPr="00635A50" w:rsidRDefault="00A9594E">
            <w:pPr>
              <w:pStyle w:val="a3"/>
              <w:spacing w:line="360" w:lineRule="auto"/>
              <w:ind w:right="17"/>
              <w:jc w:val="center"/>
              <w:rPr>
                <w:rFonts w:ascii="仿宋_GB2312" w:eastAsia="仿宋_GB2312" w:hAnsi="仿宋" w:hint="eastAsia"/>
                <w:b/>
                <w:sz w:val="24"/>
              </w:rPr>
            </w:pPr>
            <w:r w:rsidRPr="00635A50">
              <w:rPr>
                <w:rFonts w:ascii="仿宋_GB2312" w:eastAsia="仿宋_GB2312" w:hAnsi="仿宋" w:hint="eastAsia"/>
                <w:b/>
                <w:sz w:val="24"/>
              </w:rPr>
              <w:t>教学项目</w:t>
            </w:r>
          </w:p>
        </w:tc>
        <w:tc>
          <w:tcPr>
            <w:tcW w:w="2126" w:type="dxa"/>
            <w:vAlign w:val="center"/>
          </w:tcPr>
          <w:p w14:paraId="334D55AD" w14:textId="77777777" w:rsidR="008604A9" w:rsidRPr="00635A50" w:rsidRDefault="00A9594E">
            <w:pPr>
              <w:pStyle w:val="a3"/>
              <w:spacing w:line="360" w:lineRule="auto"/>
              <w:ind w:right="17"/>
              <w:jc w:val="center"/>
              <w:rPr>
                <w:rFonts w:ascii="仿宋_GB2312" w:eastAsia="仿宋_GB2312" w:hAnsi="仿宋" w:hint="eastAsia"/>
                <w:b/>
                <w:sz w:val="24"/>
              </w:rPr>
            </w:pPr>
            <w:r w:rsidRPr="00635A50">
              <w:rPr>
                <w:rFonts w:ascii="仿宋_GB2312" w:eastAsia="仿宋_GB2312" w:hAnsi="仿宋" w:hint="eastAsia"/>
                <w:b/>
                <w:sz w:val="24"/>
              </w:rPr>
              <w:t>备    注</w:t>
            </w:r>
          </w:p>
        </w:tc>
      </w:tr>
      <w:tr w:rsidR="008604A9" w:rsidRPr="00635A50" w14:paraId="30C02707" w14:textId="77777777">
        <w:tc>
          <w:tcPr>
            <w:tcW w:w="2215" w:type="dxa"/>
            <w:vMerge w:val="restart"/>
            <w:vAlign w:val="center"/>
          </w:tcPr>
          <w:p w14:paraId="054A8EE8" w14:textId="77777777" w:rsidR="008604A9" w:rsidRPr="00635A50" w:rsidRDefault="00A9594E">
            <w:pPr>
              <w:pStyle w:val="a3"/>
              <w:spacing w:line="360" w:lineRule="auto"/>
              <w:ind w:right="17"/>
              <w:jc w:val="center"/>
              <w:rPr>
                <w:rFonts w:ascii="仿宋_GB2312" w:eastAsia="仿宋_GB2312" w:hAnsi="仿宋" w:hint="eastAsia"/>
                <w:sz w:val="24"/>
              </w:rPr>
            </w:pPr>
            <w:r w:rsidRPr="00635A50">
              <w:rPr>
                <w:rFonts w:ascii="仿宋_GB2312" w:eastAsia="仿宋_GB2312" w:hAnsi="仿宋" w:hint="eastAsia"/>
                <w:sz w:val="24"/>
              </w:rPr>
              <w:t>钳工实训车间</w:t>
            </w:r>
          </w:p>
        </w:tc>
        <w:tc>
          <w:tcPr>
            <w:tcW w:w="2268" w:type="dxa"/>
            <w:vAlign w:val="center"/>
          </w:tcPr>
          <w:p w14:paraId="1858FE79" w14:textId="77777777" w:rsidR="008604A9" w:rsidRPr="00635A50" w:rsidRDefault="00A9594E">
            <w:pPr>
              <w:jc w:val="center"/>
              <w:rPr>
                <w:rFonts w:ascii="仿宋_GB2312" w:eastAsia="仿宋_GB2312" w:hAnsi="仿宋" w:hint="eastAsia"/>
                <w:sz w:val="24"/>
              </w:rPr>
            </w:pPr>
            <w:r w:rsidRPr="00635A50">
              <w:rPr>
                <w:rFonts w:ascii="仿宋_GB2312" w:eastAsia="仿宋_GB2312" w:hAnsi="仿宋" w:hint="eastAsia"/>
                <w:sz w:val="24"/>
              </w:rPr>
              <w:t>台式钻床</w:t>
            </w:r>
          </w:p>
        </w:tc>
        <w:tc>
          <w:tcPr>
            <w:tcW w:w="1893" w:type="dxa"/>
            <w:vMerge w:val="restart"/>
            <w:vAlign w:val="center"/>
          </w:tcPr>
          <w:p w14:paraId="29273788" w14:textId="77777777" w:rsidR="008604A9" w:rsidRPr="00635A50" w:rsidRDefault="00A9594E">
            <w:pPr>
              <w:pStyle w:val="a3"/>
              <w:spacing w:line="360" w:lineRule="auto"/>
              <w:ind w:right="17"/>
              <w:jc w:val="center"/>
              <w:rPr>
                <w:rFonts w:ascii="仿宋_GB2312" w:eastAsia="仿宋_GB2312" w:hAnsi="仿宋" w:hint="eastAsia"/>
                <w:sz w:val="24"/>
              </w:rPr>
            </w:pPr>
            <w:r w:rsidRPr="00635A50">
              <w:rPr>
                <w:rFonts w:ascii="仿宋_GB2312" w:eastAsia="仿宋_GB2312" w:hAnsi="仿宋" w:hint="eastAsia"/>
                <w:sz w:val="24"/>
              </w:rPr>
              <w:t>钳工实训</w:t>
            </w:r>
          </w:p>
        </w:tc>
        <w:tc>
          <w:tcPr>
            <w:tcW w:w="2126" w:type="dxa"/>
            <w:vMerge w:val="restart"/>
            <w:vAlign w:val="center"/>
          </w:tcPr>
          <w:p w14:paraId="608A327F" w14:textId="77777777" w:rsidR="008604A9" w:rsidRPr="00635A50" w:rsidRDefault="00A9594E">
            <w:pPr>
              <w:pStyle w:val="a3"/>
              <w:spacing w:line="360" w:lineRule="auto"/>
              <w:ind w:right="17"/>
              <w:jc w:val="center"/>
              <w:rPr>
                <w:rFonts w:ascii="仿宋_GB2312" w:eastAsia="仿宋_GB2312" w:hAnsi="仿宋" w:hint="eastAsia"/>
                <w:sz w:val="24"/>
              </w:rPr>
            </w:pPr>
            <w:r w:rsidRPr="00635A50">
              <w:rPr>
                <w:rFonts w:ascii="仿宋_GB2312" w:eastAsia="仿宋_GB2312" w:hAnsi="仿宋" w:hint="eastAsia"/>
                <w:sz w:val="24"/>
              </w:rPr>
              <w:t>熟悉常用设备的性能、结构、工作原理，以及使用、维护和调整方法。</w:t>
            </w:r>
          </w:p>
        </w:tc>
      </w:tr>
      <w:tr w:rsidR="008604A9" w:rsidRPr="00635A50" w14:paraId="3E12FCAD" w14:textId="77777777">
        <w:tc>
          <w:tcPr>
            <w:tcW w:w="2215" w:type="dxa"/>
            <w:vMerge/>
            <w:vAlign w:val="center"/>
          </w:tcPr>
          <w:p w14:paraId="56A5F8CE" w14:textId="77777777" w:rsidR="008604A9" w:rsidRPr="00635A50" w:rsidRDefault="008604A9">
            <w:pPr>
              <w:pStyle w:val="a3"/>
              <w:spacing w:line="360" w:lineRule="auto"/>
              <w:ind w:right="17"/>
              <w:jc w:val="center"/>
              <w:rPr>
                <w:rFonts w:ascii="仿宋_GB2312" w:eastAsia="仿宋_GB2312" w:hAnsi="仿宋" w:hint="eastAsia"/>
                <w:sz w:val="24"/>
              </w:rPr>
            </w:pPr>
          </w:p>
        </w:tc>
        <w:tc>
          <w:tcPr>
            <w:tcW w:w="2268" w:type="dxa"/>
            <w:vAlign w:val="center"/>
          </w:tcPr>
          <w:p w14:paraId="3846D8B1" w14:textId="77777777" w:rsidR="008604A9" w:rsidRPr="00635A50" w:rsidRDefault="00A9594E">
            <w:pPr>
              <w:jc w:val="center"/>
              <w:rPr>
                <w:rFonts w:ascii="仿宋_GB2312" w:eastAsia="仿宋_GB2312" w:hAnsi="仿宋" w:hint="eastAsia"/>
                <w:sz w:val="24"/>
              </w:rPr>
            </w:pPr>
            <w:proofErr w:type="gramStart"/>
            <w:r w:rsidRPr="00635A50">
              <w:rPr>
                <w:rFonts w:ascii="仿宋_GB2312" w:eastAsia="仿宋_GB2312" w:hAnsi="仿宋" w:hint="eastAsia"/>
                <w:sz w:val="24"/>
              </w:rPr>
              <w:t>砂轮机</w:t>
            </w:r>
            <w:proofErr w:type="gramEnd"/>
          </w:p>
        </w:tc>
        <w:tc>
          <w:tcPr>
            <w:tcW w:w="1893" w:type="dxa"/>
            <w:vMerge/>
            <w:vAlign w:val="center"/>
          </w:tcPr>
          <w:p w14:paraId="10F3E0AF" w14:textId="77777777" w:rsidR="008604A9" w:rsidRPr="00635A50" w:rsidRDefault="008604A9">
            <w:pPr>
              <w:pStyle w:val="a3"/>
              <w:spacing w:line="360" w:lineRule="auto"/>
              <w:ind w:right="17"/>
              <w:jc w:val="center"/>
              <w:rPr>
                <w:rFonts w:ascii="仿宋_GB2312" w:eastAsia="仿宋_GB2312" w:hAnsi="仿宋" w:hint="eastAsia"/>
                <w:sz w:val="24"/>
              </w:rPr>
            </w:pPr>
          </w:p>
        </w:tc>
        <w:tc>
          <w:tcPr>
            <w:tcW w:w="2126" w:type="dxa"/>
            <w:vMerge/>
            <w:vAlign w:val="center"/>
          </w:tcPr>
          <w:p w14:paraId="76FF6001" w14:textId="77777777" w:rsidR="008604A9" w:rsidRPr="00635A50" w:rsidRDefault="008604A9">
            <w:pPr>
              <w:pStyle w:val="a3"/>
              <w:spacing w:line="360" w:lineRule="auto"/>
              <w:ind w:right="17"/>
              <w:jc w:val="center"/>
              <w:rPr>
                <w:rFonts w:ascii="仿宋_GB2312" w:eastAsia="仿宋_GB2312" w:hAnsi="仿宋" w:hint="eastAsia"/>
                <w:sz w:val="24"/>
              </w:rPr>
            </w:pPr>
          </w:p>
        </w:tc>
      </w:tr>
      <w:tr w:rsidR="008604A9" w:rsidRPr="00635A50" w14:paraId="23CF909E" w14:textId="77777777">
        <w:tc>
          <w:tcPr>
            <w:tcW w:w="2215" w:type="dxa"/>
            <w:vMerge/>
            <w:vAlign w:val="center"/>
          </w:tcPr>
          <w:p w14:paraId="79744B7E" w14:textId="77777777" w:rsidR="008604A9" w:rsidRPr="00635A50" w:rsidRDefault="008604A9">
            <w:pPr>
              <w:pStyle w:val="a3"/>
              <w:spacing w:line="360" w:lineRule="auto"/>
              <w:ind w:right="17"/>
              <w:jc w:val="center"/>
              <w:rPr>
                <w:rFonts w:ascii="仿宋_GB2312" w:eastAsia="仿宋_GB2312" w:hAnsi="仿宋" w:hint="eastAsia"/>
                <w:sz w:val="24"/>
              </w:rPr>
            </w:pPr>
          </w:p>
        </w:tc>
        <w:tc>
          <w:tcPr>
            <w:tcW w:w="2268" w:type="dxa"/>
            <w:vAlign w:val="center"/>
          </w:tcPr>
          <w:p w14:paraId="7D810805" w14:textId="77777777" w:rsidR="008604A9" w:rsidRPr="00635A50" w:rsidRDefault="00A9594E">
            <w:pPr>
              <w:jc w:val="center"/>
              <w:rPr>
                <w:rFonts w:ascii="仿宋_GB2312" w:eastAsia="仿宋_GB2312" w:hAnsi="仿宋" w:hint="eastAsia"/>
                <w:sz w:val="24"/>
              </w:rPr>
            </w:pPr>
            <w:r w:rsidRPr="00635A50">
              <w:rPr>
                <w:rFonts w:ascii="仿宋_GB2312" w:eastAsia="仿宋_GB2312" w:hAnsi="仿宋" w:hint="eastAsia"/>
                <w:sz w:val="24"/>
              </w:rPr>
              <w:t>台虎钳</w:t>
            </w:r>
          </w:p>
        </w:tc>
        <w:tc>
          <w:tcPr>
            <w:tcW w:w="1893" w:type="dxa"/>
            <w:vMerge/>
            <w:vAlign w:val="center"/>
          </w:tcPr>
          <w:p w14:paraId="5A1DB3B5" w14:textId="77777777" w:rsidR="008604A9" w:rsidRPr="00635A50" w:rsidRDefault="008604A9">
            <w:pPr>
              <w:pStyle w:val="a3"/>
              <w:spacing w:line="360" w:lineRule="auto"/>
              <w:ind w:right="17"/>
              <w:jc w:val="center"/>
              <w:rPr>
                <w:rFonts w:ascii="仿宋_GB2312" w:eastAsia="仿宋_GB2312" w:hAnsi="仿宋" w:hint="eastAsia"/>
                <w:sz w:val="24"/>
              </w:rPr>
            </w:pPr>
          </w:p>
        </w:tc>
        <w:tc>
          <w:tcPr>
            <w:tcW w:w="2126" w:type="dxa"/>
            <w:vMerge/>
            <w:vAlign w:val="center"/>
          </w:tcPr>
          <w:p w14:paraId="40840563" w14:textId="77777777" w:rsidR="008604A9" w:rsidRPr="00635A50" w:rsidRDefault="008604A9">
            <w:pPr>
              <w:pStyle w:val="a3"/>
              <w:spacing w:line="360" w:lineRule="auto"/>
              <w:ind w:right="17"/>
              <w:jc w:val="center"/>
              <w:rPr>
                <w:rFonts w:ascii="仿宋_GB2312" w:eastAsia="仿宋_GB2312" w:hAnsi="仿宋" w:hint="eastAsia"/>
                <w:sz w:val="24"/>
              </w:rPr>
            </w:pPr>
          </w:p>
        </w:tc>
      </w:tr>
      <w:tr w:rsidR="008604A9" w:rsidRPr="00635A50" w14:paraId="6D5AA0F9" w14:textId="77777777">
        <w:tc>
          <w:tcPr>
            <w:tcW w:w="2215" w:type="dxa"/>
            <w:vMerge/>
            <w:vAlign w:val="center"/>
          </w:tcPr>
          <w:p w14:paraId="6CEBB538" w14:textId="77777777" w:rsidR="008604A9" w:rsidRPr="00635A50" w:rsidRDefault="008604A9">
            <w:pPr>
              <w:pStyle w:val="a3"/>
              <w:spacing w:line="360" w:lineRule="auto"/>
              <w:ind w:right="17"/>
              <w:jc w:val="center"/>
              <w:rPr>
                <w:rFonts w:ascii="仿宋_GB2312" w:eastAsia="仿宋_GB2312" w:hAnsi="仿宋" w:hint="eastAsia"/>
                <w:sz w:val="24"/>
              </w:rPr>
            </w:pPr>
          </w:p>
        </w:tc>
        <w:tc>
          <w:tcPr>
            <w:tcW w:w="2268" w:type="dxa"/>
            <w:vAlign w:val="center"/>
          </w:tcPr>
          <w:p w14:paraId="29940B8C" w14:textId="77777777" w:rsidR="008604A9" w:rsidRPr="00635A50" w:rsidRDefault="00A9594E">
            <w:pPr>
              <w:jc w:val="center"/>
              <w:rPr>
                <w:rFonts w:ascii="仿宋_GB2312" w:eastAsia="仿宋_GB2312" w:hAnsi="仿宋" w:hint="eastAsia"/>
                <w:sz w:val="24"/>
              </w:rPr>
            </w:pPr>
            <w:r w:rsidRPr="00635A50">
              <w:rPr>
                <w:rFonts w:ascii="仿宋_GB2312" w:eastAsia="仿宋_GB2312" w:hAnsi="仿宋" w:hint="eastAsia"/>
                <w:sz w:val="24"/>
              </w:rPr>
              <w:t>钳工工作台</w:t>
            </w:r>
          </w:p>
        </w:tc>
        <w:tc>
          <w:tcPr>
            <w:tcW w:w="1893" w:type="dxa"/>
            <w:vMerge/>
            <w:vAlign w:val="center"/>
          </w:tcPr>
          <w:p w14:paraId="2F8BCA69" w14:textId="77777777" w:rsidR="008604A9" w:rsidRPr="00635A50" w:rsidRDefault="008604A9">
            <w:pPr>
              <w:pStyle w:val="a3"/>
              <w:spacing w:line="360" w:lineRule="auto"/>
              <w:ind w:right="17"/>
              <w:jc w:val="center"/>
              <w:rPr>
                <w:rFonts w:ascii="仿宋_GB2312" w:eastAsia="仿宋_GB2312" w:hAnsi="仿宋" w:hint="eastAsia"/>
                <w:sz w:val="24"/>
              </w:rPr>
            </w:pPr>
          </w:p>
        </w:tc>
        <w:tc>
          <w:tcPr>
            <w:tcW w:w="2126" w:type="dxa"/>
            <w:vMerge/>
            <w:vAlign w:val="center"/>
          </w:tcPr>
          <w:p w14:paraId="20E0DBBD" w14:textId="77777777" w:rsidR="008604A9" w:rsidRPr="00635A50" w:rsidRDefault="008604A9">
            <w:pPr>
              <w:pStyle w:val="a3"/>
              <w:spacing w:line="360" w:lineRule="auto"/>
              <w:ind w:right="17"/>
              <w:jc w:val="center"/>
              <w:rPr>
                <w:rFonts w:ascii="仿宋_GB2312" w:eastAsia="仿宋_GB2312" w:hAnsi="仿宋" w:hint="eastAsia"/>
                <w:sz w:val="24"/>
              </w:rPr>
            </w:pPr>
          </w:p>
        </w:tc>
      </w:tr>
      <w:tr w:rsidR="008604A9" w:rsidRPr="00635A50" w14:paraId="0FA505A1" w14:textId="77777777">
        <w:tc>
          <w:tcPr>
            <w:tcW w:w="2215" w:type="dxa"/>
            <w:vMerge/>
            <w:vAlign w:val="center"/>
          </w:tcPr>
          <w:p w14:paraId="48DE5CF4" w14:textId="77777777" w:rsidR="008604A9" w:rsidRPr="00635A50" w:rsidRDefault="008604A9">
            <w:pPr>
              <w:pStyle w:val="a3"/>
              <w:spacing w:line="360" w:lineRule="auto"/>
              <w:ind w:right="17"/>
              <w:jc w:val="center"/>
              <w:rPr>
                <w:rFonts w:ascii="仿宋_GB2312" w:eastAsia="仿宋_GB2312" w:hAnsi="仿宋" w:hint="eastAsia"/>
                <w:sz w:val="24"/>
              </w:rPr>
            </w:pPr>
          </w:p>
        </w:tc>
        <w:tc>
          <w:tcPr>
            <w:tcW w:w="2268" w:type="dxa"/>
            <w:vAlign w:val="center"/>
          </w:tcPr>
          <w:p w14:paraId="15A0D715" w14:textId="77777777" w:rsidR="008604A9" w:rsidRPr="00635A50" w:rsidRDefault="00A9594E">
            <w:pPr>
              <w:jc w:val="center"/>
              <w:rPr>
                <w:rFonts w:ascii="仿宋_GB2312" w:eastAsia="仿宋_GB2312" w:hAnsi="仿宋" w:hint="eastAsia"/>
                <w:sz w:val="24"/>
              </w:rPr>
            </w:pPr>
            <w:r w:rsidRPr="00635A50">
              <w:rPr>
                <w:rFonts w:ascii="仿宋_GB2312" w:eastAsia="仿宋_GB2312" w:hAnsi="仿宋" w:hint="eastAsia"/>
                <w:sz w:val="24"/>
              </w:rPr>
              <w:t>划线平台</w:t>
            </w:r>
          </w:p>
        </w:tc>
        <w:tc>
          <w:tcPr>
            <w:tcW w:w="1893" w:type="dxa"/>
            <w:vMerge/>
            <w:vAlign w:val="center"/>
          </w:tcPr>
          <w:p w14:paraId="5667FD52" w14:textId="77777777" w:rsidR="008604A9" w:rsidRPr="00635A50" w:rsidRDefault="008604A9">
            <w:pPr>
              <w:pStyle w:val="a3"/>
              <w:spacing w:line="360" w:lineRule="auto"/>
              <w:ind w:right="17"/>
              <w:jc w:val="center"/>
              <w:rPr>
                <w:rFonts w:ascii="仿宋_GB2312" w:eastAsia="仿宋_GB2312" w:hAnsi="仿宋" w:hint="eastAsia"/>
                <w:sz w:val="24"/>
              </w:rPr>
            </w:pPr>
          </w:p>
        </w:tc>
        <w:tc>
          <w:tcPr>
            <w:tcW w:w="2126" w:type="dxa"/>
            <w:vMerge/>
            <w:vAlign w:val="center"/>
          </w:tcPr>
          <w:p w14:paraId="6E6E1192" w14:textId="77777777" w:rsidR="008604A9" w:rsidRPr="00635A50" w:rsidRDefault="008604A9">
            <w:pPr>
              <w:pStyle w:val="a3"/>
              <w:spacing w:line="360" w:lineRule="auto"/>
              <w:ind w:right="17"/>
              <w:jc w:val="center"/>
              <w:rPr>
                <w:rFonts w:ascii="仿宋_GB2312" w:eastAsia="仿宋_GB2312" w:hAnsi="仿宋" w:hint="eastAsia"/>
                <w:sz w:val="24"/>
              </w:rPr>
            </w:pPr>
          </w:p>
        </w:tc>
      </w:tr>
      <w:tr w:rsidR="008604A9" w:rsidRPr="00635A50" w14:paraId="75D39E29" w14:textId="77777777">
        <w:tc>
          <w:tcPr>
            <w:tcW w:w="2215" w:type="dxa"/>
            <w:vMerge/>
            <w:vAlign w:val="center"/>
          </w:tcPr>
          <w:p w14:paraId="48D5A111" w14:textId="77777777" w:rsidR="008604A9" w:rsidRPr="00635A50" w:rsidRDefault="008604A9">
            <w:pPr>
              <w:pStyle w:val="a3"/>
              <w:spacing w:line="360" w:lineRule="auto"/>
              <w:ind w:right="17"/>
              <w:jc w:val="center"/>
              <w:rPr>
                <w:rFonts w:ascii="仿宋_GB2312" w:eastAsia="仿宋_GB2312" w:hAnsi="仿宋" w:hint="eastAsia"/>
                <w:sz w:val="24"/>
              </w:rPr>
            </w:pPr>
          </w:p>
        </w:tc>
        <w:tc>
          <w:tcPr>
            <w:tcW w:w="2268" w:type="dxa"/>
            <w:vAlign w:val="center"/>
          </w:tcPr>
          <w:p w14:paraId="4690F021" w14:textId="77777777" w:rsidR="008604A9" w:rsidRPr="00635A50" w:rsidRDefault="00A9594E">
            <w:pPr>
              <w:jc w:val="center"/>
              <w:rPr>
                <w:rFonts w:ascii="仿宋_GB2312" w:eastAsia="仿宋_GB2312" w:hAnsi="仿宋" w:hint="eastAsia"/>
                <w:sz w:val="24"/>
              </w:rPr>
            </w:pPr>
            <w:r w:rsidRPr="00635A50">
              <w:rPr>
                <w:rFonts w:ascii="仿宋_GB2312" w:eastAsia="仿宋_GB2312" w:hAnsi="仿宋" w:hint="eastAsia"/>
                <w:sz w:val="24"/>
              </w:rPr>
              <w:t>方箱</w:t>
            </w:r>
          </w:p>
        </w:tc>
        <w:tc>
          <w:tcPr>
            <w:tcW w:w="1893" w:type="dxa"/>
            <w:vMerge/>
            <w:vAlign w:val="center"/>
          </w:tcPr>
          <w:p w14:paraId="4158EB7E" w14:textId="77777777" w:rsidR="008604A9" w:rsidRPr="00635A50" w:rsidRDefault="008604A9">
            <w:pPr>
              <w:pStyle w:val="a3"/>
              <w:spacing w:line="360" w:lineRule="auto"/>
              <w:ind w:right="17"/>
              <w:jc w:val="center"/>
              <w:rPr>
                <w:rFonts w:ascii="仿宋_GB2312" w:eastAsia="仿宋_GB2312" w:hAnsi="仿宋" w:hint="eastAsia"/>
                <w:sz w:val="24"/>
              </w:rPr>
            </w:pPr>
          </w:p>
        </w:tc>
        <w:tc>
          <w:tcPr>
            <w:tcW w:w="2126" w:type="dxa"/>
            <w:vMerge/>
            <w:vAlign w:val="center"/>
          </w:tcPr>
          <w:p w14:paraId="0B4F21E2" w14:textId="77777777" w:rsidR="008604A9" w:rsidRPr="00635A50" w:rsidRDefault="008604A9">
            <w:pPr>
              <w:pStyle w:val="a3"/>
              <w:spacing w:line="360" w:lineRule="auto"/>
              <w:ind w:right="17"/>
              <w:jc w:val="center"/>
              <w:rPr>
                <w:rFonts w:ascii="仿宋_GB2312" w:eastAsia="仿宋_GB2312" w:hAnsi="仿宋" w:hint="eastAsia"/>
                <w:sz w:val="24"/>
              </w:rPr>
            </w:pPr>
          </w:p>
        </w:tc>
      </w:tr>
      <w:tr w:rsidR="008604A9" w:rsidRPr="00635A50" w14:paraId="2532A0F8" w14:textId="77777777">
        <w:tc>
          <w:tcPr>
            <w:tcW w:w="2215" w:type="dxa"/>
            <w:vMerge/>
            <w:vAlign w:val="center"/>
          </w:tcPr>
          <w:p w14:paraId="52677A89" w14:textId="77777777" w:rsidR="008604A9" w:rsidRPr="00635A50" w:rsidRDefault="008604A9">
            <w:pPr>
              <w:pStyle w:val="a3"/>
              <w:spacing w:line="360" w:lineRule="auto"/>
              <w:ind w:right="17"/>
              <w:jc w:val="center"/>
              <w:rPr>
                <w:rFonts w:ascii="仿宋_GB2312" w:eastAsia="仿宋_GB2312" w:hAnsi="仿宋" w:hint="eastAsia"/>
                <w:sz w:val="24"/>
              </w:rPr>
            </w:pPr>
          </w:p>
        </w:tc>
        <w:tc>
          <w:tcPr>
            <w:tcW w:w="2268" w:type="dxa"/>
            <w:vAlign w:val="center"/>
          </w:tcPr>
          <w:p w14:paraId="66D4CC7C" w14:textId="77777777" w:rsidR="008604A9" w:rsidRPr="00635A50" w:rsidRDefault="00A9594E">
            <w:pPr>
              <w:jc w:val="center"/>
              <w:rPr>
                <w:rFonts w:ascii="仿宋_GB2312" w:eastAsia="仿宋_GB2312" w:hAnsi="仿宋" w:hint="eastAsia"/>
                <w:sz w:val="24"/>
              </w:rPr>
            </w:pPr>
            <w:r w:rsidRPr="00635A50">
              <w:rPr>
                <w:rFonts w:ascii="仿宋_GB2312" w:eastAsia="仿宋_GB2312" w:hAnsi="仿宋" w:hint="eastAsia"/>
                <w:sz w:val="24"/>
              </w:rPr>
              <w:t>铁砧</w:t>
            </w:r>
          </w:p>
        </w:tc>
        <w:tc>
          <w:tcPr>
            <w:tcW w:w="1893" w:type="dxa"/>
            <w:vMerge/>
            <w:vAlign w:val="center"/>
          </w:tcPr>
          <w:p w14:paraId="0CB58E69" w14:textId="77777777" w:rsidR="008604A9" w:rsidRPr="00635A50" w:rsidRDefault="008604A9">
            <w:pPr>
              <w:pStyle w:val="a3"/>
              <w:spacing w:line="360" w:lineRule="auto"/>
              <w:ind w:right="17"/>
              <w:jc w:val="center"/>
              <w:rPr>
                <w:rFonts w:ascii="仿宋_GB2312" w:eastAsia="仿宋_GB2312" w:hAnsi="仿宋" w:hint="eastAsia"/>
                <w:sz w:val="24"/>
              </w:rPr>
            </w:pPr>
          </w:p>
        </w:tc>
        <w:tc>
          <w:tcPr>
            <w:tcW w:w="2126" w:type="dxa"/>
            <w:vMerge/>
            <w:vAlign w:val="center"/>
          </w:tcPr>
          <w:p w14:paraId="2C25120F" w14:textId="77777777" w:rsidR="008604A9" w:rsidRPr="00635A50" w:rsidRDefault="008604A9">
            <w:pPr>
              <w:pStyle w:val="a3"/>
              <w:spacing w:line="360" w:lineRule="auto"/>
              <w:ind w:right="17"/>
              <w:jc w:val="center"/>
              <w:rPr>
                <w:rFonts w:ascii="仿宋_GB2312" w:eastAsia="仿宋_GB2312" w:hAnsi="仿宋" w:hint="eastAsia"/>
                <w:sz w:val="24"/>
              </w:rPr>
            </w:pPr>
          </w:p>
        </w:tc>
      </w:tr>
      <w:tr w:rsidR="008604A9" w:rsidRPr="00635A50" w14:paraId="7F115E69" w14:textId="77777777">
        <w:tc>
          <w:tcPr>
            <w:tcW w:w="2215" w:type="dxa"/>
            <w:vMerge/>
            <w:vAlign w:val="center"/>
          </w:tcPr>
          <w:p w14:paraId="22560391" w14:textId="77777777" w:rsidR="008604A9" w:rsidRPr="00635A50" w:rsidRDefault="008604A9">
            <w:pPr>
              <w:pStyle w:val="a3"/>
              <w:spacing w:line="360" w:lineRule="auto"/>
              <w:ind w:right="17"/>
              <w:jc w:val="center"/>
              <w:rPr>
                <w:rFonts w:ascii="仿宋_GB2312" w:eastAsia="仿宋_GB2312" w:hAnsi="仿宋" w:hint="eastAsia"/>
                <w:sz w:val="24"/>
              </w:rPr>
            </w:pPr>
          </w:p>
        </w:tc>
        <w:tc>
          <w:tcPr>
            <w:tcW w:w="2268" w:type="dxa"/>
            <w:vAlign w:val="center"/>
          </w:tcPr>
          <w:p w14:paraId="58D3915D" w14:textId="77777777" w:rsidR="008604A9" w:rsidRPr="00635A50" w:rsidRDefault="00A9594E">
            <w:pPr>
              <w:jc w:val="center"/>
              <w:rPr>
                <w:rFonts w:ascii="仿宋_GB2312" w:eastAsia="仿宋_GB2312" w:hAnsi="仿宋" w:hint="eastAsia"/>
                <w:sz w:val="24"/>
              </w:rPr>
            </w:pPr>
            <w:r w:rsidRPr="00635A50">
              <w:rPr>
                <w:rFonts w:ascii="仿宋_GB2312" w:eastAsia="仿宋_GB2312" w:hAnsi="仿宋" w:hint="eastAsia"/>
                <w:sz w:val="24"/>
              </w:rPr>
              <w:t>平口钳</w:t>
            </w:r>
          </w:p>
        </w:tc>
        <w:tc>
          <w:tcPr>
            <w:tcW w:w="1893" w:type="dxa"/>
            <w:vMerge/>
            <w:vAlign w:val="center"/>
          </w:tcPr>
          <w:p w14:paraId="477C85C2" w14:textId="77777777" w:rsidR="008604A9" w:rsidRPr="00635A50" w:rsidRDefault="008604A9">
            <w:pPr>
              <w:pStyle w:val="a3"/>
              <w:spacing w:line="360" w:lineRule="auto"/>
              <w:ind w:right="17"/>
              <w:jc w:val="center"/>
              <w:rPr>
                <w:rFonts w:ascii="仿宋_GB2312" w:eastAsia="仿宋_GB2312" w:hAnsi="仿宋" w:hint="eastAsia"/>
                <w:sz w:val="24"/>
              </w:rPr>
            </w:pPr>
          </w:p>
        </w:tc>
        <w:tc>
          <w:tcPr>
            <w:tcW w:w="2126" w:type="dxa"/>
            <w:vMerge/>
            <w:vAlign w:val="center"/>
          </w:tcPr>
          <w:p w14:paraId="0F244FAD" w14:textId="77777777" w:rsidR="008604A9" w:rsidRPr="00635A50" w:rsidRDefault="008604A9">
            <w:pPr>
              <w:pStyle w:val="a3"/>
              <w:spacing w:line="360" w:lineRule="auto"/>
              <w:ind w:right="17"/>
              <w:jc w:val="center"/>
              <w:rPr>
                <w:rFonts w:ascii="仿宋_GB2312" w:eastAsia="仿宋_GB2312" w:hAnsi="仿宋" w:hint="eastAsia"/>
                <w:sz w:val="24"/>
              </w:rPr>
            </w:pPr>
          </w:p>
        </w:tc>
      </w:tr>
      <w:tr w:rsidR="008604A9" w:rsidRPr="00635A50" w14:paraId="282434BB" w14:textId="77777777">
        <w:tc>
          <w:tcPr>
            <w:tcW w:w="2215" w:type="dxa"/>
            <w:vMerge w:val="restart"/>
            <w:vAlign w:val="center"/>
          </w:tcPr>
          <w:p w14:paraId="585FD5AF" w14:textId="77777777" w:rsidR="008604A9" w:rsidRPr="00635A50" w:rsidRDefault="00A9594E">
            <w:pPr>
              <w:pStyle w:val="a3"/>
              <w:spacing w:line="360" w:lineRule="auto"/>
              <w:ind w:right="17"/>
              <w:jc w:val="center"/>
              <w:rPr>
                <w:rFonts w:ascii="仿宋_GB2312" w:eastAsia="仿宋_GB2312" w:hAnsi="仿宋" w:hint="eastAsia"/>
                <w:sz w:val="24"/>
              </w:rPr>
            </w:pPr>
            <w:r w:rsidRPr="00635A50">
              <w:rPr>
                <w:rFonts w:ascii="仿宋_GB2312" w:eastAsia="仿宋_GB2312" w:hAnsi="仿宋" w:hint="eastAsia"/>
                <w:sz w:val="24"/>
              </w:rPr>
              <w:t>机械加工实训车间</w:t>
            </w:r>
          </w:p>
        </w:tc>
        <w:tc>
          <w:tcPr>
            <w:tcW w:w="2268" w:type="dxa"/>
            <w:vAlign w:val="center"/>
          </w:tcPr>
          <w:p w14:paraId="6F957802" w14:textId="77777777" w:rsidR="008604A9" w:rsidRPr="00635A50" w:rsidRDefault="00A9594E">
            <w:pPr>
              <w:jc w:val="center"/>
              <w:rPr>
                <w:rFonts w:ascii="仿宋_GB2312" w:eastAsia="仿宋_GB2312" w:hAnsi="仿宋" w:hint="eastAsia"/>
                <w:sz w:val="24"/>
              </w:rPr>
            </w:pPr>
            <w:r w:rsidRPr="00635A50">
              <w:rPr>
                <w:rFonts w:ascii="仿宋_GB2312" w:eastAsia="仿宋_GB2312" w:hAnsi="仿宋" w:hint="eastAsia"/>
                <w:sz w:val="24"/>
              </w:rPr>
              <w:t>外圆磨床</w:t>
            </w:r>
          </w:p>
        </w:tc>
        <w:tc>
          <w:tcPr>
            <w:tcW w:w="1893" w:type="dxa"/>
            <w:vMerge w:val="restart"/>
            <w:vAlign w:val="center"/>
          </w:tcPr>
          <w:p w14:paraId="5429D1F9" w14:textId="77777777" w:rsidR="008604A9" w:rsidRPr="00635A50" w:rsidRDefault="00A9594E">
            <w:pPr>
              <w:pStyle w:val="a3"/>
              <w:spacing w:line="360" w:lineRule="auto"/>
              <w:ind w:right="17"/>
              <w:jc w:val="center"/>
              <w:rPr>
                <w:rFonts w:ascii="仿宋_GB2312" w:eastAsia="仿宋_GB2312" w:hAnsi="仿宋" w:hint="eastAsia"/>
                <w:sz w:val="24"/>
              </w:rPr>
            </w:pPr>
            <w:proofErr w:type="gramStart"/>
            <w:r w:rsidRPr="00635A50">
              <w:rPr>
                <w:rFonts w:ascii="仿宋_GB2312" w:eastAsia="仿宋_GB2312" w:hAnsi="仿宋" w:hint="eastAsia"/>
                <w:sz w:val="24"/>
              </w:rPr>
              <w:t>铣</w:t>
            </w:r>
            <w:proofErr w:type="gramEnd"/>
            <w:r w:rsidRPr="00635A50">
              <w:rPr>
                <w:rFonts w:ascii="仿宋_GB2312" w:eastAsia="仿宋_GB2312" w:hAnsi="仿宋" w:hint="eastAsia"/>
                <w:sz w:val="24"/>
              </w:rPr>
              <w:t>、刨、</w:t>
            </w:r>
            <w:proofErr w:type="gramStart"/>
            <w:r w:rsidRPr="00635A50">
              <w:rPr>
                <w:rFonts w:ascii="仿宋_GB2312" w:eastAsia="仿宋_GB2312" w:hAnsi="仿宋" w:hint="eastAsia"/>
                <w:sz w:val="24"/>
              </w:rPr>
              <w:t>磨实训</w:t>
            </w:r>
            <w:proofErr w:type="gramEnd"/>
          </w:p>
          <w:p w14:paraId="63691100" w14:textId="77777777" w:rsidR="008604A9" w:rsidRPr="00635A50" w:rsidRDefault="00A9594E">
            <w:pPr>
              <w:pStyle w:val="a3"/>
              <w:spacing w:line="360" w:lineRule="auto"/>
              <w:ind w:right="17"/>
              <w:jc w:val="center"/>
              <w:rPr>
                <w:rFonts w:ascii="仿宋_GB2312" w:eastAsia="仿宋_GB2312" w:hAnsi="仿宋" w:hint="eastAsia"/>
                <w:sz w:val="24"/>
              </w:rPr>
            </w:pPr>
            <w:r w:rsidRPr="00635A50">
              <w:rPr>
                <w:rFonts w:ascii="仿宋_GB2312" w:eastAsia="仿宋_GB2312" w:hAnsi="仿宋" w:hint="eastAsia"/>
                <w:sz w:val="24"/>
              </w:rPr>
              <w:t>车工实训</w:t>
            </w:r>
          </w:p>
        </w:tc>
        <w:tc>
          <w:tcPr>
            <w:tcW w:w="2126" w:type="dxa"/>
            <w:vMerge w:val="restart"/>
            <w:vAlign w:val="center"/>
          </w:tcPr>
          <w:p w14:paraId="50BE1B25" w14:textId="77777777" w:rsidR="008604A9" w:rsidRPr="00635A50" w:rsidRDefault="00A9594E">
            <w:pPr>
              <w:pStyle w:val="a3"/>
              <w:spacing w:line="360" w:lineRule="auto"/>
              <w:ind w:right="17"/>
              <w:jc w:val="center"/>
              <w:rPr>
                <w:rFonts w:ascii="仿宋_GB2312" w:eastAsia="仿宋_GB2312" w:hAnsi="仿宋" w:hint="eastAsia"/>
                <w:sz w:val="24"/>
              </w:rPr>
            </w:pPr>
            <w:r w:rsidRPr="00635A50">
              <w:rPr>
                <w:rFonts w:ascii="仿宋_GB2312" w:eastAsia="仿宋_GB2312" w:hAnsi="仿宋" w:hint="eastAsia"/>
                <w:sz w:val="24"/>
              </w:rPr>
              <w:t>培养学生机械加工基础技能、工艺编排、质量意识</w:t>
            </w:r>
          </w:p>
        </w:tc>
      </w:tr>
      <w:tr w:rsidR="008604A9" w:rsidRPr="00635A50" w14:paraId="209ACD2D" w14:textId="77777777">
        <w:tc>
          <w:tcPr>
            <w:tcW w:w="2215" w:type="dxa"/>
            <w:vMerge/>
            <w:vAlign w:val="center"/>
          </w:tcPr>
          <w:p w14:paraId="1007BF0E" w14:textId="77777777" w:rsidR="008604A9" w:rsidRPr="00635A50" w:rsidRDefault="008604A9">
            <w:pPr>
              <w:pStyle w:val="a3"/>
              <w:spacing w:line="360" w:lineRule="auto"/>
              <w:ind w:right="17"/>
              <w:jc w:val="center"/>
              <w:rPr>
                <w:rFonts w:ascii="仿宋_GB2312" w:eastAsia="仿宋_GB2312" w:hAnsi="仿宋" w:hint="eastAsia"/>
                <w:sz w:val="24"/>
              </w:rPr>
            </w:pPr>
          </w:p>
        </w:tc>
        <w:tc>
          <w:tcPr>
            <w:tcW w:w="2268" w:type="dxa"/>
            <w:vAlign w:val="center"/>
          </w:tcPr>
          <w:p w14:paraId="14393CC1" w14:textId="77777777" w:rsidR="008604A9" w:rsidRPr="00635A50" w:rsidRDefault="00A9594E">
            <w:pPr>
              <w:jc w:val="center"/>
              <w:rPr>
                <w:rFonts w:ascii="仿宋_GB2312" w:eastAsia="仿宋_GB2312" w:hAnsi="仿宋" w:hint="eastAsia"/>
                <w:sz w:val="24"/>
              </w:rPr>
            </w:pPr>
            <w:r w:rsidRPr="00635A50">
              <w:rPr>
                <w:rFonts w:ascii="仿宋_GB2312" w:eastAsia="仿宋_GB2312" w:hAnsi="仿宋" w:hint="eastAsia"/>
                <w:sz w:val="24"/>
              </w:rPr>
              <w:t>牛头刨床</w:t>
            </w:r>
          </w:p>
        </w:tc>
        <w:tc>
          <w:tcPr>
            <w:tcW w:w="1893" w:type="dxa"/>
            <w:vMerge/>
            <w:vAlign w:val="center"/>
          </w:tcPr>
          <w:p w14:paraId="72DC6238" w14:textId="77777777" w:rsidR="008604A9" w:rsidRPr="00635A50" w:rsidRDefault="008604A9">
            <w:pPr>
              <w:pStyle w:val="a3"/>
              <w:spacing w:line="360" w:lineRule="auto"/>
              <w:ind w:right="17"/>
              <w:jc w:val="center"/>
              <w:rPr>
                <w:rFonts w:ascii="仿宋_GB2312" w:eastAsia="仿宋_GB2312" w:hAnsi="仿宋" w:hint="eastAsia"/>
                <w:sz w:val="24"/>
              </w:rPr>
            </w:pPr>
          </w:p>
        </w:tc>
        <w:tc>
          <w:tcPr>
            <w:tcW w:w="2126" w:type="dxa"/>
            <w:vMerge/>
            <w:vAlign w:val="center"/>
          </w:tcPr>
          <w:p w14:paraId="0BB101B2" w14:textId="77777777" w:rsidR="008604A9" w:rsidRPr="00635A50" w:rsidRDefault="008604A9">
            <w:pPr>
              <w:pStyle w:val="a3"/>
              <w:spacing w:line="360" w:lineRule="auto"/>
              <w:ind w:right="17"/>
              <w:jc w:val="center"/>
              <w:rPr>
                <w:rFonts w:ascii="仿宋_GB2312" w:eastAsia="仿宋_GB2312" w:hAnsi="仿宋" w:hint="eastAsia"/>
                <w:sz w:val="24"/>
              </w:rPr>
            </w:pPr>
          </w:p>
        </w:tc>
      </w:tr>
      <w:tr w:rsidR="008604A9" w:rsidRPr="00635A50" w14:paraId="55BDD733" w14:textId="77777777">
        <w:tc>
          <w:tcPr>
            <w:tcW w:w="2215" w:type="dxa"/>
            <w:vMerge/>
            <w:vAlign w:val="center"/>
          </w:tcPr>
          <w:p w14:paraId="6DBE0412" w14:textId="77777777" w:rsidR="008604A9" w:rsidRPr="00635A50" w:rsidRDefault="008604A9">
            <w:pPr>
              <w:pStyle w:val="a3"/>
              <w:spacing w:line="360" w:lineRule="auto"/>
              <w:ind w:right="17"/>
              <w:jc w:val="center"/>
              <w:rPr>
                <w:rFonts w:ascii="仿宋_GB2312" w:eastAsia="仿宋_GB2312" w:hAnsi="仿宋" w:hint="eastAsia"/>
                <w:sz w:val="24"/>
              </w:rPr>
            </w:pPr>
          </w:p>
        </w:tc>
        <w:tc>
          <w:tcPr>
            <w:tcW w:w="2268" w:type="dxa"/>
            <w:vAlign w:val="center"/>
          </w:tcPr>
          <w:p w14:paraId="2DAF26BE" w14:textId="77777777" w:rsidR="008604A9" w:rsidRPr="00635A50" w:rsidRDefault="00A9594E">
            <w:pPr>
              <w:jc w:val="center"/>
              <w:rPr>
                <w:rFonts w:ascii="仿宋_GB2312" w:eastAsia="仿宋_GB2312" w:hAnsi="仿宋" w:hint="eastAsia"/>
                <w:sz w:val="24"/>
              </w:rPr>
            </w:pPr>
            <w:r w:rsidRPr="00635A50">
              <w:rPr>
                <w:rFonts w:ascii="仿宋_GB2312" w:eastAsia="仿宋_GB2312" w:hAnsi="仿宋" w:hint="eastAsia"/>
                <w:sz w:val="24"/>
              </w:rPr>
              <w:t>万能升降台铣床</w:t>
            </w:r>
          </w:p>
        </w:tc>
        <w:tc>
          <w:tcPr>
            <w:tcW w:w="1893" w:type="dxa"/>
            <w:vMerge/>
            <w:vAlign w:val="center"/>
          </w:tcPr>
          <w:p w14:paraId="336E18C5" w14:textId="77777777" w:rsidR="008604A9" w:rsidRPr="00635A50" w:rsidRDefault="008604A9">
            <w:pPr>
              <w:pStyle w:val="a3"/>
              <w:spacing w:line="360" w:lineRule="auto"/>
              <w:ind w:right="17"/>
              <w:jc w:val="center"/>
              <w:rPr>
                <w:rFonts w:ascii="仿宋_GB2312" w:eastAsia="仿宋_GB2312" w:hAnsi="仿宋" w:hint="eastAsia"/>
                <w:sz w:val="24"/>
              </w:rPr>
            </w:pPr>
          </w:p>
        </w:tc>
        <w:tc>
          <w:tcPr>
            <w:tcW w:w="2126" w:type="dxa"/>
            <w:vMerge/>
            <w:vAlign w:val="center"/>
          </w:tcPr>
          <w:p w14:paraId="21B91DED" w14:textId="77777777" w:rsidR="008604A9" w:rsidRPr="00635A50" w:rsidRDefault="008604A9">
            <w:pPr>
              <w:pStyle w:val="a3"/>
              <w:spacing w:line="360" w:lineRule="auto"/>
              <w:ind w:right="17"/>
              <w:jc w:val="center"/>
              <w:rPr>
                <w:rFonts w:ascii="仿宋_GB2312" w:eastAsia="仿宋_GB2312" w:hAnsi="仿宋" w:hint="eastAsia"/>
                <w:sz w:val="24"/>
              </w:rPr>
            </w:pPr>
          </w:p>
        </w:tc>
      </w:tr>
      <w:tr w:rsidR="008604A9" w:rsidRPr="00635A50" w14:paraId="254688BB" w14:textId="77777777">
        <w:tc>
          <w:tcPr>
            <w:tcW w:w="2215" w:type="dxa"/>
            <w:vMerge/>
            <w:vAlign w:val="center"/>
          </w:tcPr>
          <w:p w14:paraId="6EF5B204" w14:textId="77777777" w:rsidR="008604A9" w:rsidRPr="00635A50" w:rsidRDefault="008604A9">
            <w:pPr>
              <w:pStyle w:val="a3"/>
              <w:spacing w:line="360" w:lineRule="auto"/>
              <w:ind w:right="17"/>
              <w:jc w:val="center"/>
              <w:rPr>
                <w:rFonts w:ascii="仿宋_GB2312" w:eastAsia="仿宋_GB2312" w:hAnsi="仿宋" w:hint="eastAsia"/>
                <w:sz w:val="24"/>
              </w:rPr>
            </w:pPr>
          </w:p>
        </w:tc>
        <w:tc>
          <w:tcPr>
            <w:tcW w:w="2268" w:type="dxa"/>
            <w:vAlign w:val="center"/>
          </w:tcPr>
          <w:p w14:paraId="62BB3245" w14:textId="77777777" w:rsidR="008604A9" w:rsidRPr="00635A50" w:rsidRDefault="00A9594E">
            <w:pPr>
              <w:jc w:val="center"/>
              <w:rPr>
                <w:rFonts w:ascii="仿宋_GB2312" w:eastAsia="仿宋_GB2312" w:hAnsi="仿宋" w:hint="eastAsia"/>
                <w:sz w:val="24"/>
              </w:rPr>
            </w:pPr>
            <w:r w:rsidRPr="00635A50">
              <w:rPr>
                <w:rFonts w:ascii="仿宋_GB2312" w:eastAsia="仿宋_GB2312" w:hAnsi="仿宋" w:hint="eastAsia"/>
                <w:sz w:val="24"/>
              </w:rPr>
              <w:t>车床</w:t>
            </w:r>
          </w:p>
        </w:tc>
        <w:tc>
          <w:tcPr>
            <w:tcW w:w="1893" w:type="dxa"/>
            <w:vMerge/>
            <w:vAlign w:val="center"/>
          </w:tcPr>
          <w:p w14:paraId="428473C8" w14:textId="77777777" w:rsidR="008604A9" w:rsidRPr="00635A50" w:rsidRDefault="008604A9">
            <w:pPr>
              <w:pStyle w:val="a3"/>
              <w:spacing w:line="360" w:lineRule="auto"/>
              <w:ind w:right="17"/>
              <w:jc w:val="center"/>
              <w:rPr>
                <w:rFonts w:ascii="仿宋_GB2312" w:eastAsia="仿宋_GB2312" w:hAnsi="仿宋" w:hint="eastAsia"/>
                <w:sz w:val="24"/>
              </w:rPr>
            </w:pPr>
          </w:p>
        </w:tc>
        <w:tc>
          <w:tcPr>
            <w:tcW w:w="2126" w:type="dxa"/>
            <w:vMerge/>
            <w:vAlign w:val="center"/>
          </w:tcPr>
          <w:p w14:paraId="6E5A9D04" w14:textId="77777777" w:rsidR="008604A9" w:rsidRPr="00635A50" w:rsidRDefault="008604A9">
            <w:pPr>
              <w:pStyle w:val="a3"/>
              <w:spacing w:line="360" w:lineRule="auto"/>
              <w:ind w:right="17"/>
              <w:jc w:val="center"/>
              <w:rPr>
                <w:rFonts w:ascii="仿宋_GB2312" w:eastAsia="仿宋_GB2312" w:hAnsi="仿宋" w:hint="eastAsia"/>
                <w:sz w:val="24"/>
              </w:rPr>
            </w:pPr>
          </w:p>
        </w:tc>
      </w:tr>
      <w:tr w:rsidR="008604A9" w:rsidRPr="00635A50" w14:paraId="78D545D1" w14:textId="77777777">
        <w:tc>
          <w:tcPr>
            <w:tcW w:w="2215" w:type="dxa"/>
            <w:vMerge w:val="restart"/>
            <w:vAlign w:val="center"/>
          </w:tcPr>
          <w:p w14:paraId="1DF84587" w14:textId="77777777" w:rsidR="008604A9" w:rsidRPr="00635A50" w:rsidRDefault="00A9594E">
            <w:pPr>
              <w:pStyle w:val="a3"/>
              <w:spacing w:line="360" w:lineRule="auto"/>
              <w:ind w:right="17"/>
              <w:jc w:val="center"/>
              <w:rPr>
                <w:rFonts w:ascii="仿宋_GB2312" w:eastAsia="仿宋_GB2312" w:hAnsi="仿宋" w:hint="eastAsia"/>
                <w:sz w:val="24"/>
              </w:rPr>
            </w:pPr>
            <w:r w:rsidRPr="00635A50">
              <w:rPr>
                <w:rFonts w:ascii="仿宋_GB2312" w:eastAsia="仿宋_GB2312" w:hAnsi="仿宋" w:hint="eastAsia"/>
                <w:sz w:val="24"/>
              </w:rPr>
              <w:t>数控实训车间</w:t>
            </w:r>
          </w:p>
        </w:tc>
        <w:tc>
          <w:tcPr>
            <w:tcW w:w="2268" w:type="dxa"/>
            <w:vAlign w:val="center"/>
          </w:tcPr>
          <w:p w14:paraId="58900C7B" w14:textId="77777777" w:rsidR="008604A9" w:rsidRPr="00635A50" w:rsidRDefault="00A9594E">
            <w:pPr>
              <w:jc w:val="center"/>
              <w:rPr>
                <w:rFonts w:ascii="仿宋_GB2312" w:eastAsia="仿宋_GB2312" w:hAnsi="仿宋" w:hint="eastAsia"/>
                <w:sz w:val="24"/>
              </w:rPr>
            </w:pPr>
            <w:r w:rsidRPr="00635A50">
              <w:rPr>
                <w:rFonts w:ascii="仿宋_GB2312" w:eastAsia="仿宋_GB2312" w:hAnsi="仿宋" w:hint="eastAsia"/>
                <w:sz w:val="24"/>
              </w:rPr>
              <w:t>数控车床</w:t>
            </w:r>
          </w:p>
        </w:tc>
        <w:tc>
          <w:tcPr>
            <w:tcW w:w="1893" w:type="dxa"/>
            <w:vMerge w:val="restart"/>
            <w:vAlign w:val="center"/>
          </w:tcPr>
          <w:p w14:paraId="293BAC9E" w14:textId="77777777" w:rsidR="008604A9" w:rsidRPr="00635A50" w:rsidRDefault="00A9594E">
            <w:pPr>
              <w:pStyle w:val="a3"/>
              <w:spacing w:line="360" w:lineRule="auto"/>
              <w:ind w:right="17"/>
              <w:jc w:val="center"/>
              <w:rPr>
                <w:rFonts w:ascii="仿宋_GB2312" w:eastAsia="仿宋_GB2312" w:hAnsi="仿宋" w:hint="eastAsia"/>
                <w:sz w:val="24"/>
              </w:rPr>
            </w:pPr>
            <w:r w:rsidRPr="00635A50">
              <w:rPr>
                <w:rFonts w:ascii="仿宋_GB2312" w:eastAsia="仿宋_GB2312" w:hAnsi="仿宋" w:hint="eastAsia"/>
                <w:sz w:val="24"/>
              </w:rPr>
              <w:t>数控技能实训</w:t>
            </w:r>
          </w:p>
        </w:tc>
        <w:tc>
          <w:tcPr>
            <w:tcW w:w="2126" w:type="dxa"/>
            <w:vMerge w:val="restart"/>
            <w:vAlign w:val="center"/>
          </w:tcPr>
          <w:p w14:paraId="7159EC62" w14:textId="77777777" w:rsidR="008604A9" w:rsidRPr="00635A50" w:rsidRDefault="00A9594E">
            <w:pPr>
              <w:pStyle w:val="a3"/>
              <w:spacing w:line="360" w:lineRule="auto"/>
              <w:ind w:right="17"/>
              <w:jc w:val="center"/>
              <w:rPr>
                <w:rFonts w:ascii="仿宋_GB2312" w:eastAsia="仿宋_GB2312" w:hAnsi="仿宋" w:hint="eastAsia"/>
                <w:sz w:val="24"/>
              </w:rPr>
            </w:pPr>
            <w:r w:rsidRPr="00635A50">
              <w:rPr>
                <w:rFonts w:ascii="仿宋_GB2312" w:eastAsia="仿宋_GB2312" w:hAnsi="仿宋" w:hint="eastAsia"/>
                <w:sz w:val="24"/>
              </w:rPr>
              <w:t>数控设备操作与维修训练</w:t>
            </w:r>
          </w:p>
          <w:p w14:paraId="21CE5447" w14:textId="77777777" w:rsidR="008604A9" w:rsidRPr="00635A50" w:rsidRDefault="00A9594E">
            <w:pPr>
              <w:pStyle w:val="a3"/>
              <w:spacing w:line="360" w:lineRule="auto"/>
              <w:ind w:right="17"/>
              <w:jc w:val="center"/>
              <w:rPr>
                <w:rFonts w:ascii="仿宋_GB2312" w:eastAsia="仿宋_GB2312" w:hAnsi="仿宋" w:hint="eastAsia"/>
                <w:sz w:val="24"/>
              </w:rPr>
            </w:pPr>
            <w:r w:rsidRPr="00635A50">
              <w:rPr>
                <w:rFonts w:ascii="仿宋_GB2312" w:eastAsia="仿宋_GB2312" w:hAnsi="仿宋" w:hint="eastAsia"/>
                <w:sz w:val="24"/>
              </w:rPr>
              <w:t>产教融合、工学一体</w:t>
            </w:r>
          </w:p>
          <w:p w14:paraId="0383F832" w14:textId="77777777" w:rsidR="008604A9" w:rsidRPr="00635A50" w:rsidRDefault="00A9594E">
            <w:pPr>
              <w:pStyle w:val="a3"/>
              <w:spacing w:line="360" w:lineRule="auto"/>
              <w:ind w:right="17"/>
              <w:jc w:val="center"/>
              <w:rPr>
                <w:rFonts w:ascii="仿宋_GB2312" w:eastAsia="仿宋_GB2312" w:hAnsi="仿宋" w:hint="eastAsia"/>
                <w:sz w:val="24"/>
              </w:rPr>
            </w:pPr>
            <w:proofErr w:type="gramStart"/>
            <w:r w:rsidRPr="00635A50">
              <w:rPr>
                <w:rFonts w:ascii="仿宋_GB2312" w:eastAsia="仿宋_GB2312" w:hAnsi="仿宋" w:hint="eastAsia"/>
                <w:sz w:val="24"/>
              </w:rPr>
              <w:t>岗课赛证</w:t>
            </w:r>
            <w:proofErr w:type="gramEnd"/>
            <w:r w:rsidRPr="00635A50">
              <w:rPr>
                <w:rFonts w:ascii="仿宋_GB2312" w:eastAsia="仿宋_GB2312" w:hAnsi="仿宋" w:hint="eastAsia"/>
                <w:sz w:val="24"/>
              </w:rPr>
              <w:t>融通</w:t>
            </w:r>
          </w:p>
        </w:tc>
      </w:tr>
      <w:tr w:rsidR="008604A9" w:rsidRPr="00635A50" w14:paraId="254A8DCF" w14:textId="77777777">
        <w:tc>
          <w:tcPr>
            <w:tcW w:w="2215" w:type="dxa"/>
            <w:vMerge/>
            <w:vAlign w:val="center"/>
          </w:tcPr>
          <w:p w14:paraId="28E450D9" w14:textId="77777777" w:rsidR="008604A9" w:rsidRPr="00635A50" w:rsidRDefault="008604A9">
            <w:pPr>
              <w:pStyle w:val="a3"/>
              <w:spacing w:line="360" w:lineRule="auto"/>
              <w:ind w:right="17"/>
              <w:jc w:val="center"/>
              <w:rPr>
                <w:rFonts w:ascii="仿宋_GB2312" w:eastAsia="仿宋_GB2312" w:hAnsi="仿宋" w:hint="eastAsia"/>
                <w:sz w:val="24"/>
              </w:rPr>
            </w:pPr>
          </w:p>
        </w:tc>
        <w:tc>
          <w:tcPr>
            <w:tcW w:w="2268" w:type="dxa"/>
            <w:vAlign w:val="center"/>
          </w:tcPr>
          <w:p w14:paraId="59FE5A4A" w14:textId="77777777" w:rsidR="008604A9" w:rsidRPr="00635A50" w:rsidRDefault="00A9594E">
            <w:pPr>
              <w:jc w:val="center"/>
              <w:rPr>
                <w:rFonts w:ascii="仿宋_GB2312" w:eastAsia="仿宋_GB2312" w:hAnsi="仿宋" w:hint="eastAsia"/>
                <w:sz w:val="24"/>
              </w:rPr>
            </w:pPr>
            <w:r w:rsidRPr="00635A50">
              <w:rPr>
                <w:rFonts w:ascii="仿宋_GB2312" w:eastAsia="仿宋_GB2312" w:hAnsi="仿宋" w:hint="eastAsia"/>
                <w:sz w:val="24"/>
              </w:rPr>
              <w:t>数控维修车床</w:t>
            </w:r>
          </w:p>
        </w:tc>
        <w:tc>
          <w:tcPr>
            <w:tcW w:w="1893" w:type="dxa"/>
            <w:vMerge/>
            <w:vAlign w:val="center"/>
          </w:tcPr>
          <w:p w14:paraId="0DDAB156" w14:textId="77777777" w:rsidR="008604A9" w:rsidRPr="00635A50" w:rsidRDefault="008604A9">
            <w:pPr>
              <w:pStyle w:val="a3"/>
              <w:spacing w:line="360" w:lineRule="auto"/>
              <w:ind w:right="17"/>
              <w:jc w:val="center"/>
              <w:rPr>
                <w:rFonts w:ascii="仿宋_GB2312" w:eastAsia="仿宋_GB2312" w:hAnsi="仿宋" w:hint="eastAsia"/>
                <w:sz w:val="24"/>
              </w:rPr>
            </w:pPr>
          </w:p>
        </w:tc>
        <w:tc>
          <w:tcPr>
            <w:tcW w:w="2126" w:type="dxa"/>
            <w:vMerge/>
            <w:vAlign w:val="center"/>
          </w:tcPr>
          <w:p w14:paraId="19D1EBAA" w14:textId="77777777" w:rsidR="008604A9" w:rsidRPr="00635A50" w:rsidRDefault="008604A9">
            <w:pPr>
              <w:pStyle w:val="a3"/>
              <w:spacing w:line="360" w:lineRule="auto"/>
              <w:ind w:right="17"/>
              <w:jc w:val="center"/>
              <w:rPr>
                <w:rFonts w:ascii="仿宋_GB2312" w:eastAsia="仿宋_GB2312" w:hAnsi="仿宋" w:hint="eastAsia"/>
                <w:sz w:val="24"/>
              </w:rPr>
            </w:pPr>
          </w:p>
        </w:tc>
      </w:tr>
      <w:tr w:rsidR="008604A9" w:rsidRPr="00635A50" w14:paraId="1F8A3589" w14:textId="77777777">
        <w:tc>
          <w:tcPr>
            <w:tcW w:w="2215" w:type="dxa"/>
            <w:vMerge/>
            <w:vAlign w:val="center"/>
          </w:tcPr>
          <w:p w14:paraId="382F08C1" w14:textId="77777777" w:rsidR="008604A9" w:rsidRPr="00635A50" w:rsidRDefault="008604A9">
            <w:pPr>
              <w:pStyle w:val="a3"/>
              <w:spacing w:line="360" w:lineRule="auto"/>
              <w:ind w:right="17"/>
              <w:jc w:val="center"/>
              <w:rPr>
                <w:rFonts w:ascii="仿宋_GB2312" w:eastAsia="仿宋_GB2312" w:hAnsi="仿宋" w:hint="eastAsia"/>
                <w:sz w:val="24"/>
              </w:rPr>
            </w:pPr>
          </w:p>
        </w:tc>
        <w:tc>
          <w:tcPr>
            <w:tcW w:w="2268" w:type="dxa"/>
            <w:vAlign w:val="center"/>
          </w:tcPr>
          <w:p w14:paraId="7F6FA3AF" w14:textId="77777777" w:rsidR="008604A9" w:rsidRPr="00635A50" w:rsidRDefault="00A9594E">
            <w:pPr>
              <w:jc w:val="center"/>
              <w:rPr>
                <w:rFonts w:ascii="仿宋_GB2312" w:eastAsia="仿宋_GB2312" w:hAnsi="仿宋" w:hint="eastAsia"/>
                <w:sz w:val="24"/>
              </w:rPr>
            </w:pPr>
            <w:r w:rsidRPr="00635A50">
              <w:rPr>
                <w:rFonts w:ascii="仿宋_GB2312" w:eastAsia="仿宋_GB2312" w:hAnsi="仿宋" w:hint="eastAsia"/>
                <w:sz w:val="24"/>
              </w:rPr>
              <w:t>数控车削中心</w:t>
            </w:r>
          </w:p>
        </w:tc>
        <w:tc>
          <w:tcPr>
            <w:tcW w:w="1893" w:type="dxa"/>
            <w:vMerge/>
            <w:vAlign w:val="center"/>
          </w:tcPr>
          <w:p w14:paraId="78E76D07" w14:textId="77777777" w:rsidR="008604A9" w:rsidRPr="00635A50" w:rsidRDefault="008604A9">
            <w:pPr>
              <w:pStyle w:val="a3"/>
              <w:spacing w:line="360" w:lineRule="auto"/>
              <w:ind w:right="17"/>
              <w:jc w:val="center"/>
              <w:rPr>
                <w:rFonts w:ascii="仿宋_GB2312" w:eastAsia="仿宋_GB2312" w:hAnsi="仿宋" w:hint="eastAsia"/>
                <w:sz w:val="24"/>
              </w:rPr>
            </w:pPr>
          </w:p>
        </w:tc>
        <w:tc>
          <w:tcPr>
            <w:tcW w:w="2126" w:type="dxa"/>
            <w:vMerge/>
            <w:vAlign w:val="center"/>
          </w:tcPr>
          <w:p w14:paraId="614E9A81" w14:textId="77777777" w:rsidR="008604A9" w:rsidRPr="00635A50" w:rsidRDefault="008604A9">
            <w:pPr>
              <w:pStyle w:val="a3"/>
              <w:spacing w:line="360" w:lineRule="auto"/>
              <w:ind w:right="17"/>
              <w:jc w:val="center"/>
              <w:rPr>
                <w:rFonts w:ascii="仿宋_GB2312" w:eastAsia="仿宋_GB2312" w:hAnsi="仿宋" w:hint="eastAsia"/>
                <w:sz w:val="24"/>
              </w:rPr>
            </w:pPr>
          </w:p>
        </w:tc>
      </w:tr>
      <w:tr w:rsidR="008604A9" w:rsidRPr="00635A50" w14:paraId="0DA513A4" w14:textId="77777777">
        <w:tc>
          <w:tcPr>
            <w:tcW w:w="2215" w:type="dxa"/>
            <w:vMerge/>
            <w:vAlign w:val="center"/>
          </w:tcPr>
          <w:p w14:paraId="1434871D" w14:textId="77777777" w:rsidR="008604A9" w:rsidRPr="00635A50" w:rsidRDefault="008604A9">
            <w:pPr>
              <w:pStyle w:val="a3"/>
              <w:spacing w:line="360" w:lineRule="auto"/>
              <w:ind w:right="17"/>
              <w:jc w:val="center"/>
              <w:rPr>
                <w:rFonts w:ascii="仿宋_GB2312" w:eastAsia="仿宋_GB2312" w:hAnsi="仿宋" w:hint="eastAsia"/>
                <w:sz w:val="24"/>
              </w:rPr>
            </w:pPr>
          </w:p>
        </w:tc>
        <w:tc>
          <w:tcPr>
            <w:tcW w:w="2268" w:type="dxa"/>
            <w:vAlign w:val="center"/>
          </w:tcPr>
          <w:p w14:paraId="3E301BCF" w14:textId="77777777" w:rsidR="008604A9" w:rsidRPr="00635A50" w:rsidRDefault="00A9594E">
            <w:pPr>
              <w:jc w:val="center"/>
              <w:rPr>
                <w:rFonts w:ascii="仿宋_GB2312" w:eastAsia="仿宋_GB2312" w:hAnsi="仿宋" w:hint="eastAsia"/>
                <w:sz w:val="24"/>
              </w:rPr>
            </w:pPr>
            <w:r w:rsidRPr="00635A50">
              <w:rPr>
                <w:rFonts w:ascii="仿宋_GB2312" w:eastAsia="仿宋_GB2312" w:hAnsi="仿宋" w:hint="eastAsia"/>
                <w:sz w:val="24"/>
              </w:rPr>
              <w:t>数控铣床</w:t>
            </w:r>
          </w:p>
        </w:tc>
        <w:tc>
          <w:tcPr>
            <w:tcW w:w="1893" w:type="dxa"/>
            <w:vMerge/>
            <w:vAlign w:val="center"/>
          </w:tcPr>
          <w:p w14:paraId="56A7977C" w14:textId="77777777" w:rsidR="008604A9" w:rsidRPr="00635A50" w:rsidRDefault="008604A9">
            <w:pPr>
              <w:pStyle w:val="a3"/>
              <w:spacing w:line="360" w:lineRule="auto"/>
              <w:ind w:right="17"/>
              <w:jc w:val="center"/>
              <w:rPr>
                <w:rFonts w:ascii="仿宋_GB2312" w:eastAsia="仿宋_GB2312" w:hAnsi="仿宋" w:hint="eastAsia"/>
                <w:sz w:val="24"/>
              </w:rPr>
            </w:pPr>
          </w:p>
        </w:tc>
        <w:tc>
          <w:tcPr>
            <w:tcW w:w="2126" w:type="dxa"/>
            <w:vMerge/>
            <w:vAlign w:val="center"/>
          </w:tcPr>
          <w:p w14:paraId="766B4E3B" w14:textId="77777777" w:rsidR="008604A9" w:rsidRPr="00635A50" w:rsidRDefault="008604A9">
            <w:pPr>
              <w:pStyle w:val="a3"/>
              <w:spacing w:line="360" w:lineRule="auto"/>
              <w:ind w:right="17"/>
              <w:jc w:val="center"/>
              <w:rPr>
                <w:rFonts w:ascii="仿宋_GB2312" w:eastAsia="仿宋_GB2312" w:hAnsi="仿宋" w:hint="eastAsia"/>
                <w:sz w:val="24"/>
              </w:rPr>
            </w:pPr>
          </w:p>
        </w:tc>
      </w:tr>
      <w:tr w:rsidR="008604A9" w:rsidRPr="00635A50" w14:paraId="11F83860" w14:textId="77777777">
        <w:tc>
          <w:tcPr>
            <w:tcW w:w="2215" w:type="dxa"/>
            <w:vMerge/>
            <w:vAlign w:val="center"/>
          </w:tcPr>
          <w:p w14:paraId="10EF24C4" w14:textId="77777777" w:rsidR="008604A9" w:rsidRPr="00635A50" w:rsidRDefault="008604A9">
            <w:pPr>
              <w:pStyle w:val="a3"/>
              <w:spacing w:line="360" w:lineRule="auto"/>
              <w:ind w:right="17"/>
              <w:jc w:val="center"/>
              <w:rPr>
                <w:rFonts w:ascii="仿宋_GB2312" w:eastAsia="仿宋_GB2312" w:hAnsi="仿宋" w:hint="eastAsia"/>
                <w:sz w:val="24"/>
              </w:rPr>
            </w:pPr>
          </w:p>
        </w:tc>
        <w:tc>
          <w:tcPr>
            <w:tcW w:w="2268" w:type="dxa"/>
            <w:vAlign w:val="center"/>
          </w:tcPr>
          <w:p w14:paraId="416230CB" w14:textId="77777777" w:rsidR="008604A9" w:rsidRPr="00635A50" w:rsidRDefault="00A9594E">
            <w:pPr>
              <w:jc w:val="center"/>
              <w:rPr>
                <w:rFonts w:ascii="仿宋_GB2312" w:eastAsia="仿宋_GB2312" w:hAnsi="仿宋" w:hint="eastAsia"/>
                <w:sz w:val="24"/>
              </w:rPr>
            </w:pPr>
            <w:r w:rsidRPr="00635A50">
              <w:rPr>
                <w:rFonts w:ascii="仿宋_GB2312" w:eastAsia="仿宋_GB2312" w:hAnsi="仿宋" w:hint="eastAsia"/>
                <w:sz w:val="24"/>
              </w:rPr>
              <w:t>数控电火花线切割</w:t>
            </w:r>
          </w:p>
        </w:tc>
        <w:tc>
          <w:tcPr>
            <w:tcW w:w="1893" w:type="dxa"/>
            <w:vMerge/>
            <w:vAlign w:val="center"/>
          </w:tcPr>
          <w:p w14:paraId="6EF6C16C" w14:textId="77777777" w:rsidR="008604A9" w:rsidRPr="00635A50" w:rsidRDefault="008604A9">
            <w:pPr>
              <w:pStyle w:val="a3"/>
              <w:spacing w:line="360" w:lineRule="auto"/>
              <w:ind w:right="17"/>
              <w:jc w:val="center"/>
              <w:rPr>
                <w:rFonts w:ascii="仿宋_GB2312" w:eastAsia="仿宋_GB2312" w:hAnsi="仿宋" w:hint="eastAsia"/>
                <w:sz w:val="24"/>
              </w:rPr>
            </w:pPr>
          </w:p>
        </w:tc>
        <w:tc>
          <w:tcPr>
            <w:tcW w:w="2126" w:type="dxa"/>
            <w:vMerge/>
            <w:vAlign w:val="center"/>
          </w:tcPr>
          <w:p w14:paraId="0B6738BC" w14:textId="77777777" w:rsidR="008604A9" w:rsidRPr="00635A50" w:rsidRDefault="008604A9">
            <w:pPr>
              <w:pStyle w:val="a3"/>
              <w:spacing w:line="360" w:lineRule="auto"/>
              <w:ind w:right="17"/>
              <w:jc w:val="center"/>
              <w:rPr>
                <w:rFonts w:ascii="仿宋_GB2312" w:eastAsia="仿宋_GB2312" w:hAnsi="仿宋" w:hint="eastAsia"/>
                <w:sz w:val="24"/>
              </w:rPr>
            </w:pPr>
          </w:p>
        </w:tc>
      </w:tr>
      <w:tr w:rsidR="008604A9" w:rsidRPr="00635A50" w14:paraId="29298074" w14:textId="77777777">
        <w:tc>
          <w:tcPr>
            <w:tcW w:w="2215" w:type="dxa"/>
            <w:vMerge/>
            <w:vAlign w:val="center"/>
          </w:tcPr>
          <w:p w14:paraId="7A977790" w14:textId="77777777" w:rsidR="008604A9" w:rsidRPr="00635A50" w:rsidRDefault="008604A9">
            <w:pPr>
              <w:pStyle w:val="a3"/>
              <w:spacing w:line="360" w:lineRule="auto"/>
              <w:ind w:right="17"/>
              <w:jc w:val="center"/>
              <w:rPr>
                <w:rFonts w:ascii="仿宋_GB2312" w:eastAsia="仿宋_GB2312" w:hAnsi="仿宋" w:hint="eastAsia"/>
                <w:sz w:val="24"/>
              </w:rPr>
            </w:pPr>
          </w:p>
        </w:tc>
        <w:tc>
          <w:tcPr>
            <w:tcW w:w="2268" w:type="dxa"/>
            <w:vAlign w:val="center"/>
          </w:tcPr>
          <w:p w14:paraId="1FD2D476" w14:textId="77777777" w:rsidR="008604A9" w:rsidRPr="00635A50" w:rsidRDefault="00A9594E">
            <w:pPr>
              <w:jc w:val="center"/>
              <w:rPr>
                <w:rFonts w:ascii="仿宋_GB2312" w:eastAsia="仿宋_GB2312" w:hAnsi="仿宋" w:hint="eastAsia"/>
                <w:sz w:val="24"/>
              </w:rPr>
            </w:pPr>
            <w:r w:rsidRPr="00635A50">
              <w:rPr>
                <w:rFonts w:ascii="仿宋_GB2312" w:eastAsia="仿宋_GB2312" w:hAnsi="仿宋" w:hint="eastAsia"/>
                <w:sz w:val="24"/>
              </w:rPr>
              <w:t>四轴加工中心</w:t>
            </w:r>
          </w:p>
        </w:tc>
        <w:tc>
          <w:tcPr>
            <w:tcW w:w="1893" w:type="dxa"/>
            <w:vMerge/>
            <w:vAlign w:val="center"/>
          </w:tcPr>
          <w:p w14:paraId="762D8429" w14:textId="77777777" w:rsidR="008604A9" w:rsidRPr="00635A50" w:rsidRDefault="008604A9">
            <w:pPr>
              <w:pStyle w:val="a3"/>
              <w:spacing w:line="360" w:lineRule="auto"/>
              <w:ind w:right="17"/>
              <w:jc w:val="center"/>
              <w:rPr>
                <w:rFonts w:ascii="仿宋_GB2312" w:eastAsia="仿宋_GB2312" w:hAnsi="仿宋" w:hint="eastAsia"/>
                <w:sz w:val="24"/>
              </w:rPr>
            </w:pPr>
          </w:p>
        </w:tc>
        <w:tc>
          <w:tcPr>
            <w:tcW w:w="2126" w:type="dxa"/>
            <w:vMerge/>
            <w:vAlign w:val="center"/>
          </w:tcPr>
          <w:p w14:paraId="4B341C2B" w14:textId="77777777" w:rsidR="008604A9" w:rsidRPr="00635A50" w:rsidRDefault="008604A9">
            <w:pPr>
              <w:pStyle w:val="a3"/>
              <w:spacing w:line="360" w:lineRule="auto"/>
              <w:ind w:right="17"/>
              <w:jc w:val="center"/>
              <w:rPr>
                <w:rFonts w:ascii="仿宋_GB2312" w:eastAsia="仿宋_GB2312" w:hAnsi="仿宋" w:hint="eastAsia"/>
                <w:sz w:val="24"/>
              </w:rPr>
            </w:pPr>
          </w:p>
        </w:tc>
      </w:tr>
      <w:tr w:rsidR="008604A9" w:rsidRPr="00635A50" w14:paraId="049D9206" w14:textId="77777777">
        <w:tc>
          <w:tcPr>
            <w:tcW w:w="2215" w:type="dxa"/>
            <w:vMerge/>
            <w:vAlign w:val="center"/>
          </w:tcPr>
          <w:p w14:paraId="3831AC05" w14:textId="77777777" w:rsidR="008604A9" w:rsidRPr="00635A50" w:rsidRDefault="008604A9">
            <w:pPr>
              <w:pStyle w:val="a3"/>
              <w:spacing w:line="360" w:lineRule="auto"/>
              <w:ind w:right="17"/>
              <w:jc w:val="center"/>
              <w:rPr>
                <w:rFonts w:ascii="仿宋_GB2312" w:eastAsia="仿宋_GB2312" w:hAnsi="仿宋" w:hint="eastAsia"/>
                <w:sz w:val="24"/>
              </w:rPr>
            </w:pPr>
          </w:p>
        </w:tc>
        <w:tc>
          <w:tcPr>
            <w:tcW w:w="2268" w:type="dxa"/>
            <w:vAlign w:val="center"/>
          </w:tcPr>
          <w:p w14:paraId="64A11966" w14:textId="77777777" w:rsidR="008604A9" w:rsidRPr="00635A50" w:rsidRDefault="00A9594E">
            <w:pPr>
              <w:jc w:val="center"/>
              <w:rPr>
                <w:rFonts w:ascii="仿宋_GB2312" w:eastAsia="仿宋_GB2312" w:hAnsi="仿宋" w:hint="eastAsia"/>
                <w:sz w:val="24"/>
              </w:rPr>
            </w:pPr>
            <w:proofErr w:type="gramStart"/>
            <w:r w:rsidRPr="00635A50">
              <w:rPr>
                <w:rFonts w:ascii="仿宋_GB2312" w:eastAsia="仿宋_GB2312" w:hAnsi="仿宋" w:hint="eastAsia"/>
                <w:sz w:val="24"/>
              </w:rPr>
              <w:t>五轴加工</w:t>
            </w:r>
            <w:proofErr w:type="gramEnd"/>
            <w:r w:rsidRPr="00635A50">
              <w:rPr>
                <w:rFonts w:ascii="仿宋_GB2312" w:eastAsia="仿宋_GB2312" w:hAnsi="仿宋" w:hint="eastAsia"/>
                <w:sz w:val="24"/>
              </w:rPr>
              <w:t>中心</w:t>
            </w:r>
          </w:p>
        </w:tc>
        <w:tc>
          <w:tcPr>
            <w:tcW w:w="1893" w:type="dxa"/>
            <w:vMerge/>
            <w:vAlign w:val="center"/>
          </w:tcPr>
          <w:p w14:paraId="1358593D" w14:textId="77777777" w:rsidR="008604A9" w:rsidRPr="00635A50" w:rsidRDefault="008604A9">
            <w:pPr>
              <w:pStyle w:val="a3"/>
              <w:spacing w:line="360" w:lineRule="auto"/>
              <w:ind w:right="17"/>
              <w:jc w:val="center"/>
              <w:rPr>
                <w:rFonts w:ascii="仿宋_GB2312" w:eastAsia="仿宋_GB2312" w:hAnsi="仿宋" w:hint="eastAsia"/>
                <w:sz w:val="24"/>
              </w:rPr>
            </w:pPr>
          </w:p>
        </w:tc>
        <w:tc>
          <w:tcPr>
            <w:tcW w:w="2126" w:type="dxa"/>
            <w:vMerge/>
            <w:vAlign w:val="center"/>
          </w:tcPr>
          <w:p w14:paraId="3F644450" w14:textId="77777777" w:rsidR="008604A9" w:rsidRPr="00635A50" w:rsidRDefault="008604A9">
            <w:pPr>
              <w:pStyle w:val="a3"/>
              <w:spacing w:line="360" w:lineRule="auto"/>
              <w:ind w:right="17"/>
              <w:jc w:val="center"/>
              <w:rPr>
                <w:rFonts w:ascii="仿宋_GB2312" w:eastAsia="仿宋_GB2312" w:hAnsi="仿宋" w:hint="eastAsia"/>
                <w:sz w:val="24"/>
              </w:rPr>
            </w:pPr>
          </w:p>
        </w:tc>
      </w:tr>
      <w:tr w:rsidR="008604A9" w:rsidRPr="00635A50" w14:paraId="432C04F9" w14:textId="77777777">
        <w:trPr>
          <w:trHeight w:val="352"/>
        </w:trPr>
        <w:tc>
          <w:tcPr>
            <w:tcW w:w="2215" w:type="dxa"/>
            <w:vMerge/>
            <w:vAlign w:val="center"/>
          </w:tcPr>
          <w:p w14:paraId="2BF7A54E" w14:textId="77777777" w:rsidR="008604A9" w:rsidRPr="00635A50" w:rsidRDefault="008604A9">
            <w:pPr>
              <w:pStyle w:val="a3"/>
              <w:spacing w:line="360" w:lineRule="auto"/>
              <w:ind w:right="17"/>
              <w:jc w:val="center"/>
              <w:rPr>
                <w:rFonts w:ascii="仿宋_GB2312" w:eastAsia="仿宋_GB2312" w:hAnsi="仿宋" w:hint="eastAsia"/>
                <w:sz w:val="24"/>
              </w:rPr>
            </w:pPr>
          </w:p>
        </w:tc>
        <w:tc>
          <w:tcPr>
            <w:tcW w:w="2268" w:type="dxa"/>
            <w:vAlign w:val="center"/>
          </w:tcPr>
          <w:p w14:paraId="568D72DB" w14:textId="77777777" w:rsidR="008604A9" w:rsidRPr="00635A50" w:rsidRDefault="00A9594E">
            <w:pPr>
              <w:jc w:val="center"/>
              <w:rPr>
                <w:rFonts w:ascii="仿宋_GB2312" w:eastAsia="仿宋_GB2312" w:hAnsi="仿宋" w:hint="eastAsia"/>
                <w:sz w:val="24"/>
              </w:rPr>
            </w:pPr>
            <w:r w:rsidRPr="00635A50">
              <w:rPr>
                <w:rFonts w:ascii="仿宋_GB2312" w:eastAsia="仿宋_GB2312" w:hAnsi="仿宋" w:hint="eastAsia"/>
                <w:sz w:val="24"/>
              </w:rPr>
              <w:t>智能制造生产线</w:t>
            </w:r>
          </w:p>
        </w:tc>
        <w:tc>
          <w:tcPr>
            <w:tcW w:w="1893" w:type="dxa"/>
            <w:vMerge/>
            <w:vAlign w:val="center"/>
          </w:tcPr>
          <w:p w14:paraId="0B7C2D61" w14:textId="77777777" w:rsidR="008604A9" w:rsidRPr="00635A50" w:rsidRDefault="008604A9">
            <w:pPr>
              <w:pStyle w:val="a3"/>
              <w:spacing w:line="360" w:lineRule="auto"/>
              <w:ind w:right="17"/>
              <w:jc w:val="center"/>
              <w:rPr>
                <w:rFonts w:ascii="仿宋_GB2312" w:eastAsia="仿宋_GB2312" w:hAnsi="仿宋" w:hint="eastAsia"/>
                <w:sz w:val="24"/>
              </w:rPr>
            </w:pPr>
          </w:p>
        </w:tc>
        <w:tc>
          <w:tcPr>
            <w:tcW w:w="2126" w:type="dxa"/>
            <w:vMerge/>
            <w:vAlign w:val="center"/>
          </w:tcPr>
          <w:p w14:paraId="35E59258" w14:textId="77777777" w:rsidR="008604A9" w:rsidRPr="00635A50" w:rsidRDefault="008604A9">
            <w:pPr>
              <w:pStyle w:val="a3"/>
              <w:spacing w:line="360" w:lineRule="auto"/>
              <w:ind w:right="17"/>
              <w:jc w:val="center"/>
              <w:rPr>
                <w:rFonts w:ascii="仿宋_GB2312" w:eastAsia="仿宋_GB2312" w:hAnsi="仿宋" w:hint="eastAsia"/>
                <w:sz w:val="24"/>
              </w:rPr>
            </w:pPr>
          </w:p>
        </w:tc>
      </w:tr>
    </w:tbl>
    <w:p w14:paraId="0AC7977B" w14:textId="77777777" w:rsidR="008604A9" w:rsidRPr="00635A50" w:rsidRDefault="008604A9">
      <w:pPr>
        <w:spacing w:line="360" w:lineRule="auto"/>
        <w:rPr>
          <w:rFonts w:ascii="仿宋_GB2312" w:eastAsia="仿宋_GB2312" w:hAnsi="仿宋" w:hint="eastAsia"/>
          <w:sz w:val="24"/>
        </w:rPr>
      </w:pPr>
    </w:p>
    <w:p w14:paraId="260B070D" w14:textId="77777777" w:rsidR="008604A9" w:rsidRPr="00635A50" w:rsidRDefault="00A9594E">
      <w:pPr>
        <w:numPr>
          <w:ilvl w:val="0"/>
          <w:numId w:val="14"/>
        </w:numPr>
        <w:spacing w:line="360" w:lineRule="auto"/>
        <w:ind w:firstLine="481"/>
        <w:rPr>
          <w:rFonts w:ascii="仿宋_GB2312" w:eastAsia="仿宋_GB2312" w:hAnsi="仿宋" w:hint="eastAsia"/>
          <w:sz w:val="24"/>
        </w:rPr>
      </w:pPr>
      <w:r w:rsidRPr="00635A50">
        <w:rPr>
          <w:rFonts w:ascii="仿宋_GB2312" w:eastAsia="仿宋_GB2312" w:hAnsi="仿宋" w:hint="eastAsia"/>
          <w:sz w:val="24"/>
        </w:rPr>
        <w:t>校外实训基地基本要求</w:t>
      </w:r>
    </w:p>
    <w:p w14:paraId="101A4E80" w14:textId="77777777" w:rsidR="008604A9" w:rsidRPr="00635A50" w:rsidRDefault="00A9594E">
      <w:pPr>
        <w:pStyle w:val="a3"/>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产教融合、工学一体的教学过程不仅符合学生的认知规律、有利于能力和技能的循序递进，更有利于提高专业教学质量，保障专业培养目标的实现，同时培养了学生良好的职业行为习惯，提高了学生的专业学习热情。顶岗实习，让学生除了在校内、在课堂学习专业知识和接受单项基本技能训练外，接触企业真实的</w:t>
      </w:r>
      <w:r w:rsidRPr="00635A50">
        <w:rPr>
          <w:rFonts w:ascii="仿宋_GB2312" w:eastAsia="仿宋_GB2312" w:hAnsi="仿宋" w:hint="eastAsia"/>
          <w:sz w:val="24"/>
        </w:rPr>
        <w:lastRenderedPageBreak/>
        <w:t>工作环境，体验未来的职业氛围，并在实际工作环境中学习知识、训练技能、锻炼能力，提高专业意识。同时接受企业真实工作环境熏陶，增强专业技术的感性认识，训练良好的行为习惯，</w:t>
      </w:r>
      <w:proofErr w:type="gramStart"/>
      <w:r w:rsidRPr="00635A50">
        <w:rPr>
          <w:rFonts w:ascii="仿宋_GB2312" w:eastAsia="仿宋_GB2312" w:hAnsi="仿宋" w:hint="eastAsia"/>
          <w:sz w:val="24"/>
        </w:rPr>
        <w:t>学企业</w:t>
      </w:r>
      <w:proofErr w:type="gramEnd"/>
      <w:r w:rsidRPr="00635A50">
        <w:rPr>
          <w:rFonts w:ascii="仿宋_GB2312" w:eastAsia="仿宋_GB2312" w:hAnsi="仿宋" w:hint="eastAsia"/>
          <w:sz w:val="24"/>
        </w:rPr>
        <w:t>文化，提高职业综合素质。</w:t>
      </w:r>
    </w:p>
    <w:p w14:paraId="5C4230A2" w14:textId="77777777" w:rsidR="008604A9" w:rsidRPr="00635A50" w:rsidRDefault="00A9594E">
      <w:pPr>
        <w:pStyle w:val="a3"/>
        <w:spacing w:line="360" w:lineRule="auto"/>
        <w:ind w:right="17" w:firstLine="480"/>
        <w:rPr>
          <w:rFonts w:ascii="仿宋_GB2312" w:eastAsia="仿宋_GB2312" w:hAnsi="仿宋" w:hint="eastAsia"/>
          <w:sz w:val="24"/>
        </w:rPr>
      </w:pPr>
      <w:r w:rsidRPr="00635A50">
        <w:rPr>
          <w:rFonts w:ascii="仿宋_GB2312" w:eastAsia="仿宋_GB2312" w:hAnsi="仿宋" w:hint="eastAsia"/>
          <w:sz w:val="24"/>
        </w:rPr>
        <w:t>设立实习基地的企业，有书面合作协议，合作协议明确双方的责任和义务，企业须指定部门或专人负责实习学生的管理工作。学院和企业同时建立产学研合作深层次关系，优先为合作企业开展员工培训和推荐优秀毕业生就业。</w:t>
      </w:r>
    </w:p>
    <w:p w14:paraId="7250902A" w14:textId="77777777" w:rsidR="008604A9" w:rsidRPr="00635A50" w:rsidRDefault="00A9594E">
      <w:pPr>
        <w:numPr>
          <w:ilvl w:val="0"/>
          <w:numId w:val="15"/>
        </w:num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学生实习基地基本要求</w:t>
      </w:r>
    </w:p>
    <w:p w14:paraId="17B788E1" w14:textId="77777777" w:rsidR="008604A9" w:rsidRPr="00635A50" w:rsidRDefault="00A9594E">
      <w:p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学生实习基地基本要求为：具有稳定的校外实习基地；能提供钳工、</w:t>
      </w:r>
      <w:proofErr w:type="gramStart"/>
      <w:r w:rsidRPr="00635A50">
        <w:rPr>
          <w:rFonts w:ascii="仿宋_GB2312" w:eastAsia="仿宋_GB2312" w:hAnsi="仿宋" w:hint="eastAsia"/>
          <w:sz w:val="24"/>
        </w:rPr>
        <w:t>铣</w:t>
      </w:r>
      <w:proofErr w:type="gramEnd"/>
      <w:r w:rsidRPr="00635A50">
        <w:rPr>
          <w:rFonts w:ascii="仿宋_GB2312" w:eastAsia="仿宋_GB2312" w:hAnsi="仿宋" w:hint="eastAsia"/>
          <w:sz w:val="24"/>
        </w:rPr>
        <w:t>、刨、磨、车工、数控技术的实际操作，能涵盖当前相关产业发展的主流技术，可接纳一定规模的学生实习；能够配备相应数量的指导教师对学生实习进行指导和管理；有保证实习生日常工作、学习、生活的规章制度，有安全、保险保障。</w:t>
      </w:r>
    </w:p>
    <w:p w14:paraId="770AEFAF" w14:textId="77777777" w:rsidR="008604A9" w:rsidRPr="00635A50" w:rsidRDefault="00A9594E">
      <w:p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已建立的校外实习基地有：武汉华中数控股份有限公司、</w:t>
      </w:r>
      <w:proofErr w:type="gramStart"/>
      <w:r w:rsidRPr="00635A50">
        <w:rPr>
          <w:rFonts w:ascii="仿宋_GB2312" w:eastAsia="仿宋_GB2312" w:hAnsi="仿宋" w:hint="eastAsia"/>
          <w:sz w:val="24"/>
        </w:rPr>
        <w:t>遨</w:t>
      </w:r>
      <w:proofErr w:type="gramEnd"/>
      <w:r w:rsidRPr="00635A50">
        <w:rPr>
          <w:rFonts w:ascii="仿宋_GB2312" w:eastAsia="仿宋_GB2312" w:hAnsi="仿宋" w:hint="eastAsia"/>
          <w:sz w:val="24"/>
        </w:rPr>
        <w:t>博机器人，</w:t>
      </w:r>
      <w:proofErr w:type="gramStart"/>
      <w:r w:rsidRPr="00635A50">
        <w:rPr>
          <w:rFonts w:ascii="仿宋_GB2312" w:eastAsia="仿宋_GB2312" w:hAnsi="仿宋" w:hint="eastAsia"/>
          <w:sz w:val="24"/>
        </w:rPr>
        <w:t>中芯国际</w:t>
      </w:r>
      <w:proofErr w:type="gramEnd"/>
      <w:r w:rsidRPr="00635A50">
        <w:rPr>
          <w:rFonts w:ascii="仿宋_GB2312" w:eastAsia="仿宋_GB2312" w:hAnsi="仿宋" w:hint="eastAsia"/>
          <w:sz w:val="24"/>
        </w:rPr>
        <w:t>，</w:t>
      </w:r>
      <w:proofErr w:type="gramStart"/>
      <w:r w:rsidRPr="00635A50">
        <w:rPr>
          <w:rFonts w:ascii="仿宋_GB2312" w:eastAsia="仿宋_GB2312" w:hAnsi="仿宋" w:hint="eastAsia"/>
          <w:sz w:val="24"/>
        </w:rPr>
        <w:t>海康威视等</w:t>
      </w:r>
      <w:proofErr w:type="gramEnd"/>
      <w:r w:rsidRPr="00635A50">
        <w:rPr>
          <w:rFonts w:ascii="仿宋_GB2312" w:eastAsia="仿宋_GB2312" w:hAnsi="仿宋" w:hint="eastAsia"/>
          <w:sz w:val="24"/>
        </w:rPr>
        <w:t>。学院与多家企业建立了稳定的校外实训基地，与这些企业在人才培养方案制订、理论和实践课程教学、面向社会和行业开展职业转岗培训、劳动力转移培训、校</w:t>
      </w:r>
      <w:proofErr w:type="gramStart"/>
      <w:r w:rsidRPr="00635A50">
        <w:rPr>
          <w:rFonts w:ascii="仿宋_GB2312" w:eastAsia="仿宋_GB2312" w:hAnsi="仿宋" w:hint="eastAsia"/>
          <w:sz w:val="24"/>
        </w:rPr>
        <w:t>企人员</w:t>
      </w:r>
      <w:proofErr w:type="gramEnd"/>
      <w:r w:rsidRPr="00635A50">
        <w:rPr>
          <w:rFonts w:ascii="仿宋_GB2312" w:eastAsia="仿宋_GB2312" w:hAnsi="仿宋" w:hint="eastAsia"/>
          <w:sz w:val="24"/>
        </w:rPr>
        <w:t>互兼互聘、产业技术课题研究、项目推广与技术服务等多方面进行了紧密合作，为学生校外顶岗实习提供平台，形成了以职业岗位作业流程为主导的实训模式。</w:t>
      </w:r>
    </w:p>
    <w:p w14:paraId="799A0581" w14:textId="77777777" w:rsidR="008604A9" w:rsidRPr="00635A50" w:rsidRDefault="00A9594E">
      <w:pPr>
        <w:numPr>
          <w:ilvl w:val="0"/>
          <w:numId w:val="15"/>
        </w:num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支持信息化教学基本要求</w:t>
      </w:r>
    </w:p>
    <w:p w14:paraId="24D22CA9" w14:textId="77777777" w:rsidR="008604A9" w:rsidRPr="00635A50" w:rsidRDefault="00A9594E">
      <w:p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支持信息化教学方面的基本要求为：具有可利用的数字化教学资源库、文献资料、常见问题解答等信息化条件；鼓励教师开发并利用信息化教学资源、教学平台，创新教学方法，引导学生利用信息化教学条件自主学习，提升教学效果。</w:t>
      </w:r>
    </w:p>
    <w:p w14:paraId="2E08208B" w14:textId="77777777" w:rsidR="008604A9" w:rsidRPr="00635A50" w:rsidRDefault="00A9594E">
      <w:pPr>
        <w:spacing w:line="360" w:lineRule="auto"/>
        <w:ind w:firstLineChars="200" w:firstLine="482"/>
        <w:rPr>
          <w:rFonts w:ascii="仿宋_GB2312" w:eastAsia="仿宋_GB2312" w:hAnsi="仿宋" w:hint="eastAsia"/>
          <w:b/>
          <w:sz w:val="24"/>
        </w:rPr>
      </w:pPr>
      <w:r w:rsidRPr="00635A50">
        <w:rPr>
          <w:rFonts w:ascii="仿宋_GB2312" w:eastAsia="仿宋_GB2312" w:hAnsi="仿宋" w:hint="eastAsia"/>
          <w:b/>
          <w:sz w:val="24"/>
        </w:rPr>
        <w:t>（四）教学资源</w:t>
      </w:r>
    </w:p>
    <w:p w14:paraId="08D54379" w14:textId="77777777" w:rsidR="008604A9" w:rsidRPr="00635A50" w:rsidRDefault="00A9594E">
      <w:p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1.教材选用基本要求</w:t>
      </w:r>
    </w:p>
    <w:p w14:paraId="788A3DAA" w14:textId="77777777" w:rsidR="008604A9" w:rsidRPr="00635A50" w:rsidRDefault="00A9594E">
      <w:pPr>
        <w:spacing w:line="360" w:lineRule="auto"/>
        <w:ind w:left="-23" w:firstLineChars="200" w:firstLine="480"/>
        <w:rPr>
          <w:rFonts w:ascii="仿宋_GB2312" w:eastAsia="仿宋_GB2312" w:hAnsi="仿宋" w:hint="eastAsia"/>
          <w:sz w:val="24"/>
        </w:rPr>
      </w:pPr>
      <w:r w:rsidRPr="00635A50">
        <w:rPr>
          <w:rFonts w:ascii="仿宋_GB2312" w:eastAsia="仿宋_GB2312" w:hAnsi="仿宋" w:hint="eastAsia"/>
          <w:sz w:val="24"/>
        </w:rPr>
        <w:t>学院成立了“赤峰工业职业技术学院教材选用委员会”，有教材选用管理办法和规则制度，严格执行教材审批流程，规范程序择优选择教材，按照国家规定选用优质教材，教材选取注重实用性，禁止不合格的教材进入课堂。专业教师、行业专家和教研人员等参与教材的选用。</w:t>
      </w:r>
    </w:p>
    <w:p w14:paraId="6A6C9240" w14:textId="77777777" w:rsidR="008604A9" w:rsidRPr="00635A50" w:rsidRDefault="00A9594E">
      <w:p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2.图书文献配备基本要求</w:t>
      </w:r>
    </w:p>
    <w:p w14:paraId="623385E0" w14:textId="77777777" w:rsidR="008604A9" w:rsidRPr="00635A50" w:rsidRDefault="00A9594E">
      <w:pPr>
        <w:spacing w:line="360" w:lineRule="auto"/>
        <w:ind w:left="-23" w:firstLineChars="200" w:firstLine="480"/>
        <w:rPr>
          <w:rFonts w:ascii="仿宋_GB2312" w:eastAsia="仿宋_GB2312" w:hAnsi="仿宋" w:hint="eastAsia"/>
          <w:sz w:val="24"/>
        </w:rPr>
      </w:pPr>
      <w:r w:rsidRPr="00635A50">
        <w:rPr>
          <w:rFonts w:ascii="仿宋_GB2312" w:eastAsia="仿宋_GB2312" w:hAnsi="仿宋" w:hint="eastAsia"/>
          <w:sz w:val="24"/>
        </w:rPr>
        <w:t>图书文献配备能满足人才培养、专业建设、教科研等工作的需要，方便师生</w:t>
      </w:r>
      <w:r w:rsidRPr="00635A50">
        <w:rPr>
          <w:rFonts w:ascii="仿宋_GB2312" w:eastAsia="仿宋_GB2312" w:hAnsi="仿宋" w:hint="eastAsia"/>
          <w:sz w:val="24"/>
        </w:rPr>
        <w:lastRenderedPageBreak/>
        <w:t>查询、借阅。专业类图书文献主要包括∶装备制造行业政策法规、行业标准、行业规范以及机械工程手册、电气工程师手册等;机电设备制造、机电一体化等专业技术类图书和实务案例类图书;5种以上数控专业学术期刊。</w:t>
      </w:r>
    </w:p>
    <w:p w14:paraId="6DA3E067" w14:textId="77777777" w:rsidR="008604A9" w:rsidRPr="00635A50" w:rsidRDefault="00A9594E">
      <w:p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3.数字教学资源配备基本要求</w:t>
      </w:r>
    </w:p>
    <w:p w14:paraId="42E4BD30" w14:textId="77777777" w:rsidR="008604A9" w:rsidRPr="00635A50" w:rsidRDefault="00A9594E">
      <w:pPr>
        <w:spacing w:line="360" w:lineRule="auto"/>
        <w:ind w:left="-23" w:firstLineChars="200" w:firstLine="480"/>
        <w:rPr>
          <w:rFonts w:ascii="仿宋_GB2312" w:eastAsia="仿宋_GB2312" w:hAnsi="仿宋" w:hint="eastAsia"/>
          <w:sz w:val="24"/>
        </w:rPr>
      </w:pPr>
      <w:r w:rsidRPr="00635A50">
        <w:rPr>
          <w:rFonts w:ascii="仿宋_GB2312" w:eastAsia="仿宋_GB2312" w:hAnsi="仿宋" w:hint="eastAsia"/>
          <w:sz w:val="24"/>
        </w:rPr>
        <w:t>积极利用中国大学慕课、</w:t>
      </w:r>
      <w:proofErr w:type="gramStart"/>
      <w:r w:rsidRPr="00635A50">
        <w:rPr>
          <w:rFonts w:ascii="仿宋_GB2312" w:eastAsia="仿宋_GB2312" w:hAnsi="仿宋" w:hint="eastAsia"/>
          <w:sz w:val="24"/>
        </w:rPr>
        <w:t>泛雅学习</w:t>
      </w:r>
      <w:proofErr w:type="gramEnd"/>
      <w:r w:rsidRPr="00635A50">
        <w:rPr>
          <w:rFonts w:ascii="仿宋_GB2312" w:eastAsia="仿宋_GB2312" w:hAnsi="仿宋" w:hint="eastAsia"/>
          <w:sz w:val="24"/>
        </w:rPr>
        <w:t>平台、</w:t>
      </w:r>
      <w:proofErr w:type="gramStart"/>
      <w:r w:rsidRPr="00635A50">
        <w:rPr>
          <w:rFonts w:ascii="仿宋_GB2312" w:eastAsia="仿宋_GB2312" w:hAnsi="仿宋" w:hint="eastAsia"/>
          <w:sz w:val="24"/>
        </w:rPr>
        <w:t>学银在线</w:t>
      </w:r>
      <w:proofErr w:type="gramEnd"/>
      <w:r w:rsidRPr="00635A50">
        <w:rPr>
          <w:rFonts w:ascii="仿宋_GB2312" w:eastAsia="仿宋_GB2312" w:hAnsi="仿宋" w:hint="eastAsia"/>
          <w:sz w:val="24"/>
        </w:rPr>
        <w:t>等课程网站、电子书籍、电子期刊、数字图书馆、各大专业网站等网络资源，使教学内容从单一化向多元化转变，使学生知识和能力的拓展成为可能。</w:t>
      </w:r>
    </w:p>
    <w:p w14:paraId="5C3AB852" w14:textId="77777777" w:rsidR="008604A9" w:rsidRPr="00635A50" w:rsidRDefault="00A9594E">
      <w:pPr>
        <w:spacing w:line="360" w:lineRule="auto"/>
        <w:ind w:left="-23" w:firstLineChars="200" w:firstLine="480"/>
        <w:rPr>
          <w:rFonts w:ascii="仿宋_GB2312" w:eastAsia="仿宋_GB2312" w:hAnsi="仿宋" w:hint="eastAsia"/>
          <w:sz w:val="24"/>
        </w:rPr>
      </w:pPr>
      <w:r w:rsidRPr="00635A50">
        <w:rPr>
          <w:rFonts w:ascii="仿宋_GB2312" w:eastAsia="仿宋_GB2312" w:hAnsi="仿宋" w:hint="eastAsia"/>
          <w:sz w:val="24"/>
        </w:rPr>
        <w:t>建设、配备与本专业有关的音视频素材、教学课件、数字化教学案例库、数字教材等专业教学资源库，种类丰富、形式多样、使用便捷、动态更新、能满足教学要求。</w:t>
      </w:r>
    </w:p>
    <w:p w14:paraId="53BE127B" w14:textId="77777777" w:rsidR="008604A9" w:rsidRPr="00635A50" w:rsidRDefault="00A9594E">
      <w:pPr>
        <w:spacing w:line="360" w:lineRule="auto"/>
        <w:ind w:left="361"/>
        <w:rPr>
          <w:rFonts w:ascii="仿宋_GB2312" w:eastAsia="仿宋_GB2312" w:hAnsi="仿宋" w:hint="eastAsia"/>
          <w:b/>
          <w:sz w:val="24"/>
        </w:rPr>
      </w:pPr>
      <w:r w:rsidRPr="00635A50">
        <w:rPr>
          <w:rFonts w:ascii="仿宋_GB2312" w:eastAsia="仿宋_GB2312" w:hAnsi="仿宋" w:hint="eastAsia"/>
          <w:b/>
          <w:sz w:val="24"/>
        </w:rPr>
        <w:t>（五）教学方法</w:t>
      </w:r>
    </w:p>
    <w:p w14:paraId="2B2E830A" w14:textId="77777777" w:rsidR="003D3AAB" w:rsidRPr="00635A50" w:rsidRDefault="003D3AAB" w:rsidP="003D3AAB">
      <w:pPr>
        <w:spacing w:line="360" w:lineRule="auto"/>
        <w:ind w:firstLineChars="176" w:firstLine="422"/>
        <w:rPr>
          <w:rFonts w:ascii="仿宋_GB2312" w:eastAsia="仿宋_GB2312" w:hAnsi="仿宋" w:hint="eastAsia"/>
          <w:sz w:val="24"/>
        </w:rPr>
      </w:pPr>
      <w:r w:rsidRPr="00635A50">
        <w:rPr>
          <w:rFonts w:ascii="仿宋_GB2312" w:eastAsia="仿宋_GB2312" w:hAnsi="仿宋" w:hint="eastAsia"/>
          <w:sz w:val="24"/>
        </w:rPr>
        <w:t>实施强德育、厚基础、精技能教学模式：</w:t>
      </w:r>
    </w:p>
    <w:p w14:paraId="3265D832" w14:textId="77777777" w:rsidR="003D3AAB" w:rsidRPr="00635A50" w:rsidRDefault="003D3AAB" w:rsidP="003D3AAB">
      <w:pPr>
        <w:spacing w:line="360" w:lineRule="auto"/>
        <w:ind w:firstLineChars="176" w:firstLine="422"/>
        <w:rPr>
          <w:rFonts w:ascii="仿宋_GB2312" w:eastAsia="仿宋_GB2312" w:hAnsi="仿宋" w:hint="eastAsia"/>
          <w:sz w:val="24"/>
        </w:rPr>
      </w:pPr>
      <w:r w:rsidRPr="00635A50">
        <w:rPr>
          <w:rFonts w:ascii="仿宋_GB2312" w:eastAsia="仿宋_GB2312" w:hAnsi="仿宋" w:hint="eastAsia"/>
          <w:sz w:val="24"/>
        </w:rPr>
        <w:t>（1）强德育：①</w:t>
      </w:r>
      <w:proofErr w:type="gramStart"/>
      <w:r w:rsidRPr="00635A50">
        <w:rPr>
          <w:rFonts w:ascii="仿宋_GB2312" w:eastAsia="仿宋_GB2312" w:hAnsi="仿宋" w:hint="eastAsia"/>
          <w:sz w:val="24"/>
        </w:rPr>
        <w:t>改革思政课程</w:t>
      </w:r>
      <w:proofErr w:type="gramEnd"/>
      <w:r w:rsidRPr="00635A50">
        <w:rPr>
          <w:rFonts w:ascii="仿宋_GB2312" w:eastAsia="仿宋_GB2312" w:hAnsi="仿宋" w:hint="eastAsia"/>
          <w:sz w:val="24"/>
        </w:rPr>
        <w:t>教学模式，实施实践教学、案例教学、情景教学；②全面实施课程思政，学习知识技能与修身立德相兼相融；③强化专业素养养成，课上课下相结合开展服务礼仪训练，</w:t>
      </w:r>
      <w:proofErr w:type="gramStart"/>
      <w:r w:rsidRPr="00635A50">
        <w:rPr>
          <w:rFonts w:ascii="仿宋_GB2312" w:eastAsia="仿宋_GB2312" w:hAnsi="仿宋" w:hint="eastAsia"/>
          <w:sz w:val="24"/>
        </w:rPr>
        <w:t>日训月考</w:t>
      </w:r>
      <w:proofErr w:type="gramEnd"/>
      <w:r w:rsidRPr="00635A50">
        <w:rPr>
          <w:rFonts w:ascii="仿宋_GB2312" w:eastAsia="仿宋_GB2312" w:hAnsi="仿宋" w:hint="eastAsia"/>
          <w:sz w:val="24"/>
        </w:rPr>
        <w:t>。</w:t>
      </w:r>
    </w:p>
    <w:p w14:paraId="0823CD89" w14:textId="77777777" w:rsidR="003D3AAB" w:rsidRPr="00635A50" w:rsidRDefault="003D3AAB" w:rsidP="003D3AAB">
      <w:pPr>
        <w:spacing w:line="360" w:lineRule="auto"/>
        <w:ind w:firstLineChars="176" w:firstLine="422"/>
        <w:rPr>
          <w:rFonts w:ascii="仿宋_GB2312" w:eastAsia="仿宋_GB2312" w:hAnsi="仿宋" w:hint="eastAsia"/>
          <w:sz w:val="24"/>
        </w:rPr>
      </w:pPr>
      <w:r w:rsidRPr="00635A50">
        <w:rPr>
          <w:rFonts w:ascii="仿宋_GB2312" w:eastAsia="仿宋_GB2312" w:hAnsi="仿宋" w:hint="eastAsia"/>
          <w:sz w:val="24"/>
        </w:rPr>
        <w:t>（2）厚基础：①设公共基础课选修课，为学生升学及职业长期发展提供基础；②大一按专业群统一开设专业基础课，为学生后续多种专业选择提供基础。</w:t>
      </w:r>
    </w:p>
    <w:p w14:paraId="5994BC30" w14:textId="0B81CBB5" w:rsidR="00147E1D" w:rsidRPr="00635A50" w:rsidRDefault="003D3AAB" w:rsidP="007168FD">
      <w:pPr>
        <w:spacing w:line="360" w:lineRule="auto"/>
        <w:ind w:firstLineChars="176" w:firstLine="422"/>
        <w:rPr>
          <w:rFonts w:ascii="仿宋_GB2312" w:eastAsia="仿宋_GB2312" w:hAnsi="仿宋" w:hint="eastAsia"/>
          <w:sz w:val="24"/>
        </w:rPr>
      </w:pPr>
      <w:r w:rsidRPr="00635A50">
        <w:rPr>
          <w:rFonts w:ascii="仿宋_GB2312" w:eastAsia="仿宋_GB2312" w:hAnsi="仿宋" w:hint="eastAsia"/>
          <w:sz w:val="24"/>
        </w:rPr>
        <w:t>（3）精技能</w:t>
      </w:r>
    </w:p>
    <w:tbl>
      <w:tblPr>
        <w:tblStyle w:val="ab"/>
        <w:tblW w:w="5000" w:type="pct"/>
        <w:tblLook w:val="04A0" w:firstRow="1" w:lastRow="0" w:firstColumn="1" w:lastColumn="0" w:noHBand="0" w:noVBand="1"/>
      </w:tblPr>
      <w:tblGrid>
        <w:gridCol w:w="527"/>
        <w:gridCol w:w="2613"/>
        <w:gridCol w:w="2691"/>
        <w:gridCol w:w="2691"/>
      </w:tblGrid>
      <w:tr w:rsidR="007168FD" w:rsidRPr="00635A50" w14:paraId="16470693" w14:textId="430FDF50" w:rsidTr="007168FD">
        <w:trPr>
          <w:trHeight w:val="370"/>
        </w:trPr>
        <w:tc>
          <w:tcPr>
            <w:tcW w:w="309" w:type="pct"/>
            <w:vAlign w:val="center"/>
          </w:tcPr>
          <w:p w14:paraId="724D8765" w14:textId="77777777" w:rsidR="007168FD" w:rsidRPr="00635A50" w:rsidRDefault="007168FD" w:rsidP="007168FD">
            <w:pPr>
              <w:spacing w:line="360" w:lineRule="auto"/>
              <w:jc w:val="center"/>
              <w:rPr>
                <w:rFonts w:ascii="仿宋_GB2312" w:eastAsia="仿宋_GB2312" w:hAnsi="仿宋" w:hint="eastAsia"/>
                <w:sz w:val="24"/>
              </w:rPr>
            </w:pPr>
            <w:r w:rsidRPr="00635A50">
              <w:rPr>
                <w:rFonts w:ascii="仿宋_GB2312" w:eastAsia="仿宋_GB2312" w:hAnsi="仿宋" w:hint="eastAsia"/>
                <w:sz w:val="24"/>
              </w:rPr>
              <w:t>序号</w:t>
            </w:r>
          </w:p>
        </w:tc>
        <w:tc>
          <w:tcPr>
            <w:tcW w:w="1533" w:type="pct"/>
            <w:vAlign w:val="center"/>
          </w:tcPr>
          <w:p w14:paraId="235025A7" w14:textId="77777777" w:rsidR="007168FD" w:rsidRPr="00635A50" w:rsidRDefault="007168FD" w:rsidP="007168FD">
            <w:pPr>
              <w:spacing w:line="360" w:lineRule="auto"/>
              <w:ind w:firstLineChars="200" w:firstLine="480"/>
              <w:jc w:val="center"/>
              <w:rPr>
                <w:rFonts w:ascii="仿宋_GB2312" w:eastAsia="仿宋_GB2312" w:hAnsi="仿宋" w:hint="eastAsia"/>
                <w:sz w:val="24"/>
              </w:rPr>
            </w:pPr>
            <w:r w:rsidRPr="00635A50">
              <w:rPr>
                <w:rFonts w:ascii="仿宋_GB2312" w:eastAsia="仿宋_GB2312" w:hAnsi="仿宋" w:hint="eastAsia"/>
                <w:sz w:val="24"/>
              </w:rPr>
              <w:t>能力项目</w:t>
            </w:r>
          </w:p>
        </w:tc>
        <w:tc>
          <w:tcPr>
            <w:tcW w:w="1579" w:type="pct"/>
            <w:vAlign w:val="center"/>
          </w:tcPr>
          <w:p w14:paraId="54C14A2A" w14:textId="0390A7F5" w:rsidR="007168FD" w:rsidRPr="00635A50" w:rsidRDefault="007168FD" w:rsidP="007168FD">
            <w:pPr>
              <w:spacing w:line="360" w:lineRule="auto"/>
              <w:ind w:firstLineChars="200" w:firstLine="480"/>
              <w:jc w:val="center"/>
              <w:rPr>
                <w:rFonts w:ascii="仿宋_GB2312" w:eastAsia="仿宋_GB2312" w:hAnsi="仿宋" w:hint="eastAsia"/>
                <w:sz w:val="24"/>
              </w:rPr>
            </w:pPr>
            <w:r w:rsidRPr="00635A50">
              <w:rPr>
                <w:rFonts w:ascii="仿宋_GB2312" w:eastAsia="仿宋_GB2312" w:hAnsi="仿宋" w:cs="仿宋" w:hint="eastAsia"/>
                <w:sz w:val="24"/>
              </w:rPr>
              <w:t>对应课程</w:t>
            </w:r>
          </w:p>
        </w:tc>
        <w:tc>
          <w:tcPr>
            <w:tcW w:w="1579" w:type="pct"/>
            <w:vAlign w:val="center"/>
          </w:tcPr>
          <w:p w14:paraId="356AE3D4" w14:textId="3E2B84CB" w:rsidR="007168FD" w:rsidRPr="00635A50" w:rsidRDefault="007168FD" w:rsidP="007168FD">
            <w:pPr>
              <w:spacing w:line="360" w:lineRule="auto"/>
              <w:ind w:firstLineChars="200" w:firstLine="480"/>
              <w:jc w:val="center"/>
              <w:rPr>
                <w:rFonts w:ascii="仿宋_GB2312" w:eastAsia="仿宋_GB2312" w:hAnsi="仿宋" w:hint="eastAsia"/>
                <w:sz w:val="24"/>
              </w:rPr>
            </w:pPr>
            <w:r w:rsidRPr="00635A50">
              <w:rPr>
                <w:rFonts w:ascii="仿宋_GB2312" w:eastAsia="仿宋_GB2312" w:hAnsi="仿宋" w:hint="eastAsia"/>
                <w:sz w:val="24"/>
              </w:rPr>
              <w:t>达标标准</w:t>
            </w:r>
          </w:p>
        </w:tc>
      </w:tr>
      <w:tr w:rsidR="007168FD" w:rsidRPr="00635A50" w14:paraId="7D664586" w14:textId="6348E221" w:rsidTr="007168FD">
        <w:trPr>
          <w:trHeight w:val="370"/>
        </w:trPr>
        <w:tc>
          <w:tcPr>
            <w:tcW w:w="309" w:type="pct"/>
            <w:vAlign w:val="center"/>
          </w:tcPr>
          <w:p w14:paraId="3DD3FCA9" w14:textId="77777777" w:rsidR="007168FD" w:rsidRPr="00635A50" w:rsidRDefault="007168FD" w:rsidP="007168FD">
            <w:pPr>
              <w:spacing w:line="360" w:lineRule="auto"/>
              <w:jc w:val="center"/>
              <w:rPr>
                <w:rFonts w:ascii="仿宋_GB2312" w:eastAsia="仿宋_GB2312" w:hAnsi="仿宋" w:hint="eastAsia"/>
                <w:sz w:val="24"/>
              </w:rPr>
            </w:pPr>
            <w:r w:rsidRPr="00635A50">
              <w:rPr>
                <w:rFonts w:ascii="仿宋_GB2312" w:eastAsia="仿宋_GB2312" w:hAnsi="仿宋" w:hint="eastAsia"/>
                <w:sz w:val="24"/>
              </w:rPr>
              <w:t>1</w:t>
            </w:r>
          </w:p>
        </w:tc>
        <w:tc>
          <w:tcPr>
            <w:tcW w:w="1533" w:type="pct"/>
            <w:vAlign w:val="center"/>
          </w:tcPr>
          <w:p w14:paraId="0890AF46" w14:textId="77777777" w:rsidR="007168FD" w:rsidRPr="00635A50" w:rsidRDefault="007168FD" w:rsidP="007168FD">
            <w:pPr>
              <w:jc w:val="left"/>
              <w:rPr>
                <w:rFonts w:ascii="仿宋_GB2312" w:eastAsia="仿宋_GB2312" w:hAnsi="仿宋" w:hint="eastAsia"/>
                <w:sz w:val="24"/>
              </w:rPr>
            </w:pPr>
            <w:r w:rsidRPr="00635A50">
              <w:rPr>
                <w:rFonts w:ascii="仿宋_GB2312" w:eastAsia="仿宋_GB2312" w:hAnsi="仿宋" w:hint="eastAsia"/>
                <w:sz w:val="24"/>
              </w:rPr>
              <w:t>理解和形成马克思主义劳动观，牢固树立劳动最光荣的观念；主动</w:t>
            </w:r>
            <w:proofErr w:type="gramStart"/>
            <w:r w:rsidRPr="00635A50">
              <w:rPr>
                <w:rFonts w:ascii="仿宋_GB2312" w:eastAsia="仿宋_GB2312" w:hAnsi="仿宋" w:hint="eastAsia"/>
                <w:sz w:val="24"/>
              </w:rPr>
              <w:t>践行</w:t>
            </w:r>
            <w:proofErr w:type="gramEnd"/>
            <w:r w:rsidRPr="00635A50">
              <w:rPr>
                <w:rFonts w:ascii="仿宋_GB2312" w:eastAsia="仿宋_GB2312" w:hAnsi="仿宋" w:hint="eastAsia"/>
                <w:sz w:val="24"/>
              </w:rPr>
              <w:t>社会主义核心价值观；具有国防观念、国家安全意识和忧患危机意识，爱国主义精神。</w:t>
            </w:r>
          </w:p>
        </w:tc>
        <w:tc>
          <w:tcPr>
            <w:tcW w:w="1579" w:type="pct"/>
            <w:vAlign w:val="center"/>
          </w:tcPr>
          <w:p w14:paraId="5285993B" w14:textId="77777777" w:rsidR="007168FD" w:rsidRPr="00635A50" w:rsidRDefault="007168FD" w:rsidP="007168FD">
            <w:pPr>
              <w:jc w:val="center"/>
              <w:rPr>
                <w:rFonts w:ascii="仿宋_GB2312" w:eastAsia="仿宋_GB2312" w:hAnsi="仿宋" w:hint="eastAsia"/>
                <w:sz w:val="24"/>
              </w:rPr>
            </w:pPr>
            <w:r w:rsidRPr="00635A50">
              <w:rPr>
                <w:rFonts w:ascii="仿宋_GB2312" w:eastAsia="仿宋_GB2312" w:hAnsi="仿宋" w:hint="eastAsia"/>
                <w:sz w:val="24"/>
              </w:rPr>
              <w:t>劳动教育</w:t>
            </w:r>
          </w:p>
          <w:p w14:paraId="6A545D20" w14:textId="77777777" w:rsidR="007168FD" w:rsidRPr="00635A50" w:rsidRDefault="007168FD" w:rsidP="007168FD">
            <w:pPr>
              <w:jc w:val="center"/>
              <w:rPr>
                <w:rFonts w:ascii="仿宋_GB2312" w:eastAsia="仿宋_GB2312" w:hAnsi="仿宋" w:hint="eastAsia"/>
                <w:sz w:val="24"/>
              </w:rPr>
            </w:pPr>
            <w:r w:rsidRPr="00635A50">
              <w:rPr>
                <w:rFonts w:ascii="仿宋_GB2312" w:eastAsia="仿宋_GB2312" w:hAnsi="仿宋" w:hint="eastAsia"/>
                <w:sz w:val="24"/>
              </w:rPr>
              <w:t>安全教育</w:t>
            </w:r>
          </w:p>
          <w:p w14:paraId="418575A8" w14:textId="77777777" w:rsidR="007168FD" w:rsidRPr="00635A50" w:rsidRDefault="007168FD" w:rsidP="007168FD">
            <w:pPr>
              <w:jc w:val="center"/>
              <w:rPr>
                <w:rFonts w:ascii="仿宋_GB2312" w:eastAsia="仿宋_GB2312" w:hAnsi="仿宋" w:hint="eastAsia"/>
                <w:sz w:val="24"/>
              </w:rPr>
            </w:pPr>
            <w:r w:rsidRPr="00635A50">
              <w:rPr>
                <w:rFonts w:ascii="仿宋_GB2312" w:eastAsia="仿宋_GB2312" w:hAnsi="仿宋" w:hint="eastAsia"/>
                <w:sz w:val="24"/>
              </w:rPr>
              <w:t>习近平新时代中国特色社会主义思想</w:t>
            </w:r>
          </w:p>
          <w:p w14:paraId="37FF907D" w14:textId="77777777" w:rsidR="007168FD" w:rsidRPr="00635A50" w:rsidRDefault="007168FD" w:rsidP="007168FD">
            <w:pPr>
              <w:jc w:val="center"/>
              <w:rPr>
                <w:rFonts w:ascii="仿宋_GB2312" w:eastAsia="仿宋_GB2312" w:hAnsi="仿宋" w:hint="eastAsia"/>
                <w:sz w:val="24"/>
              </w:rPr>
            </w:pPr>
            <w:r w:rsidRPr="00635A50">
              <w:rPr>
                <w:rFonts w:ascii="仿宋_GB2312" w:eastAsia="仿宋_GB2312" w:hAnsi="仿宋" w:hint="eastAsia"/>
                <w:sz w:val="24"/>
              </w:rPr>
              <w:t>军事理论</w:t>
            </w:r>
          </w:p>
          <w:p w14:paraId="31A0B5AC" w14:textId="6256D8CF" w:rsidR="007168FD" w:rsidRPr="00635A50" w:rsidRDefault="007168FD" w:rsidP="007168FD">
            <w:pPr>
              <w:jc w:val="center"/>
              <w:rPr>
                <w:rFonts w:ascii="仿宋_GB2312" w:eastAsia="仿宋_GB2312" w:hAnsi="仿宋" w:hint="eastAsia"/>
                <w:sz w:val="24"/>
              </w:rPr>
            </w:pPr>
            <w:r w:rsidRPr="00635A50">
              <w:rPr>
                <w:rFonts w:ascii="仿宋_GB2312" w:eastAsia="仿宋_GB2312" w:hAnsi="仿宋" w:hint="eastAsia"/>
                <w:sz w:val="24"/>
              </w:rPr>
              <w:t>形势与政策</w:t>
            </w:r>
          </w:p>
        </w:tc>
        <w:tc>
          <w:tcPr>
            <w:tcW w:w="1579" w:type="pct"/>
            <w:vAlign w:val="center"/>
          </w:tcPr>
          <w:p w14:paraId="4F719A37" w14:textId="26922535" w:rsidR="007168FD" w:rsidRPr="00635A50" w:rsidRDefault="007168FD" w:rsidP="007168FD">
            <w:pPr>
              <w:jc w:val="center"/>
              <w:rPr>
                <w:rFonts w:ascii="仿宋_GB2312" w:eastAsia="仿宋_GB2312" w:hAnsi="仿宋" w:hint="eastAsia"/>
                <w:sz w:val="24"/>
              </w:rPr>
            </w:pPr>
            <w:r w:rsidRPr="00635A50">
              <w:rPr>
                <w:rFonts w:ascii="仿宋_GB2312" w:eastAsia="仿宋_GB2312" w:hAnsi="仿宋" w:hint="eastAsia"/>
                <w:sz w:val="24"/>
              </w:rPr>
              <w:t>通过学校专项考核</w:t>
            </w:r>
          </w:p>
        </w:tc>
      </w:tr>
      <w:tr w:rsidR="007168FD" w:rsidRPr="00635A50" w14:paraId="21207474" w14:textId="7B4AE8F6" w:rsidTr="007168FD">
        <w:trPr>
          <w:trHeight w:val="370"/>
        </w:trPr>
        <w:tc>
          <w:tcPr>
            <w:tcW w:w="309" w:type="pct"/>
            <w:vAlign w:val="center"/>
          </w:tcPr>
          <w:p w14:paraId="57860ECE" w14:textId="77777777" w:rsidR="007168FD" w:rsidRPr="00635A50" w:rsidRDefault="007168FD" w:rsidP="007168FD">
            <w:pPr>
              <w:spacing w:line="360" w:lineRule="auto"/>
              <w:jc w:val="center"/>
              <w:rPr>
                <w:rFonts w:ascii="仿宋_GB2312" w:eastAsia="仿宋_GB2312" w:hAnsi="仿宋" w:hint="eastAsia"/>
                <w:sz w:val="24"/>
              </w:rPr>
            </w:pPr>
            <w:r w:rsidRPr="00635A50">
              <w:rPr>
                <w:rFonts w:ascii="仿宋_GB2312" w:eastAsia="仿宋_GB2312" w:hAnsi="仿宋" w:hint="eastAsia"/>
                <w:sz w:val="24"/>
              </w:rPr>
              <w:t>2</w:t>
            </w:r>
          </w:p>
        </w:tc>
        <w:tc>
          <w:tcPr>
            <w:tcW w:w="1533" w:type="pct"/>
            <w:vAlign w:val="center"/>
          </w:tcPr>
          <w:p w14:paraId="4CF2C8AE" w14:textId="77777777" w:rsidR="007168FD" w:rsidRPr="00635A50" w:rsidRDefault="007168FD" w:rsidP="007168FD">
            <w:pPr>
              <w:jc w:val="left"/>
              <w:rPr>
                <w:rFonts w:ascii="仿宋_GB2312" w:eastAsia="仿宋_GB2312" w:hAnsi="仿宋" w:hint="eastAsia"/>
                <w:sz w:val="24"/>
              </w:rPr>
            </w:pPr>
            <w:r w:rsidRPr="00635A50">
              <w:rPr>
                <w:rFonts w:ascii="仿宋_GB2312" w:eastAsia="仿宋_GB2312" w:hAnsi="仿宋" w:hint="eastAsia"/>
                <w:sz w:val="24"/>
              </w:rPr>
              <w:t>理解掌握马克思主义中国化进程中形成的理论成果；树立正确的政治方向，坚持正确的政治立场；树立正确的世界观、人生观、价值</w:t>
            </w:r>
            <w:r w:rsidRPr="00635A50">
              <w:rPr>
                <w:rFonts w:ascii="仿宋_GB2312" w:eastAsia="仿宋_GB2312" w:hAnsi="仿宋" w:hint="eastAsia"/>
                <w:sz w:val="24"/>
              </w:rPr>
              <w:lastRenderedPageBreak/>
              <w:t>观，树立中国特色社会主义的共同理想。</w:t>
            </w:r>
          </w:p>
        </w:tc>
        <w:tc>
          <w:tcPr>
            <w:tcW w:w="1579" w:type="pct"/>
            <w:vAlign w:val="center"/>
          </w:tcPr>
          <w:p w14:paraId="691660F2" w14:textId="77777777" w:rsidR="007168FD" w:rsidRPr="00635A50" w:rsidRDefault="007168FD" w:rsidP="007168FD">
            <w:pPr>
              <w:jc w:val="center"/>
              <w:rPr>
                <w:rFonts w:ascii="仿宋_GB2312" w:eastAsia="仿宋_GB2312" w:hAnsi="仿宋" w:hint="eastAsia"/>
                <w:sz w:val="24"/>
              </w:rPr>
            </w:pPr>
            <w:r w:rsidRPr="00635A50">
              <w:rPr>
                <w:rFonts w:ascii="仿宋_GB2312" w:eastAsia="仿宋_GB2312" w:hAnsi="仿宋" w:hint="eastAsia"/>
                <w:sz w:val="24"/>
              </w:rPr>
              <w:lastRenderedPageBreak/>
              <w:t>中国共产党党史</w:t>
            </w:r>
          </w:p>
          <w:p w14:paraId="1A9222B2" w14:textId="77777777" w:rsidR="007168FD" w:rsidRPr="00635A50" w:rsidRDefault="007168FD" w:rsidP="007168FD">
            <w:pPr>
              <w:jc w:val="center"/>
              <w:rPr>
                <w:rFonts w:ascii="仿宋_GB2312" w:eastAsia="仿宋_GB2312" w:hAnsi="仿宋" w:hint="eastAsia"/>
                <w:sz w:val="24"/>
              </w:rPr>
            </w:pPr>
            <w:r w:rsidRPr="00635A50">
              <w:rPr>
                <w:rFonts w:ascii="仿宋_GB2312" w:eastAsia="仿宋_GB2312" w:hAnsi="仿宋" w:hint="eastAsia"/>
                <w:sz w:val="24"/>
              </w:rPr>
              <w:t>铸牢中华民族共同体意识</w:t>
            </w:r>
          </w:p>
          <w:p w14:paraId="7349C706" w14:textId="77777777" w:rsidR="007168FD" w:rsidRPr="00635A50" w:rsidRDefault="007168FD" w:rsidP="007168FD">
            <w:pPr>
              <w:jc w:val="center"/>
              <w:rPr>
                <w:rFonts w:ascii="仿宋_GB2312" w:eastAsia="仿宋_GB2312" w:hAnsi="仿宋" w:hint="eastAsia"/>
                <w:sz w:val="24"/>
              </w:rPr>
            </w:pPr>
            <w:r w:rsidRPr="00635A50">
              <w:rPr>
                <w:rFonts w:ascii="仿宋_GB2312" w:eastAsia="仿宋_GB2312" w:hAnsi="仿宋" w:hint="eastAsia"/>
                <w:sz w:val="24"/>
              </w:rPr>
              <w:t>中国优秀传统文化</w:t>
            </w:r>
          </w:p>
          <w:p w14:paraId="70653281" w14:textId="77777777" w:rsidR="007168FD" w:rsidRPr="00635A50" w:rsidRDefault="007168FD" w:rsidP="007168FD">
            <w:pPr>
              <w:jc w:val="center"/>
              <w:rPr>
                <w:rFonts w:ascii="仿宋_GB2312" w:eastAsia="仿宋_GB2312" w:hAnsi="仿宋" w:hint="eastAsia"/>
                <w:sz w:val="24"/>
              </w:rPr>
            </w:pPr>
            <w:r w:rsidRPr="00635A50">
              <w:rPr>
                <w:rFonts w:ascii="仿宋_GB2312" w:eastAsia="仿宋_GB2312" w:hAnsi="仿宋" w:hint="eastAsia"/>
                <w:sz w:val="24"/>
              </w:rPr>
              <w:t>思想道德与法治</w:t>
            </w:r>
          </w:p>
          <w:p w14:paraId="19099EDE" w14:textId="754F6C7B" w:rsidR="007168FD" w:rsidRPr="00635A50" w:rsidRDefault="007168FD" w:rsidP="007168FD">
            <w:pPr>
              <w:jc w:val="center"/>
              <w:rPr>
                <w:rFonts w:ascii="仿宋_GB2312" w:eastAsia="仿宋_GB2312" w:hAnsi="仿宋" w:hint="eastAsia"/>
                <w:sz w:val="24"/>
              </w:rPr>
            </w:pPr>
            <w:r w:rsidRPr="00635A50">
              <w:rPr>
                <w:rFonts w:ascii="仿宋_GB2312" w:eastAsia="仿宋_GB2312" w:hAnsi="仿宋" w:hint="eastAsia"/>
                <w:sz w:val="24"/>
              </w:rPr>
              <w:t>毛泽东思想和中国特色</w:t>
            </w:r>
            <w:r w:rsidRPr="00635A50">
              <w:rPr>
                <w:rFonts w:ascii="仿宋_GB2312" w:eastAsia="仿宋_GB2312" w:hAnsi="仿宋" w:hint="eastAsia"/>
                <w:sz w:val="24"/>
              </w:rPr>
              <w:lastRenderedPageBreak/>
              <w:t>社会主义理论体系概论</w:t>
            </w:r>
          </w:p>
        </w:tc>
        <w:tc>
          <w:tcPr>
            <w:tcW w:w="1579" w:type="pct"/>
            <w:vAlign w:val="center"/>
          </w:tcPr>
          <w:p w14:paraId="39937E68" w14:textId="4FAA2457" w:rsidR="007168FD" w:rsidRPr="00635A50" w:rsidRDefault="007168FD" w:rsidP="007168FD">
            <w:pPr>
              <w:jc w:val="center"/>
              <w:rPr>
                <w:rFonts w:ascii="仿宋_GB2312" w:eastAsia="仿宋_GB2312" w:hAnsi="仿宋" w:hint="eastAsia"/>
                <w:sz w:val="24"/>
              </w:rPr>
            </w:pPr>
            <w:r w:rsidRPr="00635A50">
              <w:rPr>
                <w:rFonts w:ascii="仿宋_GB2312" w:eastAsia="仿宋_GB2312" w:hAnsi="仿宋" w:hint="eastAsia"/>
                <w:sz w:val="24"/>
              </w:rPr>
              <w:lastRenderedPageBreak/>
              <w:t>通过学校专项考核</w:t>
            </w:r>
          </w:p>
        </w:tc>
      </w:tr>
      <w:tr w:rsidR="007168FD" w:rsidRPr="00635A50" w14:paraId="3CDD9ABB" w14:textId="15852B08" w:rsidTr="007168FD">
        <w:trPr>
          <w:trHeight w:val="370"/>
        </w:trPr>
        <w:tc>
          <w:tcPr>
            <w:tcW w:w="309" w:type="pct"/>
            <w:vAlign w:val="center"/>
          </w:tcPr>
          <w:p w14:paraId="75205CC1" w14:textId="77777777" w:rsidR="007168FD" w:rsidRPr="00635A50" w:rsidRDefault="007168FD" w:rsidP="007168FD">
            <w:pPr>
              <w:spacing w:line="360" w:lineRule="auto"/>
              <w:jc w:val="center"/>
              <w:rPr>
                <w:rFonts w:ascii="仿宋_GB2312" w:eastAsia="仿宋_GB2312" w:hAnsi="仿宋" w:hint="eastAsia"/>
                <w:sz w:val="24"/>
              </w:rPr>
            </w:pPr>
            <w:r w:rsidRPr="00635A50">
              <w:rPr>
                <w:rFonts w:ascii="仿宋_GB2312" w:eastAsia="仿宋_GB2312" w:hAnsi="仿宋" w:hint="eastAsia"/>
                <w:sz w:val="24"/>
              </w:rPr>
              <w:t>3</w:t>
            </w:r>
          </w:p>
        </w:tc>
        <w:tc>
          <w:tcPr>
            <w:tcW w:w="1533" w:type="pct"/>
            <w:vAlign w:val="center"/>
          </w:tcPr>
          <w:p w14:paraId="7593576A" w14:textId="77777777" w:rsidR="007168FD" w:rsidRPr="00635A50" w:rsidRDefault="007168FD" w:rsidP="007168FD">
            <w:pPr>
              <w:jc w:val="left"/>
              <w:rPr>
                <w:rFonts w:ascii="仿宋_GB2312" w:eastAsia="仿宋_GB2312" w:hAnsi="仿宋" w:hint="eastAsia"/>
                <w:sz w:val="24"/>
              </w:rPr>
            </w:pPr>
            <w:r w:rsidRPr="00635A50">
              <w:rPr>
                <w:rFonts w:ascii="仿宋_GB2312" w:eastAsia="仿宋_GB2312" w:hAnsi="仿宋" w:hint="eastAsia"/>
                <w:sz w:val="24"/>
              </w:rPr>
              <w:t>树立心理健康意识，掌握心理调适和职业生涯规划的方法，能够正确处理生活、学习、成长和求职就业中遇到的问题。</w:t>
            </w:r>
          </w:p>
        </w:tc>
        <w:tc>
          <w:tcPr>
            <w:tcW w:w="1579" w:type="pct"/>
            <w:vAlign w:val="center"/>
          </w:tcPr>
          <w:p w14:paraId="690D6EDC" w14:textId="77777777" w:rsidR="007168FD" w:rsidRPr="00635A50" w:rsidRDefault="007168FD" w:rsidP="007168FD">
            <w:pPr>
              <w:jc w:val="center"/>
              <w:rPr>
                <w:rFonts w:ascii="仿宋_GB2312" w:eastAsia="仿宋_GB2312" w:hAnsi="仿宋" w:hint="eastAsia"/>
                <w:sz w:val="24"/>
              </w:rPr>
            </w:pPr>
            <w:r w:rsidRPr="00635A50">
              <w:rPr>
                <w:rFonts w:ascii="仿宋_GB2312" w:eastAsia="仿宋_GB2312" w:hAnsi="仿宋" w:hint="eastAsia"/>
                <w:sz w:val="24"/>
              </w:rPr>
              <w:t>大学生心理健康教育</w:t>
            </w:r>
          </w:p>
          <w:p w14:paraId="4362C9EF" w14:textId="77777777" w:rsidR="007168FD" w:rsidRPr="00635A50" w:rsidRDefault="007168FD" w:rsidP="007168FD">
            <w:pPr>
              <w:jc w:val="center"/>
              <w:rPr>
                <w:rFonts w:ascii="仿宋_GB2312" w:eastAsia="仿宋_GB2312" w:hAnsi="仿宋" w:hint="eastAsia"/>
                <w:sz w:val="24"/>
              </w:rPr>
            </w:pPr>
            <w:r w:rsidRPr="00635A50">
              <w:rPr>
                <w:rFonts w:ascii="仿宋_GB2312" w:eastAsia="仿宋_GB2312" w:hAnsi="仿宋" w:hint="eastAsia"/>
                <w:sz w:val="24"/>
              </w:rPr>
              <w:t>大学生职业生涯规划</w:t>
            </w:r>
          </w:p>
          <w:p w14:paraId="308D6EBA" w14:textId="3FE9B1C3" w:rsidR="007168FD" w:rsidRPr="00635A50" w:rsidRDefault="007168FD" w:rsidP="007168FD">
            <w:pPr>
              <w:jc w:val="center"/>
              <w:rPr>
                <w:rFonts w:ascii="仿宋_GB2312" w:eastAsia="仿宋_GB2312" w:hAnsi="仿宋" w:hint="eastAsia"/>
                <w:sz w:val="24"/>
              </w:rPr>
            </w:pPr>
            <w:r w:rsidRPr="00635A50">
              <w:rPr>
                <w:rFonts w:ascii="仿宋_GB2312" w:eastAsia="仿宋_GB2312" w:hAnsi="仿宋" w:hint="eastAsia"/>
                <w:sz w:val="24"/>
              </w:rPr>
              <w:t>就业指导与职业发展</w:t>
            </w:r>
          </w:p>
        </w:tc>
        <w:tc>
          <w:tcPr>
            <w:tcW w:w="1579" w:type="pct"/>
            <w:vAlign w:val="center"/>
          </w:tcPr>
          <w:p w14:paraId="492596A8" w14:textId="4D40FF63" w:rsidR="007168FD" w:rsidRPr="00635A50" w:rsidRDefault="007168FD" w:rsidP="007168FD">
            <w:pPr>
              <w:jc w:val="center"/>
              <w:rPr>
                <w:rFonts w:ascii="仿宋_GB2312" w:eastAsia="仿宋_GB2312" w:hAnsi="仿宋" w:hint="eastAsia"/>
                <w:sz w:val="24"/>
              </w:rPr>
            </w:pPr>
            <w:r w:rsidRPr="00635A50">
              <w:rPr>
                <w:rFonts w:ascii="仿宋_GB2312" w:eastAsia="仿宋_GB2312" w:hAnsi="仿宋" w:hint="eastAsia"/>
                <w:sz w:val="24"/>
              </w:rPr>
              <w:t>通过学校专项考核</w:t>
            </w:r>
          </w:p>
        </w:tc>
      </w:tr>
      <w:tr w:rsidR="007168FD" w:rsidRPr="00635A50" w14:paraId="572C4EDE" w14:textId="4BAAE5FD" w:rsidTr="007168FD">
        <w:trPr>
          <w:trHeight w:val="553"/>
        </w:trPr>
        <w:tc>
          <w:tcPr>
            <w:tcW w:w="309" w:type="pct"/>
            <w:vAlign w:val="center"/>
          </w:tcPr>
          <w:p w14:paraId="1C85C483" w14:textId="77777777" w:rsidR="007168FD" w:rsidRPr="00635A50" w:rsidRDefault="007168FD" w:rsidP="007168FD">
            <w:pPr>
              <w:spacing w:line="360" w:lineRule="auto"/>
              <w:ind w:firstLineChars="100" w:firstLine="240"/>
              <w:rPr>
                <w:rFonts w:ascii="仿宋_GB2312" w:eastAsia="仿宋_GB2312" w:hAnsi="仿宋" w:hint="eastAsia"/>
                <w:sz w:val="24"/>
              </w:rPr>
            </w:pPr>
            <w:r w:rsidRPr="00635A50">
              <w:rPr>
                <w:rFonts w:ascii="仿宋_GB2312" w:eastAsia="仿宋_GB2312" w:hAnsi="仿宋" w:hint="eastAsia"/>
                <w:sz w:val="24"/>
              </w:rPr>
              <w:t>4</w:t>
            </w:r>
          </w:p>
        </w:tc>
        <w:tc>
          <w:tcPr>
            <w:tcW w:w="1533" w:type="pct"/>
            <w:vAlign w:val="center"/>
          </w:tcPr>
          <w:p w14:paraId="52D0A17E" w14:textId="77777777" w:rsidR="007168FD" w:rsidRPr="00635A50" w:rsidRDefault="007168FD" w:rsidP="007168FD">
            <w:pPr>
              <w:jc w:val="left"/>
              <w:rPr>
                <w:rFonts w:ascii="仿宋_GB2312" w:eastAsia="仿宋_GB2312" w:hAnsi="仿宋" w:hint="eastAsia"/>
                <w:sz w:val="24"/>
              </w:rPr>
            </w:pPr>
            <w:r w:rsidRPr="00635A50">
              <w:rPr>
                <w:rFonts w:ascii="仿宋_GB2312" w:eastAsia="仿宋_GB2312" w:hAnsi="仿宋" w:hint="eastAsia"/>
                <w:sz w:val="24"/>
              </w:rPr>
              <w:t>完成数控车工、数控铣工、加工中心操作工、等岗位必备的理论知识和实际操作能力。</w:t>
            </w:r>
          </w:p>
        </w:tc>
        <w:tc>
          <w:tcPr>
            <w:tcW w:w="1579" w:type="pct"/>
            <w:vAlign w:val="center"/>
          </w:tcPr>
          <w:p w14:paraId="124D4A89" w14:textId="77777777" w:rsidR="007168FD" w:rsidRPr="00635A50" w:rsidRDefault="007168FD" w:rsidP="007168FD">
            <w:pPr>
              <w:jc w:val="left"/>
              <w:rPr>
                <w:rFonts w:ascii="仿宋_GB2312" w:eastAsia="仿宋_GB2312" w:hAnsi="仿宋" w:hint="eastAsia"/>
                <w:sz w:val="24"/>
              </w:rPr>
            </w:pPr>
            <w:r w:rsidRPr="00635A50">
              <w:rPr>
                <w:rFonts w:ascii="仿宋_GB2312" w:eastAsia="仿宋_GB2312" w:hAnsi="仿宋" w:hint="eastAsia"/>
                <w:sz w:val="24"/>
              </w:rPr>
              <w:t>机械制图与CAD</w:t>
            </w:r>
          </w:p>
          <w:p w14:paraId="3A3127BC" w14:textId="77777777" w:rsidR="007168FD" w:rsidRPr="00635A50" w:rsidRDefault="007168FD" w:rsidP="007168FD">
            <w:pPr>
              <w:jc w:val="left"/>
              <w:rPr>
                <w:rFonts w:ascii="仿宋_GB2312" w:eastAsia="仿宋_GB2312" w:hAnsi="仿宋" w:hint="eastAsia"/>
                <w:sz w:val="24"/>
              </w:rPr>
            </w:pPr>
            <w:r w:rsidRPr="00635A50">
              <w:rPr>
                <w:rFonts w:ascii="仿宋_GB2312" w:eastAsia="仿宋_GB2312" w:hAnsi="仿宋" w:hint="eastAsia"/>
                <w:sz w:val="24"/>
              </w:rPr>
              <w:t>互换性与技术测量</w:t>
            </w:r>
          </w:p>
          <w:p w14:paraId="0ACE3975" w14:textId="77777777" w:rsidR="007168FD" w:rsidRPr="00635A50" w:rsidRDefault="007168FD" w:rsidP="007168FD">
            <w:pPr>
              <w:jc w:val="left"/>
              <w:rPr>
                <w:rFonts w:ascii="仿宋_GB2312" w:eastAsia="仿宋_GB2312" w:hAnsi="仿宋" w:hint="eastAsia"/>
                <w:sz w:val="24"/>
              </w:rPr>
            </w:pPr>
            <w:r w:rsidRPr="00635A50">
              <w:rPr>
                <w:rFonts w:ascii="仿宋_GB2312" w:eastAsia="仿宋_GB2312" w:hAnsi="仿宋" w:hint="eastAsia"/>
                <w:sz w:val="24"/>
              </w:rPr>
              <w:t>机械基础</w:t>
            </w:r>
          </w:p>
          <w:p w14:paraId="247EEF09" w14:textId="77777777" w:rsidR="007168FD" w:rsidRPr="00635A50" w:rsidRDefault="007168FD" w:rsidP="007168FD">
            <w:pPr>
              <w:jc w:val="left"/>
              <w:rPr>
                <w:rFonts w:ascii="仿宋_GB2312" w:eastAsia="仿宋_GB2312" w:hAnsi="仿宋" w:hint="eastAsia"/>
                <w:sz w:val="24"/>
              </w:rPr>
            </w:pPr>
            <w:r w:rsidRPr="00635A50">
              <w:rPr>
                <w:rFonts w:ascii="仿宋_GB2312" w:eastAsia="仿宋_GB2312" w:hAnsi="仿宋" w:hint="eastAsia"/>
                <w:sz w:val="24"/>
              </w:rPr>
              <w:t>金工实习</w:t>
            </w:r>
          </w:p>
          <w:p w14:paraId="34A4E238" w14:textId="77777777" w:rsidR="007168FD" w:rsidRPr="00635A50" w:rsidRDefault="007168FD" w:rsidP="007168FD">
            <w:pPr>
              <w:jc w:val="left"/>
              <w:rPr>
                <w:rFonts w:ascii="仿宋_GB2312" w:eastAsia="仿宋_GB2312" w:hAnsi="仿宋" w:hint="eastAsia"/>
                <w:sz w:val="24"/>
              </w:rPr>
            </w:pPr>
            <w:r w:rsidRPr="00635A50">
              <w:rPr>
                <w:rFonts w:ascii="仿宋_GB2312" w:eastAsia="仿宋_GB2312" w:hAnsi="仿宋" w:hint="eastAsia"/>
                <w:sz w:val="24"/>
              </w:rPr>
              <w:t>数控车床编程与操作</w:t>
            </w:r>
          </w:p>
          <w:p w14:paraId="0B1095D0" w14:textId="77777777" w:rsidR="007168FD" w:rsidRPr="00635A50" w:rsidRDefault="007168FD" w:rsidP="007168FD">
            <w:pPr>
              <w:jc w:val="left"/>
              <w:rPr>
                <w:rFonts w:ascii="仿宋_GB2312" w:eastAsia="仿宋_GB2312" w:hAnsi="仿宋" w:hint="eastAsia"/>
                <w:sz w:val="24"/>
              </w:rPr>
            </w:pPr>
            <w:r w:rsidRPr="00635A50">
              <w:rPr>
                <w:rFonts w:ascii="仿宋_GB2312" w:eastAsia="仿宋_GB2312" w:hAnsi="仿宋" w:hint="eastAsia"/>
                <w:sz w:val="24"/>
              </w:rPr>
              <w:t>数控</w:t>
            </w:r>
            <w:proofErr w:type="gramStart"/>
            <w:r w:rsidRPr="00635A50">
              <w:rPr>
                <w:rFonts w:ascii="仿宋_GB2312" w:eastAsia="仿宋_GB2312" w:hAnsi="仿宋" w:hint="eastAsia"/>
                <w:sz w:val="24"/>
              </w:rPr>
              <w:t>铣</w:t>
            </w:r>
            <w:proofErr w:type="gramEnd"/>
            <w:r w:rsidRPr="00635A50">
              <w:rPr>
                <w:rFonts w:ascii="仿宋_GB2312" w:eastAsia="仿宋_GB2312" w:hAnsi="仿宋" w:hint="eastAsia"/>
                <w:sz w:val="24"/>
              </w:rPr>
              <w:t>及加工中心操作编程</w:t>
            </w:r>
          </w:p>
          <w:p w14:paraId="164FFCBF" w14:textId="77777777" w:rsidR="007168FD" w:rsidRPr="00635A50" w:rsidRDefault="007168FD" w:rsidP="007168FD">
            <w:pPr>
              <w:jc w:val="left"/>
              <w:rPr>
                <w:rFonts w:ascii="仿宋_GB2312" w:eastAsia="仿宋_GB2312" w:hAnsi="仿宋" w:hint="eastAsia"/>
                <w:sz w:val="24"/>
              </w:rPr>
            </w:pPr>
            <w:r w:rsidRPr="00635A50">
              <w:rPr>
                <w:rFonts w:ascii="仿宋_GB2312" w:eastAsia="仿宋_GB2312" w:hAnsi="仿宋" w:hint="eastAsia"/>
                <w:sz w:val="24"/>
              </w:rPr>
              <w:t>机械CAD/CAM应用</w:t>
            </w:r>
          </w:p>
          <w:p w14:paraId="34E542E0" w14:textId="77777777" w:rsidR="007168FD" w:rsidRPr="00635A50" w:rsidRDefault="007168FD" w:rsidP="007168FD">
            <w:pPr>
              <w:jc w:val="left"/>
              <w:rPr>
                <w:rFonts w:ascii="仿宋_GB2312" w:eastAsia="仿宋_GB2312" w:hAnsi="仿宋" w:hint="eastAsia"/>
                <w:sz w:val="24"/>
              </w:rPr>
            </w:pPr>
            <w:r w:rsidRPr="00635A50">
              <w:rPr>
                <w:rFonts w:ascii="仿宋_GB2312" w:eastAsia="仿宋_GB2312" w:hAnsi="仿宋" w:hint="eastAsia"/>
                <w:sz w:val="24"/>
              </w:rPr>
              <w:t>液压与气动技术</w:t>
            </w:r>
          </w:p>
          <w:p w14:paraId="6FED6CFE" w14:textId="77777777" w:rsidR="007168FD" w:rsidRPr="00635A50" w:rsidRDefault="007168FD" w:rsidP="007168FD">
            <w:pPr>
              <w:jc w:val="left"/>
              <w:rPr>
                <w:rFonts w:ascii="仿宋_GB2312" w:eastAsia="仿宋_GB2312" w:hAnsi="仿宋" w:hint="eastAsia"/>
                <w:sz w:val="24"/>
              </w:rPr>
            </w:pPr>
            <w:r w:rsidRPr="00635A50">
              <w:rPr>
                <w:rFonts w:ascii="仿宋_GB2312" w:eastAsia="仿宋_GB2312" w:hAnsi="仿宋" w:hint="eastAsia"/>
                <w:sz w:val="24"/>
              </w:rPr>
              <w:t>机床电气线路安装与维修</w:t>
            </w:r>
          </w:p>
          <w:p w14:paraId="57865308" w14:textId="027B3D6B" w:rsidR="007168FD" w:rsidRPr="00635A50" w:rsidRDefault="007168FD" w:rsidP="007168FD">
            <w:pPr>
              <w:jc w:val="left"/>
              <w:rPr>
                <w:rFonts w:ascii="仿宋_GB2312" w:eastAsia="仿宋_GB2312" w:hAnsi="仿宋" w:hint="eastAsia"/>
                <w:sz w:val="24"/>
              </w:rPr>
            </w:pPr>
            <w:r w:rsidRPr="00635A50">
              <w:rPr>
                <w:rFonts w:ascii="仿宋_GB2312" w:eastAsia="仿宋_GB2312" w:hAnsi="仿宋" w:hint="eastAsia"/>
                <w:sz w:val="24"/>
              </w:rPr>
              <w:t>数控多轴编程加工</w:t>
            </w:r>
          </w:p>
        </w:tc>
        <w:tc>
          <w:tcPr>
            <w:tcW w:w="1579" w:type="pct"/>
            <w:vAlign w:val="center"/>
          </w:tcPr>
          <w:p w14:paraId="51925460" w14:textId="77777777" w:rsidR="007168FD" w:rsidRPr="00635A50" w:rsidRDefault="007168FD" w:rsidP="007168FD">
            <w:pPr>
              <w:jc w:val="left"/>
              <w:rPr>
                <w:rFonts w:ascii="仿宋_GB2312" w:eastAsia="仿宋_GB2312" w:hAnsi="仿宋" w:hint="eastAsia"/>
                <w:sz w:val="24"/>
              </w:rPr>
            </w:pPr>
            <w:r w:rsidRPr="00635A50">
              <w:rPr>
                <w:rFonts w:ascii="仿宋_GB2312" w:eastAsia="仿宋_GB2312" w:hAnsi="仿宋" w:hint="eastAsia"/>
                <w:sz w:val="24"/>
              </w:rPr>
              <w:t>对应核心课程考核良好以上；</w:t>
            </w:r>
          </w:p>
          <w:p w14:paraId="75BBD7CA" w14:textId="77777777" w:rsidR="007168FD" w:rsidRPr="00635A50" w:rsidRDefault="007168FD" w:rsidP="007168FD">
            <w:pPr>
              <w:jc w:val="left"/>
              <w:rPr>
                <w:rFonts w:ascii="仿宋_GB2312" w:eastAsia="仿宋_GB2312" w:hAnsi="仿宋" w:hint="eastAsia"/>
                <w:sz w:val="24"/>
              </w:rPr>
            </w:pPr>
            <w:r w:rsidRPr="00635A50">
              <w:rPr>
                <w:rFonts w:ascii="仿宋_GB2312" w:eastAsia="仿宋_GB2312" w:hAnsi="仿宋" w:hint="eastAsia"/>
                <w:sz w:val="24"/>
              </w:rPr>
              <w:t>考取1+X证书（初级、中级）；</w:t>
            </w:r>
          </w:p>
          <w:p w14:paraId="3476B872" w14:textId="42525652" w:rsidR="007168FD" w:rsidRPr="00635A50" w:rsidRDefault="007168FD" w:rsidP="007168FD">
            <w:pPr>
              <w:jc w:val="left"/>
              <w:rPr>
                <w:rFonts w:ascii="仿宋_GB2312" w:eastAsia="仿宋_GB2312" w:hAnsi="仿宋" w:hint="eastAsia"/>
                <w:sz w:val="24"/>
              </w:rPr>
            </w:pPr>
            <w:r w:rsidRPr="00635A50">
              <w:rPr>
                <w:rFonts w:ascii="仿宋_GB2312" w:eastAsia="仿宋_GB2312" w:hAnsi="仿宋" w:hint="eastAsia"/>
                <w:sz w:val="24"/>
              </w:rPr>
              <w:t>获得地市级专业技能竞赛三等奖以上奖励。</w:t>
            </w:r>
          </w:p>
        </w:tc>
      </w:tr>
      <w:tr w:rsidR="007168FD" w:rsidRPr="00635A50" w14:paraId="12B4BCF7" w14:textId="738C29C6" w:rsidTr="007168FD">
        <w:trPr>
          <w:trHeight w:val="553"/>
        </w:trPr>
        <w:tc>
          <w:tcPr>
            <w:tcW w:w="309" w:type="pct"/>
            <w:vAlign w:val="center"/>
          </w:tcPr>
          <w:p w14:paraId="59DA893E" w14:textId="77777777" w:rsidR="007168FD" w:rsidRPr="00635A50" w:rsidRDefault="007168FD" w:rsidP="007168FD">
            <w:pPr>
              <w:spacing w:line="360" w:lineRule="auto"/>
              <w:ind w:firstLineChars="100" w:firstLine="240"/>
              <w:rPr>
                <w:rFonts w:ascii="仿宋_GB2312" w:eastAsia="仿宋_GB2312" w:hAnsi="仿宋" w:hint="eastAsia"/>
                <w:sz w:val="24"/>
              </w:rPr>
            </w:pPr>
            <w:r w:rsidRPr="00635A50">
              <w:rPr>
                <w:rFonts w:ascii="仿宋_GB2312" w:eastAsia="仿宋_GB2312" w:hAnsi="仿宋" w:hint="eastAsia"/>
                <w:sz w:val="24"/>
              </w:rPr>
              <w:t>5</w:t>
            </w:r>
          </w:p>
        </w:tc>
        <w:tc>
          <w:tcPr>
            <w:tcW w:w="1533" w:type="pct"/>
            <w:vAlign w:val="center"/>
          </w:tcPr>
          <w:p w14:paraId="2FCFED43" w14:textId="77777777" w:rsidR="007168FD" w:rsidRPr="00635A50" w:rsidRDefault="007168FD" w:rsidP="007168FD">
            <w:pPr>
              <w:jc w:val="left"/>
              <w:rPr>
                <w:rFonts w:ascii="仿宋_GB2312" w:eastAsia="仿宋_GB2312" w:hAnsi="仿宋" w:hint="eastAsia"/>
                <w:sz w:val="24"/>
              </w:rPr>
            </w:pPr>
            <w:r w:rsidRPr="00635A50">
              <w:rPr>
                <w:rFonts w:ascii="仿宋_GB2312" w:eastAsia="仿宋_GB2312" w:hAnsi="仿宋" w:hint="eastAsia"/>
                <w:sz w:val="24"/>
              </w:rPr>
              <w:t>自主学习能力、综合实际操作能力、职业判断能力、应变能力、沟通及团队合作能力。</w:t>
            </w:r>
          </w:p>
        </w:tc>
        <w:tc>
          <w:tcPr>
            <w:tcW w:w="1579" w:type="pct"/>
            <w:vAlign w:val="center"/>
          </w:tcPr>
          <w:p w14:paraId="629980D1" w14:textId="77777777" w:rsidR="007168FD" w:rsidRPr="00635A50" w:rsidRDefault="007168FD" w:rsidP="007168FD">
            <w:pPr>
              <w:jc w:val="left"/>
              <w:rPr>
                <w:rFonts w:ascii="仿宋_GB2312" w:eastAsia="仿宋_GB2312" w:hAnsi="仿宋" w:hint="eastAsia"/>
                <w:sz w:val="24"/>
              </w:rPr>
            </w:pPr>
            <w:r w:rsidRPr="00635A50">
              <w:rPr>
                <w:rFonts w:ascii="仿宋_GB2312" w:eastAsia="仿宋_GB2312" w:hAnsi="仿宋" w:hint="eastAsia"/>
                <w:sz w:val="24"/>
              </w:rPr>
              <w:t>数控车床编程与操作</w:t>
            </w:r>
          </w:p>
          <w:p w14:paraId="1892491B" w14:textId="77777777" w:rsidR="007168FD" w:rsidRPr="00635A50" w:rsidRDefault="007168FD" w:rsidP="007168FD">
            <w:pPr>
              <w:jc w:val="left"/>
              <w:rPr>
                <w:rFonts w:ascii="仿宋_GB2312" w:eastAsia="仿宋_GB2312" w:hAnsi="仿宋" w:hint="eastAsia"/>
                <w:sz w:val="24"/>
              </w:rPr>
            </w:pPr>
            <w:r w:rsidRPr="00635A50">
              <w:rPr>
                <w:rFonts w:ascii="仿宋_GB2312" w:eastAsia="仿宋_GB2312" w:hAnsi="仿宋" w:hint="eastAsia"/>
                <w:sz w:val="24"/>
              </w:rPr>
              <w:t>数控</w:t>
            </w:r>
            <w:proofErr w:type="gramStart"/>
            <w:r w:rsidRPr="00635A50">
              <w:rPr>
                <w:rFonts w:ascii="仿宋_GB2312" w:eastAsia="仿宋_GB2312" w:hAnsi="仿宋" w:hint="eastAsia"/>
                <w:sz w:val="24"/>
              </w:rPr>
              <w:t>铣</w:t>
            </w:r>
            <w:proofErr w:type="gramEnd"/>
            <w:r w:rsidRPr="00635A50">
              <w:rPr>
                <w:rFonts w:ascii="仿宋_GB2312" w:eastAsia="仿宋_GB2312" w:hAnsi="仿宋" w:hint="eastAsia"/>
                <w:sz w:val="24"/>
              </w:rPr>
              <w:t>及加工中心操作编程</w:t>
            </w:r>
          </w:p>
          <w:p w14:paraId="330CF235" w14:textId="36463662" w:rsidR="007168FD" w:rsidRPr="00635A50" w:rsidRDefault="007168FD" w:rsidP="007168FD">
            <w:pPr>
              <w:jc w:val="left"/>
              <w:rPr>
                <w:rFonts w:ascii="仿宋_GB2312" w:eastAsia="仿宋_GB2312" w:hAnsi="仿宋" w:hint="eastAsia"/>
                <w:sz w:val="24"/>
              </w:rPr>
            </w:pPr>
            <w:r w:rsidRPr="00635A50">
              <w:rPr>
                <w:rFonts w:ascii="仿宋_GB2312" w:eastAsia="仿宋_GB2312" w:hAnsi="仿宋" w:hint="eastAsia"/>
                <w:sz w:val="24"/>
              </w:rPr>
              <w:t>数控多轴编程加工</w:t>
            </w:r>
          </w:p>
        </w:tc>
        <w:tc>
          <w:tcPr>
            <w:tcW w:w="1579" w:type="pct"/>
            <w:vAlign w:val="center"/>
          </w:tcPr>
          <w:p w14:paraId="6BC65E07" w14:textId="77777777" w:rsidR="007168FD" w:rsidRPr="00635A50" w:rsidRDefault="007168FD" w:rsidP="007168FD">
            <w:pPr>
              <w:jc w:val="left"/>
              <w:rPr>
                <w:rFonts w:ascii="仿宋_GB2312" w:eastAsia="仿宋_GB2312" w:hAnsi="仿宋" w:hint="eastAsia"/>
                <w:sz w:val="24"/>
              </w:rPr>
            </w:pPr>
            <w:r w:rsidRPr="00635A50">
              <w:rPr>
                <w:rFonts w:ascii="仿宋_GB2312" w:eastAsia="仿宋_GB2312" w:hAnsi="仿宋" w:hint="eastAsia"/>
                <w:sz w:val="24"/>
              </w:rPr>
              <w:t>考取1+X证书（高级）</w:t>
            </w:r>
          </w:p>
          <w:p w14:paraId="023D3FCB" w14:textId="3412355E" w:rsidR="007168FD" w:rsidRPr="00635A50" w:rsidRDefault="007168FD" w:rsidP="007168FD">
            <w:pPr>
              <w:jc w:val="left"/>
              <w:rPr>
                <w:rFonts w:ascii="仿宋_GB2312" w:eastAsia="仿宋_GB2312" w:hAnsi="仿宋" w:hint="eastAsia"/>
                <w:sz w:val="24"/>
              </w:rPr>
            </w:pPr>
            <w:r w:rsidRPr="00635A50">
              <w:rPr>
                <w:rFonts w:ascii="仿宋_GB2312" w:eastAsia="仿宋_GB2312" w:hAnsi="仿宋" w:hint="eastAsia"/>
                <w:sz w:val="24"/>
              </w:rPr>
              <w:t>获得省级自治区级专业技能竞赛三等奖以上奖励。</w:t>
            </w:r>
          </w:p>
        </w:tc>
      </w:tr>
      <w:tr w:rsidR="007168FD" w:rsidRPr="00635A50" w14:paraId="41B12509" w14:textId="18ED1CCB" w:rsidTr="007168FD">
        <w:trPr>
          <w:trHeight w:val="553"/>
        </w:trPr>
        <w:tc>
          <w:tcPr>
            <w:tcW w:w="309" w:type="pct"/>
            <w:vAlign w:val="center"/>
          </w:tcPr>
          <w:p w14:paraId="3AC1FDD0" w14:textId="77777777" w:rsidR="007168FD" w:rsidRPr="00635A50" w:rsidRDefault="007168FD" w:rsidP="007168FD">
            <w:pPr>
              <w:spacing w:line="360" w:lineRule="auto"/>
              <w:ind w:firstLineChars="100" w:firstLine="240"/>
              <w:rPr>
                <w:rFonts w:ascii="仿宋_GB2312" w:eastAsia="仿宋_GB2312" w:hAnsi="仿宋" w:hint="eastAsia"/>
                <w:sz w:val="24"/>
              </w:rPr>
            </w:pPr>
            <w:r w:rsidRPr="00635A50">
              <w:rPr>
                <w:rFonts w:ascii="仿宋_GB2312" w:eastAsia="仿宋_GB2312" w:hAnsi="仿宋" w:hint="eastAsia"/>
                <w:sz w:val="24"/>
              </w:rPr>
              <w:t>6</w:t>
            </w:r>
          </w:p>
        </w:tc>
        <w:tc>
          <w:tcPr>
            <w:tcW w:w="1533" w:type="pct"/>
            <w:vAlign w:val="center"/>
          </w:tcPr>
          <w:p w14:paraId="3F32E33D" w14:textId="77777777" w:rsidR="007168FD" w:rsidRPr="00635A50" w:rsidRDefault="007168FD" w:rsidP="007168FD">
            <w:pPr>
              <w:spacing w:line="360" w:lineRule="auto"/>
              <w:jc w:val="center"/>
              <w:rPr>
                <w:rFonts w:ascii="仿宋_GB2312" w:eastAsia="仿宋_GB2312" w:hAnsi="仿宋" w:hint="eastAsia"/>
                <w:sz w:val="24"/>
              </w:rPr>
            </w:pPr>
            <w:r w:rsidRPr="00635A50">
              <w:rPr>
                <w:rFonts w:ascii="仿宋_GB2312" w:eastAsia="仿宋_GB2312" w:hAnsi="仿宋" w:hint="eastAsia"/>
                <w:sz w:val="24"/>
              </w:rPr>
              <w:t>精密制造工艺及编程的综合能力</w:t>
            </w:r>
          </w:p>
        </w:tc>
        <w:tc>
          <w:tcPr>
            <w:tcW w:w="1579" w:type="pct"/>
            <w:vAlign w:val="center"/>
          </w:tcPr>
          <w:p w14:paraId="7FE5BB9B" w14:textId="77777777" w:rsidR="007168FD" w:rsidRPr="00635A50" w:rsidRDefault="007168FD" w:rsidP="007168FD">
            <w:pPr>
              <w:jc w:val="left"/>
              <w:rPr>
                <w:rFonts w:ascii="仿宋_GB2312" w:eastAsia="仿宋_GB2312" w:hAnsi="仿宋" w:hint="eastAsia"/>
                <w:sz w:val="24"/>
              </w:rPr>
            </w:pPr>
            <w:r w:rsidRPr="00635A50">
              <w:rPr>
                <w:rFonts w:ascii="仿宋_GB2312" w:eastAsia="仿宋_GB2312" w:hAnsi="仿宋" w:hint="eastAsia"/>
                <w:sz w:val="24"/>
              </w:rPr>
              <w:t>数控车床编程与操作</w:t>
            </w:r>
          </w:p>
          <w:p w14:paraId="3C84FC03" w14:textId="77777777" w:rsidR="007168FD" w:rsidRPr="00635A50" w:rsidRDefault="007168FD" w:rsidP="007168FD">
            <w:pPr>
              <w:jc w:val="left"/>
              <w:rPr>
                <w:rFonts w:ascii="仿宋_GB2312" w:eastAsia="仿宋_GB2312" w:hAnsi="仿宋" w:hint="eastAsia"/>
                <w:sz w:val="24"/>
              </w:rPr>
            </w:pPr>
            <w:r w:rsidRPr="00635A50">
              <w:rPr>
                <w:rFonts w:ascii="仿宋_GB2312" w:eastAsia="仿宋_GB2312" w:hAnsi="仿宋" w:hint="eastAsia"/>
                <w:sz w:val="24"/>
              </w:rPr>
              <w:t>数控</w:t>
            </w:r>
            <w:proofErr w:type="gramStart"/>
            <w:r w:rsidRPr="00635A50">
              <w:rPr>
                <w:rFonts w:ascii="仿宋_GB2312" w:eastAsia="仿宋_GB2312" w:hAnsi="仿宋" w:hint="eastAsia"/>
                <w:sz w:val="24"/>
              </w:rPr>
              <w:t>铣</w:t>
            </w:r>
            <w:proofErr w:type="gramEnd"/>
            <w:r w:rsidRPr="00635A50">
              <w:rPr>
                <w:rFonts w:ascii="仿宋_GB2312" w:eastAsia="仿宋_GB2312" w:hAnsi="仿宋" w:hint="eastAsia"/>
                <w:sz w:val="24"/>
              </w:rPr>
              <w:t>及加工中心操作编程</w:t>
            </w:r>
          </w:p>
          <w:p w14:paraId="1E446A5D" w14:textId="54C4D3D5" w:rsidR="007168FD" w:rsidRPr="00635A50" w:rsidRDefault="007168FD" w:rsidP="007168FD">
            <w:pPr>
              <w:jc w:val="left"/>
              <w:rPr>
                <w:rFonts w:ascii="仿宋_GB2312" w:eastAsia="仿宋_GB2312" w:hAnsi="仿宋" w:hint="eastAsia"/>
                <w:sz w:val="24"/>
              </w:rPr>
            </w:pPr>
            <w:r w:rsidRPr="00635A50">
              <w:rPr>
                <w:rFonts w:ascii="仿宋_GB2312" w:eastAsia="仿宋_GB2312" w:hAnsi="仿宋" w:hint="eastAsia"/>
                <w:sz w:val="24"/>
              </w:rPr>
              <w:t>数控多轴编程加工</w:t>
            </w:r>
          </w:p>
        </w:tc>
        <w:tc>
          <w:tcPr>
            <w:tcW w:w="1579" w:type="pct"/>
            <w:vAlign w:val="center"/>
          </w:tcPr>
          <w:p w14:paraId="5BC20D12" w14:textId="399636AF" w:rsidR="007168FD" w:rsidRPr="00635A50" w:rsidRDefault="007168FD" w:rsidP="007168FD">
            <w:pPr>
              <w:jc w:val="left"/>
              <w:rPr>
                <w:rFonts w:ascii="仿宋_GB2312" w:eastAsia="仿宋_GB2312" w:hAnsi="仿宋" w:hint="eastAsia"/>
                <w:sz w:val="24"/>
              </w:rPr>
            </w:pPr>
            <w:r w:rsidRPr="00635A50">
              <w:rPr>
                <w:rFonts w:ascii="仿宋_GB2312" w:eastAsia="仿宋_GB2312" w:hAnsi="仿宋" w:hint="eastAsia"/>
                <w:sz w:val="24"/>
              </w:rPr>
              <w:t>毕业设计获得良好以上评价</w:t>
            </w:r>
          </w:p>
        </w:tc>
      </w:tr>
    </w:tbl>
    <w:p w14:paraId="554F7B3E" w14:textId="1B2F63C6" w:rsidR="003D3AAB" w:rsidRPr="00635A50" w:rsidRDefault="003D3AAB" w:rsidP="003D3AAB">
      <w:pPr>
        <w:spacing w:line="360" w:lineRule="auto"/>
        <w:rPr>
          <w:rFonts w:ascii="仿宋_GB2312" w:eastAsia="仿宋_GB2312" w:hAnsi="仿宋" w:hint="eastAsia"/>
          <w:b/>
          <w:sz w:val="24"/>
        </w:rPr>
      </w:pPr>
    </w:p>
    <w:p w14:paraId="6CAF5FF1" w14:textId="77777777" w:rsidR="008604A9" w:rsidRPr="00635A50" w:rsidRDefault="00A9594E">
      <w:pPr>
        <w:spacing w:line="360" w:lineRule="auto"/>
        <w:ind w:firstLineChars="100" w:firstLine="241"/>
        <w:rPr>
          <w:rFonts w:ascii="仿宋_GB2312" w:eastAsia="仿宋_GB2312" w:hAnsi="仿宋" w:hint="eastAsia"/>
          <w:b/>
          <w:sz w:val="24"/>
        </w:rPr>
      </w:pPr>
      <w:r w:rsidRPr="00635A50">
        <w:rPr>
          <w:rFonts w:ascii="仿宋_GB2312" w:eastAsia="仿宋_GB2312" w:hAnsi="仿宋" w:hint="eastAsia"/>
          <w:b/>
          <w:sz w:val="24"/>
        </w:rPr>
        <w:t>（六）学习评价</w:t>
      </w:r>
    </w:p>
    <w:p w14:paraId="1F00894E" w14:textId="77777777" w:rsidR="008604A9" w:rsidRPr="00635A50" w:rsidRDefault="00A9594E">
      <w:p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坚持事前评价与事后评价相结合，过程评价与结果评价相结合、定性评价与定量评价相结合、主观评价与客观评价的多元化评价原则。根据课程的特点，注重评价内容的整体性，既关注学生对知识的理解、技能的掌握和能力的提高，又关注学生养成规范操作、安全操作的良好习惯。具体实施如下：</w:t>
      </w:r>
    </w:p>
    <w:p w14:paraId="72A02669" w14:textId="77777777" w:rsidR="008604A9" w:rsidRPr="00635A50" w:rsidRDefault="00A9594E">
      <w:p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1、校内考核</w:t>
      </w:r>
    </w:p>
    <w:p w14:paraId="04EE8960" w14:textId="77777777" w:rsidR="008604A9" w:rsidRPr="00635A50" w:rsidRDefault="00A9594E">
      <w:pPr>
        <w:spacing w:line="360" w:lineRule="auto"/>
        <w:ind w:left="-23" w:firstLineChars="200" w:firstLine="480"/>
        <w:rPr>
          <w:rFonts w:ascii="仿宋_GB2312" w:eastAsia="仿宋_GB2312" w:hAnsi="仿宋" w:hint="eastAsia"/>
          <w:sz w:val="24"/>
        </w:rPr>
      </w:pPr>
      <w:r w:rsidRPr="00635A50">
        <w:rPr>
          <w:rFonts w:ascii="仿宋_GB2312" w:eastAsia="仿宋_GB2312" w:hAnsi="仿宋" w:hint="eastAsia"/>
          <w:sz w:val="24"/>
        </w:rPr>
        <w:t>（1）诊断性评价</w:t>
      </w:r>
    </w:p>
    <w:p w14:paraId="2D1C40EB" w14:textId="77777777" w:rsidR="008604A9" w:rsidRPr="00635A50" w:rsidRDefault="00A9594E">
      <w:pPr>
        <w:spacing w:line="360" w:lineRule="auto"/>
        <w:ind w:left="-23" w:firstLineChars="200" w:firstLine="480"/>
        <w:rPr>
          <w:rFonts w:ascii="仿宋_GB2312" w:eastAsia="仿宋_GB2312" w:hAnsi="仿宋" w:hint="eastAsia"/>
          <w:sz w:val="24"/>
        </w:rPr>
      </w:pPr>
      <w:r w:rsidRPr="00635A50">
        <w:rPr>
          <w:rFonts w:ascii="仿宋_GB2312" w:eastAsia="仿宋_GB2312" w:hAnsi="仿宋" w:hint="eastAsia"/>
          <w:sz w:val="24"/>
        </w:rPr>
        <w:t>（2）形成性评价</w:t>
      </w:r>
    </w:p>
    <w:p w14:paraId="20CAC0F8" w14:textId="77777777" w:rsidR="008604A9" w:rsidRPr="00635A50" w:rsidRDefault="00A9594E">
      <w:pPr>
        <w:spacing w:line="360" w:lineRule="auto"/>
        <w:ind w:leftChars="200" w:left="420"/>
        <w:rPr>
          <w:rFonts w:ascii="仿宋_GB2312" w:eastAsia="仿宋_GB2312" w:hAnsi="仿宋" w:hint="eastAsia"/>
          <w:sz w:val="24"/>
        </w:rPr>
      </w:pPr>
      <w:r w:rsidRPr="00635A50">
        <w:rPr>
          <w:rFonts w:ascii="仿宋_GB2312" w:eastAsia="仿宋_GB2312" w:hAnsi="仿宋" w:hint="eastAsia"/>
          <w:sz w:val="24"/>
        </w:rPr>
        <w:t>（3）</w:t>
      </w:r>
      <w:proofErr w:type="gramStart"/>
      <w:r w:rsidRPr="00635A50">
        <w:rPr>
          <w:rFonts w:ascii="仿宋_GB2312" w:eastAsia="仿宋_GB2312" w:hAnsi="仿宋" w:hint="eastAsia"/>
          <w:sz w:val="24"/>
        </w:rPr>
        <w:t>教育增值</w:t>
      </w:r>
      <w:proofErr w:type="gramEnd"/>
      <w:r w:rsidRPr="00635A50">
        <w:rPr>
          <w:rFonts w:ascii="仿宋_GB2312" w:eastAsia="仿宋_GB2312" w:hAnsi="仿宋" w:hint="eastAsia"/>
          <w:sz w:val="24"/>
        </w:rPr>
        <w:t>评价</w:t>
      </w:r>
    </w:p>
    <w:p w14:paraId="14829EBF" w14:textId="77777777" w:rsidR="008604A9" w:rsidRPr="00635A50" w:rsidRDefault="00A9594E">
      <w:pPr>
        <w:spacing w:line="360" w:lineRule="auto"/>
        <w:ind w:left="-23" w:firstLineChars="200" w:firstLine="480"/>
        <w:rPr>
          <w:rFonts w:ascii="仿宋_GB2312" w:eastAsia="仿宋_GB2312" w:hAnsi="仿宋" w:hint="eastAsia"/>
          <w:sz w:val="24"/>
        </w:rPr>
      </w:pPr>
      <w:r w:rsidRPr="00635A50">
        <w:rPr>
          <w:rFonts w:ascii="仿宋_GB2312" w:eastAsia="仿宋_GB2312" w:hAnsi="仿宋" w:hint="eastAsia"/>
          <w:sz w:val="24"/>
        </w:rPr>
        <w:t>（4）总结性评价</w:t>
      </w:r>
    </w:p>
    <w:p w14:paraId="409C2E1A" w14:textId="77777777" w:rsidR="008604A9" w:rsidRPr="00635A50" w:rsidRDefault="00A9594E">
      <w:pPr>
        <w:spacing w:line="360" w:lineRule="auto"/>
        <w:ind w:firstLineChars="200" w:firstLine="480"/>
        <w:rPr>
          <w:rFonts w:ascii="仿宋_GB2312" w:eastAsia="仿宋_GB2312" w:hAnsi="仿宋" w:hint="eastAsia"/>
          <w:color w:val="FF0000"/>
          <w:sz w:val="24"/>
        </w:rPr>
      </w:pPr>
      <w:r w:rsidRPr="00635A50">
        <w:rPr>
          <w:rFonts w:ascii="仿宋_GB2312" w:eastAsia="仿宋_GB2312" w:hAnsi="仿宋" w:hint="eastAsia"/>
          <w:sz w:val="24"/>
        </w:rPr>
        <w:lastRenderedPageBreak/>
        <w:t>2、企业考核</w:t>
      </w:r>
    </w:p>
    <w:p w14:paraId="42A17728" w14:textId="77777777" w:rsidR="008604A9" w:rsidRPr="00635A50" w:rsidRDefault="00A9594E">
      <w:p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与校企合作公司开展联合培养，引入企业项目，指导学生自主完成，最终由企业导师根据学生任务完成情况给予评价。通过校企合作，使学生能够全面了解企业文化、企业岗位职责及企业的管理运作模式，实现理论与实践的结合，</w:t>
      </w:r>
      <w:proofErr w:type="gramStart"/>
      <w:r w:rsidRPr="00635A50">
        <w:rPr>
          <w:rFonts w:ascii="仿宋_GB2312" w:eastAsia="仿宋_GB2312" w:hAnsi="仿宋" w:hint="eastAsia"/>
          <w:sz w:val="24"/>
        </w:rPr>
        <w:t>实训与创业</w:t>
      </w:r>
      <w:proofErr w:type="gramEnd"/>
      <w:r w:rsidRPr="00635A50">
        <w:rPr>
          <w:rFonts w:ascii="仿宋_GB2312" w:eastAsia="仿宋_GB2312" w:hAnsi="仿宋" w:hint="eastAsia"/>
          <w:sz w:val="24"/>
        </w:rPr>
        <w:t>的结合，真正</w:t>
      </w:r>
      <w:proofErr w:type="gramStart"/>
      <w:r w:rsidRPr="00635A50">
        <w:rPr>
          <w:rFonts w:ascii="仿宋_GB2312" w:eastAsia="仿宋_GB2312" w:hAnsi="仿宋" w:hint="eastAsia"/>
          <w:sz w:val="24"/>
        </w:rPr>
        <w:t>践行</w:t>
      </w:r>
      <w:proofErr w:type="gramEnd"/>
      <w:r w:rsidRPr="00635A50">
        <w:rPr>
          <w:rFonts w:ascii="仿宋_GB2312" w:eastAsia="仿宋_GB2312" w:hAnsi="仿宋" w:hint="eastAsia"/>
          <w:sz w:val="24"/>
        </w:rPr>
        <w:t>了现代学徒制的人才培养模式，实现了校</w:t>
      </w:r>
      <w:proofErr w:type="gramStart"/>
      <w:r w:rsidRPr="00635A50">
        <w:rPr>
          <w:rFonts w:ascii="仿宋_GB2312" w:eastAsia="仿宋_GB2312" w:hAnsi="仿宋" w:hint="eastAsia"/>
          <w:sz w:val="24"/>
        </w:rPr>
        <w:t>企双主体</w:t>
      </w:r>
      <w:proofErr w:type="gramEnd"/>
      <w:r w:rsidRPr="00635A50">
        <w:rPr>
          <w:rFonts w:ascii="仿宋_GB2312" w:eastAsia="仿宋_GB2312" w:hAnsi="仿宋" w:hint="eastAsia"/>
          <w:sz w:val="24"/>
        </w:rPr>
        <w:t>育人。</w:t>
      </w:r>
    </w:p>
    <w:p w14:paraId="47651FF5" w14:textId="77777777" w:rsidR="008604A9" w:rsidRPr="00635A50" w:rsidRDefault="00A9594E">
      <w:pPr>
        <w:spacing w:line="360" w:lineRule="auto"/>
        <w:ind w:firstLineChars="200" w:firstLine="480"/>
        <w:rPr>
          <w:rFonts w:ascii="仿宋_GB2312" w:eastAsia="仿宋_GB2312" w:hAnsi="仿宋" w:hint="eastAsia"/>
          <w:sz w:val="24"/>
        </w:rPr>
      </w:pPr>
      <w:r w:rsidRPr="00635A50">
        <w:rPr>
          <w:rFonts w:ascii="仿宋_GB2312" w:eastAsia="仿宋_GB2312" w:hAnsi="仿宋" w:cs="仿宋" w:hint="eastAsia"/>
          <w:kern w:val="0"/>
          <w:sz w:val="24"/>
        </w:rPr>
        <w:t>通过与华中数控股份有限公司合作，鼓励学生考取1+X证书，考证内容即为工作岗位所需技能。学生通过企业1+X证书考评后，可以获得相应级别的等级证，也能证明学生掌握了相应工作岗位的一些基本能力。通过考取1+X证书，使学生将理论学习与实践操作有效结合。</w:t>
      </w:r>
    </w:p>
    <w:p w14:paraId="337DE0B3" w14:textId="77777777" w:rsidR="008604A9" w:rsidRPr="00635A50" w:rsidRDefault="008604A9">
      <w:pPr>
        <w:spacing w:line="360" w:lineRule="auto"/>
        <w:ind w:firstLineChars="200" w:firstLine="482"/>
        <w:rPr>
          <w:rFonts w:ascii="仿宋_GB2312" w:eastAsia="仿宋_GB2312" w:hAnsi="仿宋" w:hint="eastAsia"/>
          <w:b/>
          <w:sz w:val="24"/>
        </w:rPr>
      </w:pPr>
    </w:p>
    <w:p w14:paraId="7F2209CA" w14:textId="77777777" w:rsidR="008604A9" w:rsidRPr="00635A50" w:rsidRDefault="00A9594E">
      <w:pPr>
        <w:spacing w:line="360" w:lineRule="auto"/>
        <w:ind w:firstLineChars="200" w:firstLine="482"/>
        <w:rPr>
          <w:rFonts w:ascii="仿宋_GB2312" w:eastAsia="仿宋_GB2312" w:hAnsi="仿宋" w:hint="eastAsia"/>
          <w:b/>
          <w:sz w:val="24"/>
        </w:rPr>
      </w:pPr>
      <w:r w:rsidRPr="00635A50">
        <w:rPr>
          <w:rFonts w:ascii="仿宋_GB2312" w:eastAsia="仿宋_GB2312" w:hAnsi="仿宋" w:hint="eastAsia"/>
          <w:b/>
          <w:sz w:val="24"/>
        </w:rPr>
        <w:t>（七）质量管理</w:t>
      </w:r>
    </w:p>
    <w:p w14:paraId="57DE979F" w14:textId="77777777" w:rsidR="008604A9" w:rsidRPr="00635A50" w:rsidRDefault="00A9594E">
      <w:pPr>
        <w:spacing w:line="360" w:lineRule="auto"/>
        <w:ind w:left="23" w:firstLine="403"/>
        <w:rPr>
          <w:rFonts w:ascii="仿宋_GB2312" w:eastAsia="仿宋_GB2312" w:hAnsi="仿宋" w:hint="eastAsia"/>
          <w:sz w:val="24"/>
        </w:rPr>
      </w:pPr>
      <w:r w:rsidRPr="00635A50">
        <w:rPr>
          <w:rFonts w:ascii="仿宋_GB2312" w:eastAsia="仿宋_GB2312" w:hAnsi="仿宋" w:hint="eastAsia"/>
          <w:sz w:val="24"/>
        </w:rPr>
        <w:t>1、教学实施部门要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14:paraId="116B97BD" w14:textId="77777777" w:rsidR="008604A9" w:rsidRPr="00635A50" w:rsidRDefault="00A9594E">
      <w:pPr>
        <w:spacing w:line="360" w:lineRule="auto"/>
        <w:ind w:left="23" w:firstLineChars="169" w:firstLine="406"/>
        <w:rPr>
          <w:rFonts w:ascii="仿宋_GB2312" w:eastAsia="仿宋_GB2312" w:hAnsi="仿宋" w:hint="eastAsia"/>
          <w:sz w:val="24"/>
        </w:rPr>
      </w:pPr>
      <w:r w:rsidRPr="00635A50">
        <w:rPr>
          <w:rFonts w:ascii="仿宋_GB2312" w:eastAsia="仿宋_GB2312" w:hAnsi="仿宋" w:hint="eastAsia"/>
          <w:sz w:val="24"/>
        </w:rPr>
        <w:t>2、完善教学管理机制，加强日常教学组织运行与管理，定期开展课程建设水平和教学质量诊断与改进，建立健全巡课、听课、评教、</w:t>
      </w:r>
      <w:proofErr w:type="gramStart"/>
      <w:r w:rsidRPr="00635A50">
        <w:rPr>
          <w:rFonts w:ascii="仿宋_GB2312" w:eastAsia="仿宋_GB2312" w:hAnsi="仿宋" w:hint="eastAsia"/>
          <w:sz w:val="24"/>
        </w:rPr>
        <w:t>评学等</w:t>
      </w:r>
      <w:proofErr w:type="gramEnd"/>
      <w:r w:rsidRPr="00635A50">
        <w:rPr>
          <w:rFonts w:ascii="仿宋_GB2312" w:eastAsia="仿宋_GB2312" w:hAnsi="仿宋" w:hint="eastAsia"/>
          <w:sz w:val="24"/>
        </w:rPr>
        <w:t>制度，建立与企业联动的实践教学环节督导制度，严明教学纪律，强化教学组织功能，定期开展公开课、示范课等教研活动。</w:t>
      </w:r>
    </w:p>
    <w:p w14:paraId="67A8F37E" w14:textId="77777777" w:rsidR="008604A9" w:rsidRPr="00635A50" w:rsidRDefault="00A9594E">
      <w:p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3、建立毕业生跟踪反馈机制及社会评价机制，并对生源情况、在校生学业水平、毕业生就业情况等进行分析，定期评价人才培养质量和培养目标达成情况。</w:t>
      </w:r>
    </w:p>
    <w:p w14:paraId="57920DB3" w14:textId="77777777" w:rsidR="008604A9" w:rsidRPr="00635A50" w:rsidRDefault="00A9594E">
      <w:pPr>
        <w:spacing w:line="360" w:lineRule="auto"/>
        <w:ind w:left="23" w:firstLineChars="169" w:firstLine="406"/>
        <w:rPr>
          <w:rFonts w:ascii="仿宋_GB2312" w:eastAsia="仿宋_GB2312" w:hAnsi="仿宋" w:hint="eastAsia"/>
          <w:sz w:val="24"/>
        </w:rPr>
      </w:pPr>
      <w:r w:rsidRPr="00635A50">
        <w:rPr>
          <w:rFonts w:ascii="仿宋_GB2312" w:eastAsia="仿宋_GB2312" w:hAnsi="仿宋" w:hint="eastAsia"/>
          <w:sz w:val="24"/>
        </w:rPr>
        <w:t>4.专业教研组织应充分利用评价分析结果有效改进专业教学，持续提高人才培养质量。</w:t>
      </w:r>
    </w:p>
    <w:p w14:paraId="19247F92" w14:textId="77777777" w:rsidR="008604A9" w:rsidRPr="00635A50" w:rsidRDefault="00A9594E">
      <w:pPr>
        <w:numPr>
          <w:ilvl w:val="0"/>
          <w:numId w:val="10"/>
        </w:numPr>
        <w:spacing w:line="360" w:lineRule="auto"/>
        <w:ind w:firstLine="481"/>
        <w:rPr>
          <w:rFonts w:ascii="仿宋_GB2312" w:eastAsia="仿宋_GB2312" w:hAnsi="仿宋" w:hint="eastAsia"/>
          <w:b/>
          <w:color w:val="000000"/>
          <w:sz w:val="24"/>
        </w:rPr>
      </w:pPr>
      <w:r w:rsidRPr="00635A50">
        <w:rPr>
          <w:rFonts w:ascii="仿宋_GB2312" w:eastAsia="仿宋_GB2312" w:hAnsi="仿宋" w:hint="eastAsia"/>
          <w:b/>
          <w:color w:val="000000"/>
          <w:sz w:val="24"/>
        </w:rPr>
        <w:t>毕业要求</w:t>
      </w:r>
    </w:p>
    <w:p w14:paraId="283EBAF7" w14:textId="77777777" w:rsidR="008604A9" w:rsidRPr="00635A50" w:rsidRDefault="00A9594E">
      <w:p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需同时达到以下要求，方可毕业：</w:t>
      </w:r>
    </w:p>
    <w:p w14:paraId="09974EAE" w14:textId="77777777" w:rsidR="008604A9" w:rsidRPr="00635A50" w:rsidRDefault="00A9594E">
      <w:p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（一）思想道德考核合格，所有纪律处分影响期已经解除。</w:t>
      </w:r>
    </w:p>
    <w:p w14:paraId="0CB21E7D" w14:textId="77777777" w:rsidR="008604A9" w:rsidRPr="00635A50" w:rsidRDefault="00A9594E">
      <w:p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（二）所有必修课程和限制性选修课程考核合格。</w:t>
      </w:r>
    </w:p>
    <w:p w14:paraId="28485A82" w14:textId="77777777" w:rsidR="008604A9" w:rsidRPr="00635A50" w:rsidRDefault="00A9594E">
      <w:pPr>
        <w:spacing w:line="360" w:lineRule="auto"/>
        <w:ind w:firstLineChars="200" w:firstLine="480"/>
        <w:rPr>
          <w:rFonts w:ascii="仿宋_GB2312" w:eastAsia="仿宋_GB2312" w:hAnsi="仿宋" w:hint="eastAsia"/>
          <w:sz w:val="24"/>
        </w:rPr>
      </w:pPr>
      <w:r w:rsidRPr="00635A50">
        <w:rPr>
          <w:rFonts w:ascii="仿宋_GB2312" w:eastAsia="仿宋_GB2312" w:hAnsi="仿宋" w:hint="eastAsia"/>
          <w:sz w:val="24"/>
        </w:rPr>
        <w:t>（三）各专项学分需达到以下要求：</w:t>
      </w:r>
    </w:p>
    <w:tbl>
      <w:tblPr>
        <w:tblW w:w="8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1417"/>
        <w:gridCol w:w="1559"/>
        <w:gridCol w:w="12"/>
        <w:gridCol w:w="1406"/>
        <w:gridCol w:w="1559"/>
        <w:gridCol w:w="1519"/>
      </w:tblGrid>
      <w:tr w:rsidR="008604A9" w:rsidRPr="00635A50" w14:paraId="648809C5" w14:textId="77777777">
        <w:trPr>
          <w:trHeight w:val="449"/>
        </w:trPr>
        <w:tc>
          <w:tcPr>
            <w:tcW w:w="1101" w:type="dxa"/>
            <w:vMerge w:val="restart"/>
            <w:vAlign w:val="center"/>
          </w:tcPr>
          <w:p w14:paraId="7AC4F06F" w14:textId="77777777" w:rsidR="008604A9" w:rsidRPr="00635A50" w:rsidRDefault="00A9594E">
            <w:pPr>
              <w:jc w:val="center"/>
              <w:rPr>
                <w:rFonts w:ascii="仿宋_GB2312" w:eastAsia="仿宋_GB2312" w:hAnsi="仿宋" w:hint="eastAsia"/>
                <w:sz w:val="24"/>
              </w:rPr>
            </w:pPr>
            <w:r w:rsidRPr="00635A50">
              <w:rPr>
                <w:rFonts w:ascii="仿宋_GB2312" w:eastAsia="仿宋_GB2312" w:hAnsi="仿宋" w:hint="eastAsia"/>
                <w:sz w:val="24"/>
              </w:rPr>
              <w:t>总学分</w:t>
            </w:r>
          </w:p>
        </w:tc>
        <w:tc>
          <w:tcPr>
            <w:tcW w:w="2988" w:type="dxa"/>
            <w:gridSpan w:val="3"/>
            <w:vAlign w:val="center"/>
          </w:tcPr>
          <w:p w14:paraId="7048CFE7" w14:textId="77777777" w:rsidR="008604A9" w:rsidRPr="00635A50" w:rsidRDefault="00A9594E">
            <w:pPr>
              <w:jc w:val="center"/>
              <w:rPr>
                <w:rFonts w:ascii="仿宋_GB2312" w:eastAsia="仿宋_GB2312" w:hAnsi="仿宋" w:hint="eastAsia"/>
                <w:sz w:val="24"/>
              </w:rPr>
            </w:pPr>
            <w:r w:rsidRPr="00635A50">
              <w:rPr>
                <w:rFonts w:ascii="仿宋_GB2312" w:eastAsia="仿宋_GB2312" w:hAnsi="仿宋" w:hint="eastAsia"/>
                <w:sz w:val="24"/>
              </w:rPr>
              <w:t>课内学分</w:t>
            </w:r>
          </w:p>
        </w:tc>
        <w:tc>
          <w:tcPr>
            <w:tcW w:w="4484" w:type="dxa"/>
            <w:gridSpan w:val="3"/>
            <w:vAlign w:val="center"/>
          </w:tcPr>
          <w:p w14:paraId="345CBB3E" w14:textId="77777777" w:rsidR="008604A9" w:rsidRPr="00635A50" w:rsidRDefault="00A9594E">
            <w:pPr>
              <w:jc w:val="center"/>
              <w:rPr>
                <w:rFonts w:ascii="仿宋_GB2312" w:eastAsia="仿宋_GB2312" w:hAnsi="仿宋" w:hint="eastAsia"/>
                <w:sz w:val="24"/>
              </w:rPr>
            </w:pPr>
            <w:r w:rsidRPr="00635A50">
              <w:rPr>
                <w:rFonts w:ascii="仿宋_GB2312" w:eastAsia="仿宋_GB2312" w:hAnsi="仿宋" w:hint="eastAsia"/>
                <w:sz w:val="24"/>
              </w:rPr>
              <w:t>课外学分</w:t>
            </w:r>
          </w:p>
        </w:tc>
      </w:tr>
      <w:tr w:rsidR="008604A9" w:rsidRPr="00635A50" w14:paraId="33EE0123" w14:textId="77777777">
        <w:trPr>
          <w:trHeight w:val="449"/>
        </w:trPr>
        <w:tc>
          <w:tcPr>
            <w:tcW w:w="1101" w:type="dxa"/>
            <w:vMerge/>
            <w:vAlign w:val="center"/>
          </w:tcPr>
          <w:p w14:paraId="51EBB903" w14:textId="77777777" w:rsidR="008604A9" w:rsidRPr="00635A50" w:rsidRDefault="008604A9">
            <w:pPr>
              <w:jc w:val="center"/>
              <w:rPr>
                <w:rFonts w:ascii="仿宋_GB2312" w:eastAsia="仿宋_GB2312" w:hAnsi="仿宋" w:hint="eastAsia"/>
                <w:sz w:val="24"/>
              </w:rPr>
            </w:pPr>
          </w:p>
        </w:tc>
        <w:tc>
          <w:tcPr>
            <w:tcW w:w="1417" w:type="dxa"/>
            <w:vAlign w:val="center"/>
          </w:tcPr>
          <w:p w14:paraId="5B2577E3" w14:textId="77777777" w:rsidR="008604A9" w:rsidRPr="00635A50" w:rsidRDefault="00A9594E">
            <w:pPr>
              <w:jc w:val="center"/>
              <w:rPr>
                <w:rFonts w:ascii="仿宋_GB2312" w:eastAsia="仿宋_GB2312" w:hAnsi="仿宋" w:hint="eastAsia"/>
                <w:sz w:val="24"/>
              </w:rPr>
            </w:pPr>
            <w:r w:rsidRPr="00635A50">
              <w:rPr>
                <w:rFonts w:ascii="仿宋_GB2312" w:eastAsia="仿宋_GB2312" w:hAnsi="仿宋" w:hint="eastAsia"/>
                <w:sz w:val="24"/>
              </w:rPr>
              <w:t>专业选修课最低学分</w:t>
            </w:r>
          </w:p>
        </w:tc>
        <w:tc>
          <w:tcPr>
            <w:tcW w:w="1559" w:type="dxa"/>
            <w:vAlign w:val="center"/>
          </w:tcPr>
          <w:p w14:paraId="47752A76" w14:textId="77777777" w:rsidR="008604A9" w:rsidRPr="00635A50" w:rsidRDefault="00A9594E">
            <w:pPr>
              <w:jc w:val="center"/>
              <w:rPr>
                <w:rFonts w:ascii="仿宋_GB2312" w:eastAsia="仿宋_GB2312" w:hAnsi="仿宋" w:hint="eastAsia"/>
                <w:sz w:val="24"/>
              </w:rPr>
            </w:pPr>
            <w:r w:rsidRPr="00635A50">
              <w:rPr>
                <w:rFonts w:ascii="仿宋_GB2312" w:eastAsia="仿宋_GB2312" w:hAnsi="仿宋" w:hint="eastAsia"/>
                <w:sz w:val="24"/>
              </w:rPr>
              <w:t>公共选修课</w:t>
            </w:r>
          </w:p>
          <w:p w14:paraId="74EAD964" w14:textId="77777777" w:rsidR="008604A9" w:rsidRPr="00635A50" w:rsidRDefault="00A9594E">
            <w:pPr>
              <w:jc w:val="center"/>
              <w:rPr>
                <w:rFonts w:ascii="仿宋_GB2312" w:eastAsia="仿宋_GB2312" w:hAnsi="仿宋" w:hint="eastAsia"/>
                <w:sz w:val="24"/>
              </w:rPr>
            </w:pPr>
            <w:r w:rsidRPr="00635A50">
              <w:rPr>
                <w:rFonts w:ascii="仿宋_GB2312" w:eastAsia="仿宋_GB2312" w:hAnsi="仿宋" w:hint="eastAsia"/>
                <w:sz w:val="24"/>
              </w:rPr>
              <w:t>最低学分</w:t>
            </w:r>
          </w:p>
        </w:tc>
        <w:tc>
          <w:tcPr>
            <w:tcW w:w="1418" w:type="dxa"/>
            <w:gridSpan w:val="2"/>
            <w:vAlign w:val="center"/>
          </w:tcPr>
          <w:p w14:paraId="70A2BA13" w14:textId="77777777" w:rsidR="008604A9" w:rsidRPr="00635A50" w:rsidRDefault="00A9594E">
            <w:pPr>
              <w:jc w:val="center"/>
              <w:rPr>
                <w:rFonts w:ascii="仿宋_GB2312" w:eastAsia="仿宋_GB2312" w:hAnsi="仿宋" w:hint="eastAsia"/>
                <w:sz w:val="24"/>
              </w:rPr>
            </w:pPr>
            <w:proofErr w:type="gramStart"/>
            <w:r w:rsidRPr="00635A50">
              <w:rPr>
                <w:rFonts w:ascii="仿宋_GB2312" w:eastAsia="仿宋_GB2312" w:hAnsi="仿宋" w:hint="eastAsia"/>
                <w:sz w:val="24"/>
              </w:rPr>
              <w:t>思政实践</w:t>
            </w:r>
            <w:proofErr w:type="gramEnd"/>
          </w:p>
          <w:p w14:paraId="2DC968B5" w14:textId="77777777" w:rsidR="008604A9" w:rsidRPr="00635A50" w:rsidRDefault="00A9594E">
            <w:pPr>
              <w:jc w:val="center"/>
              <w:rPr>
                <w:rFonts w:ascii="仿宋_GB2312" w:eastAsia="仿宋_GB2312" w:hAnsi="仿宋" w:hint="eastAsia"/>
                <w:sz w:val="24"/>
              </w:rPr>
            </w:pPr>
            <w:r w:rsidRPr="00635A50">
              <w:rPr>
                <w:rFonts w:ascii="仿宋_GB2312" w:eastAsia="仿宋_GB2312" w:hAnsi="仿宋" w:hint="eastAsia"/>
                <w:sz w:val="24"/>
              </w:rPr>
              <w:t>最低学分</w:t>
            </w:r>
          </w:p>
        </w:tc>
        <w:tc>
          <w:tcPr>
            <w:tcW w:w="1559" w:type="dxa"/>
            <w:vAlign w:val="center"/>
          </w:tcPr>
          <w:p w14:paraId="22C2C0B2" w14:textId="77777777" w:rsidR="008604A9" w:rsidRPr="00635A50" w:rsidRDefault="00A9594E">
            <w:pPr>
              <w:jc w:val="center"/>
              <w:rPr>
                <w:rFonts w:ascii="仿宋_GB2312" w:eastAsia="仿宋_GB2312" w:hAnsi="仿宋" w:hint="eastAsia"/>
                <w:sz w:val="24"/>
              </w:rPr>
            </w:pPr>
            <w:r w:rsidRPr="00635A50">
              <w:rPr>
                <w:rFonts w:ascii="仿宋_GB2312" w:eastAsia="仿宋_GB2312" w:hAnsi="仿宋" w:hint="eastAsia"/>
                <w:sz w:val="24"/>
              </w:rPr>
              <w:t>阅读最低</w:t>
            </w:r>
          </w:p>
          <w:p w14:paraId="24673772" w14:textId="77777777" w:rsidR="008604A9" w:rsidRPr="00635A50" w:rsidRDefault="00A9594E">
            <w:pPr>
              <w:jc w:val="center"/>
              <w:rPr>
                <w:rFonts w:ascii="仿宋_GB2312" w:eastAsia="仿宋_GB2312" w:hAnsi="仿宋" w:hint="eastAsia"/>
                <w:sz w:val="24"/>
              </w:rPr>
            </w:pPr>
            <w:r w:rsidRPr="00635A50">
              <w:rPr>
                <w:rFonts w:ascii="仿宋_GB2312" w:eastAsia="仿宋_GB2312" w:hAnsi="仿宋" w:hint="eastAsia"/>
                <w:sz w:val="24"/>
              </w:rPr>
              <w:t>学分</w:t>
            </w:r>
          </w:p>
        </w:tc>
        <w:tc>
          <w:tcPr>
            <w:tcW w:w="1519" w:type="dxa"/>
            <w:vAlign w:val="center"/>
          </w:tcPr>
          <w:p w14:paraId="26C6CE88" w14:textId="77777777" w:rsidR="008604A9" w:rsidRPr="00635A50" w:rsidRDefault="00A9594E">
            <w:pPr>
              <w:jc w:val="center"/>
              <w:rPr>
                <w:rFonts w:ascii="仿宋_GB2312" w:eastAsia="仿宋_GB2312" w:hAnsi="仿宋" w:hint="eastAsia"/>
                <w:sz w:val="24"/>
              </w:rPr>
            </w:pPr>
            <w:r w:rsidRPr="00635A50">
              <w:rPr>
                <w:rFonts w:ascii="仿宋_GB2312" w:eastAsia="仿宋_GB2312" w:hAnsi="仿宋" w:hint="eastAsia"/>
                <w:sz w:val="24"/>
              </w:rPr>
              <w:t>素质拓展最低学分</w:t>
            </w:r>
          </w:p>
        </w:tc>
      </w:tr>
      <w:tr w:rsidR="008604A9" w:rsidRPr="00635A50" w14:paraId="4022ADFA" w14:textId="77777777">
        <w:trPr>
          <w:trHeight w:val="198"/>
        </w:trPr>
        <w:tc>
          <w:tcPr>
            <w:tcW w:w="1101" w:type="dxa"/>
            <w:vAlign w:val="center"/>
          </w:tcPr>
          <w:p w14:paraId="4CAE6B5D" w14:textId="31DD7C29" w:rsidR="008604A9" w:rsidRPr="00635A50" w:rsidRDefault="00A9594E">
            <w:pPr>
              <w:jc w:val="center"/>
              <w:rPr>
                <w:rFonts w:ascii="仿宋_GB2312" w:eastAsia="仿宋_GB2312" w:hAnsi="仿宋" w:hint="eastAsia"/>
                <w:sz w:val="24"/>
              </w:rPr>
            </w:pPr>
            <w:r w:rsidRPr="00635A50">
              <w:rPr>
                <w:rFonts w:ascii="仿宋_GB2312" w:eastAsia="仿宋_GB2312" w:hAnsi="仿宋" w:hint="eastAsia"/>
                <w:sz w:val="24"/>
              </w:rPr>
              <w:t>26</w:t>
            </w:r>
            <w:r w:rsidR="007168FD" w:rsidRPr="00635A50">
              <w:rPr>
                <w:rFonts w:ascii="仿宋_GB2312" w:eastAsia="仿宋_GB2312" w:hAnsi="仿宋" w:hint="eastAsia"/>
                <w:sz w:val="24"/>
              </w:rPr>
              <w:t>5</w:t>
            </w:r>
          </w:p>
        </w:tc>
        <w:tc>
          <w:tcPr>
            <w:tcW w:w="1417" w:type="dxa"/>
            <w:vAlign w:val="center"/>
          </w:tcPr>
          <w:p w14:paraId="5A59ABD8" w14:textId="00F68A0A" w:rsidR="008604A9" w:rsidRPr="00635A50" w:rsidRDefault="007168FD">
            <w:pPr>
              <w:jc w:val="center"/>
              <w:rPr>
                <w:rFonts w:ascii="仿宋_GB2312" w:eastAsia="仿宋_GB2312" w:hAnsi="仿宋" w:hint="eastAsia"/>
                <w:sz w:val="24"/>
              </w:rPr>
            </w:pPr>
            <w:r w:rsidRPr="00635A50">
              <w:rPr>
                <w:rFonts w:ascii="仿宋_GB2312" w:eastAsia="仿宋_GB2312" w:hAnsi="仿宋" w:hint="eastAsia"/>
                <w:sz w:val="24"/>
              </w:rPr>
              <w:t>23</w:t>
            </w:r>
          </w:p>
        </w:tc>
        <w:tc>
          <w:tcPr>
            <w:tcW w:w="1559" w:type="dxa"/>
            <w:vAlign w:val="center"/>
          </w:tcPr>
          <w:p w14:paraId="3D226E3C" w14:textId="29C98E06" w:rsidR="008604A9" w:rsidRPr="00635A50" w:rsidRDefault="007168FD">
            <w:pPr>
              <w:jc w:val="center"/>
              <w:rPr>
                <w:rFonts w:ascii="仿宋_GB2312" w:eastAsia="仿宋_GB2312" w:hAnsi="仿宋" w:hint="eastAsia"/>
                <w:sz w:val="24"/>
              </w:rPr>
            </w:pPr>
            <w:r w:rsidRPr="00635A50">
              <w:rPr>
                <w:rFonts w:ascii="仿宋_GB2312" w:eastAsia="仿宋_GB2312" w:hAnsi="仿宋" w:hint="eastAsia"/>
                <w:sz w:val="24"/>
              </w:rPr>
              <w:t>10</w:t>
            </w:r>
          </w:p>
        </w:tc>
        <w:tc>
          <w:tcPr>
            <w:tcW w:w="1418" w:type="dxa"/>
            <w:gridSpan w:val="2"/>
            <w:vAlign w:val="center"/>
          </w:tcPr>
          <w:p w14:paraId="6CEBDBCC" w14:textId="77777777" w:rsidR="008604A9" w:rsidRPr="00635A50" w:rsidRDefault="00A9594E">
            <w:pPr>
              <w:jc w:val="center"/>
              <w:rPr>
                <w:rFonts w:ascii="仿宋_GB2312" w:eastAsia="仿宋_GB2312" w:hAnsi="仿宋" w:hint="eastAsia"/>
                <w:sz w:val="24"/>
              </w:rPr>
            </w:pPr>
            <w:r w:rsidRPr="00635A50">
              <w:rPr>
                <w:rFonts w:ascii="仿宋_GB2312" w:eastAsia="仿宋_GB2312" w:hAnsi="仿宋" w:hint="eastAsia"/>
                <w:sz w:val="24"/>
              </w:rPr>
              <w:t>1</w:t>
            </w:r>
          </w:p>
        </w:tc>
        <w:tc>
          <w:tcPr>
            <w:tcW w:w="1559" w:type="dxa"/>
            <w:vAlign w:val="center"/>
          </w:tcPr>
          <w:p w14:paraId="2F5BFF72" w14:textId="77777777" w:rsidR="008604A9" w:rsidRPr="00635A50" w:rsidRDefault="00A9594E">
            <w:pPr>
              <w:jc w:val="center"/>
              <w:rPr>
                <w:rFonts w:ascii="仿宋_GB2312" w:eastAsia="仿宋_GB2312" w:hAnsi="仿宋" w:hint="eastAsia"/>
                <w:sz w:val="24"/>
              </w:rPr>
            </w:pPr>
            <w:r w:rsidRPr="00635A50">
              <w:rPr>
                <w:rFonts w:ascii="仿宋_GB2312" w:eastAsia="仿宋_GB2312" w:hAnsi="仿宋" w:hint="eastAsia"/>
                <w:sz w:val="24"/>
              </w:rPr>
              <w:t>2</w:t>
            </w:r>
          </w:p>
        </w:tc>
        <w:tc>
          <w:tcPr>
            <w:tcW w:w="1519" w:type="dxa"/>
            <w:vAlign w:val="center"/>
          </w:tcPr>
          <w:p w14:paraId="77638643" w14:textId="77777777" w:rsidR="008604A9" w:rsidRPr="00635A50" w:rsidRDefault="00A9594E">
            <w:pPr>
              <w:jc w:val="center"/>
              <w:rPr>
                <w:rFonts w:ascii="仿宋_GB2312" w:eastAsia="仿宋_GB2312" w:hAnsi="仿宋" w:hint="eastAsia"/>
                <w:sz w:val="24"/>
              </w:rPr>
            </w:pPr>
            <w:r w:rsidRPr="00635A50">
              <w:rPr>
                <w:rFonts w:ascii="仿宋_GB2312" w:eastAsia="仿宋_GB2312" w:hAnsi="仿宋" w:hint="eastAsia"/>
                <w:sz w:val="24"/>
              </w:rPr>
              <w:t>2</w:t>
            </w:r>
          </w:p>
        </w:tc>
      </w:tr>
      <w:tr w:rsidR="008604A9" w:rsidRPr="00635A50" w14:paraId="7E0417BE" w14:textId="77777777">
        <w:trPr>
          <w:trHeight w:val="254"/>
        </w:trPr>
        <w:tc>
          <w:tcPr>
            <w:tcW w:w="8573" w:type="dxa"/>
            <w:gridSpan w:val="7"/>
            <w:vAlign w:val="center"/>
          </w:tcPr>
          <w:p w14:paraId="0D79308E" w14:textId="77777777" w:rsidR="008604A9" w:rsidRPr="00635A50" w:rsidRDefault="00A9594E">
            <w:pPr>
              <w:rPr>
                <w:rFonts w:ascii="仿宋_GB2312" w:eastAsia="仿宋_GB2312" w:hAnsi="仿宋" w:hint="eastAsia"/>
                <w:sz w:val="24"/>
              </w:rPr>
            </w:pPr>
            <w:r w:rsidRPr="00635A50">
              <w:rPr>
                <w:rFonts w:ascii="仿宋_GB2312" w:eastAsia="仿宋_GB2312" w:hAnsi="仿宋" w:hint="eastAsia"/>
                <w:sz w:val="24"/>
              </w:rPr>
              <w:t>说明</w:t>
            </w:r>
          </w:p>
          <w:p w14:paraId="7D487E2A" w14:textId="77777777" w:rsidR="008604A9" w:rsidRPr="00635A50" w:rsidRDefault="00A9594E">
            <w:pPr>
              <w:ind w:firstLineChars="200" w:firstLine="480"/>
              <w:rPr>
                <w:rFonts w:ascii="仿宋_GB2312" w:eastAsia="仿宋_GB2312" w:hAnsi="仿宋" w:hint="eastAsia"/>
                <w:sz w:val="24"/>
              </w:rPr>
            </w:pPr>
            <w:r w:rsidRPr="00635A50">
              <w:rPr>
                <w:rFonts w:ascii="仿宋_GB2312" w:eastAsia="仿宋_GB2312" w:hAnsi="仿宋" w:hint="eastAsia"/>
                <w:sz w:val="24"/>
              </w:rPr>
              <w:t>1.</w:t>
            </w:r>
            <w:proofErr w:type="gramStart"/>
            <w:r w:rsidRPr="00635A50">
              <w:rPr>
                <w:rFonts w:ascii="仿宋_GB2312" w:eastAsia="仿宋_GB2312" w:hAnsi="仿宋" w:hint="eastAsia"/>
                <w:sz w:val="24"/>
              </w:rPr>
              <w:t>思政实践</w:t>
            </w:r>
            <w:proofErr w:type="gramEnd"/>
            <w:r w:rsidRPr="00635A50">
              <w:rPr>
                <w:rFonts w:ascii="仿宋_GB2312" w:eastAsia="仿宋_GB2312" w:hAnsi="仿宋" w:hint="eastAsia"/>
                <w:sz w:val="24"/>
              </w:rPr>
              <w:t>学分：高职生需按要求完成有关思想政治教育实践活动，并经考核合格获得1个学分。活动方案及学分认定</w:t>
            </w:r>
            <w:proofErr w:type="gramStart"/>
            <w:r w:rsidRPr="00635A50">
              <w:rPr>
                <w:rFonts w:ascii="仿宋_GB2312" w:eastAsia="仿宋_GB2312" w:hAnsi="仿宋" w:hint="eastAsia"/>
                <w:sz w:val="24"/>
              </w:rPr>
              <w:t>由思政部</w:t>
            </w:r>
            <w:proofErr w:type="gramEnd"/>
            <w:r w:rsidRPr="00635A50">
              <w:rPr>
                <w:rFonts w:ascii="仿宋_GB2312" w:eastAsia="仿宋_GB2312" w:hAnsi="仿宋" w:hint="eastAsia"/>
                <w:sz w:val="24"/>
              </w:rPr>
              <w:t>负责。</w:t>
            </w:r>
          </w:p>
          <w:p w14:paraId="611D1581" w14:textId="77777777" w:rsidR="008604A9" w:rsidRPr="00635A50" w:rsidRDefault="00A9594E">
            <w:pPr>
              <w:ind w:firstLineChars="200" w:firstLine="480"/>
              <w:rPr>
                <w:rFonts w:ascii="仿宋_GB2312" w:eastAsia="仿宋_GB2312" w:hAnsi="仿宋" w:hint="eastAsia"/>
                <w:sz w:val="24"/>
              </w:rPr>
            </w:pPr>
            <w:r w:rsidRPr="00635A50">
              <w:rPr>
                <w:rFonts w:ascii="仿宋_GB2312" w:eastAsia="仿宋_GB2312" w:hAnsi="仿宋" w:hint="eastAsia"/>
                <w:sz w:val="24"/>
              </w:rPr>
              <w:t>2.阅读学分：</w:t>
            </w:r>
            <w:r w:rsidRPr="00635A50">
              <w:rPr>
                <w:rFonts w:ascii="仿宋_GB2312" w:eastAsia="仿宋_GB2312" w:hAnsi="仿宋" w:hint="eastAsia"/>
                <w:bCs/>
                <w:sz w:val="24"/>
              </w:rPr>
              <w:t>各专业必修。</w:t>
            </w:r>
            <w:r w:rsidRPr="00635A50">
              <w:rPr>
                <w:rFonts w:ascii="仿宋_GB2312" w:eastAsia="仿宋_GB2312" w:hAnsi="仿宋" w:hint="eastAsia"/>
                <w:sz w:val="24"/>
              </w:rPr>
              <w:t>学生在校期间应完成学校要求的最低读书量，并经考核合格，才能取得阅读2学分。阅读学分由教务处和基础部认定。</w:t>
            </w:r>
          </w:p>
          <w:p w14:paraId="33CEE6A2" w14:textId="77777777" w:rsidR="008604A9" w:rsidRPr="00635A50" w:rsidRDefault="00A9594E">
            <w:pPr>
              <w:ind w:firstLineChars="200" w:firstLine="480"/>
              <w:rPr>
                <w:rFonts w:ascii="仿宋_GB2312" w:eastAsia="仿宋_GB2312" w:hAnsi="仿宋" w:hint="eastAsia"/>
                <w:sz w:val="24"/>
              </w:rPr>
            </w:pPr>
            <w:r w:rsidRPr="00635A50">
              <w:rPr>
                <w:rFonts w:ascii="仿宋_GB2312" w:eastAsia="仿宋_GB2312" w:hAnsi="仿宋" w:hint="eastAsia"/>
                <w:sz w:val="24"/>
              </w:rPr>
              <w:t>3.素质拓展学分：各专业必修，学生应在</w:t>
            </w:r>
            <w:proofErr w:type="gramStart"/>
            <w:r w:rsidRPr="00635A50">
              <w:rPr>
                <w:rFonts w:ascii="仿宋_GB2312" w:eastAsia="仿宋_GB2312" w:hAnsi="仿宋" w:hint="eastAsia"/>
                <w:sz w:val="24"/>
              </w:rPr>
              <w:t>课外应</w:t>
            </w:r>
            <w:proofErr w:type="gramEnd"/>
            <w:r w:rsidRPr="00635A50">
              <w:rPr>
                <w:rFonts w:ascii="仿宋_GB2312" w:eastAsia="仿宋_GB2312" w:hAnsi="仿宋" w:hint="eastAsia"/>
                <w:sz w:val="24"/>
              </w:rPr>
              <w:t>参加社会公益活动、社团活动等课外素质教育活动，并获得不低于</w:t>
            </w:r>
            <w:r w:rsidRPr="00635A50">
              <w:rPr>
                <w:rFonts w:ascii="仿宋_GB2312" w:eastAsia="仿宋_GB2312" w:hAnsi="仿宋" w:hint="eastAsia"/>
                <w:bCs/>
                <w:sz w:val="24"/>
              </w:rPr>
              <w:t>2个相应学分</w:t>
            </w:r>
            <w:r w:rsidRPr="00635A50">
              <w:rPr>
                <w:rFonts w:ascii="仿宋_GB2312" w:eastAsia="仿宋_GB2312" w:hAnsi="仿宋" w:hint="eastAsia"/>
                <w:sz w:val="24"/>
              </w:rPr>
              <w:t>。素质拓展学分由教学系制定考核办法，并进行学分认定。</w:t>
            </w:r>
          </w:p>
          <w:p w14:paraId="2372967E" w14:textId="77777777" w:rsidR="008604A9" w:rsidRPr="00635A50" w:rsidRDefault="00A9594E">
            <w:pPr>
              <w:ind w:firstLineChars="200" w:firstLine="480"/>
              <w:rPr>
                <w:rFonts w:ascii="仿宋_GB2312" w:eastAsia="仿宋_GB2312" w:hAnsi="仿宋" w:hint="eastAsia"/>
                <w:sz w:val="24"/>
              </w:rPr>
            </w:pPr>
            <w:r w:rsidRPr="00635A50">
              <w:rPr>
                <w:rFonts w:ascii="仿宋_GB2312" w:eastAsia="仿宋_GB2312" w:hAnsi="仿宋" w:hint="eastAsia"/>
                <w:sz w:val="24"/>
              </w:rPr>
              <w:t>4.公共选修课学分可以用读书置换，具体见《关于做好学生任务读书工作的通知》</w:t>
            </w:r>
          </w:p>
        </w:tc>
      </w:tr>
    </w:tbl>
    <w:p w14:paraId="7E0FC829" w14:textId="77777777" w:rsidR="008604A9" w:rsidRPr="00396F7B" w:rsidRDefault="008604A9" w:rsidP="008C7F5D">
      <w:pPr>
        <w:tabs>
          <w:tab w:val="left" w:pos="420"/>
        </w:tabs>
        <w:spacing w:line="360" w:lineRule="auto"/>
        <w:rPr>
          <w:rFonts w:ascii="仿宋" w:eastAsia="仿宋" w:hAnsi="仿宋"/>
          <w:color w:val="000000"/>
          <w:sz w:val="24"/>
        </w:rPr>
        <w:sectPr w:rsidR="008604A9" w:rsidRPr="00396F7B">
          <w:pgSz w:w="11906" w:h="16838"/>
          <w:pgMar w:top="1440" w:right="1800" w:bottom="1440" w:left="1800" w:header="851" w:footer="992" w:gutter="0"/>
          <w:cols w:space="720"/>
          <w:docGrid w:type="lines" w:linePitch="312"/>
        </w:sectPr>
      </w:pPr>
    </w:p>
    <w:p w14:paraId="3E7EBBB7" w14:textId="306F5123" w:rsidR="008604A9" w:rsidRDefault="007168FD">
      <w:pPr>
        <w:rPr>
          <w:rFonts w:ascii="仿宋" w:eastAsia="仿宋" w:hAnsi="仿宋"/>
        </w:rPr>
      </w:pPr>
      <w:r>
        <w:rPr>
          <w:rFonts w:ascii="仿宋" w:eastAsia="仿宋" w:hAnsi="仿宋" w:hint="eastAsia"/>
        </w:rPr>
        <w:lastRenderedPageBreak/>
        <w:t>附录</w:t>
      </w:r>
      <w:r w:rsidR="00A91C2A">
        <w:rPr>
          <w:rFonts w:ascii="仿宋" w:eastAsia="仿宋" w:hAnsi="仿宋" w:hint="eastAsia"/>
        </w:rPr>
        <w:t>1</w:t>
      </w:r>
    </w:p>
    <w:tbl>
      <w:tblPr>
        <w:tblW w:w="5000" w:type="pct"/>
        <w:tblLook w:val="04A0" w:firstRow="1" w:lastRow="0" w:firstColumn="1" w:lastColumn="0" w:noHBand="0" w:noVBand="1"/>
      </w:tblPr>
      <w:tblGrid>
        <w:gridCol w:w="756"/>
        <w:gridCol w:w="757"/>
        <w:gridCol w:w="587"/>
        <w:gridCol w:w="970"/>
        <w:gridCol w:w="1693"/>
        <w:gridCol w:w="1092"/>
        <w:gridCol w:w="527"/>
        <w:gridCol w:w="640"/>
        <w:gridCol w:w="753"/>
        <w:gridCol w:w="753"/>
        <w:gridCol w:w="640"/>
        <w:gridCol w:w="749"/>
        <w:gridCol w:w="910"/>
        <w:gridCol w:w="923"/>
        <w:gridCol w:w="892"/>
        <w:gridCol w:w="892"/>
        <w:gridCol w:w="892"/>
        <w:gridCol w:w="910"/>
        <w:gridCol w:w="892"/>
        <w:gridCol w:w="892"/>
        <w:gridCol w:w="923"/>
        <w:gridCol w:w="840"/>
        <w:gridCol w:w="657"/>
        <w:gridCol w:w="1279"/>
        <w:gridCol w:w="940"/>
      </w:tblGrid>
      <w:tr w:rsidR="00A91C2A" w:rsidRPr="00A91C2A" w14:paraId="32545838" w14:textId="77777777" w:rsidTr="00A91C2A">
        <w:trPr>
          <w:trHeight w:val="375"/>
        </w:trPr>
        <w:tc>
          <w:tcPr>
            <w:tcW w:w="5000" w:type="pct"/>
            <w:gridSpan w:val="25"/>
            <w:tcBorders>
              <w:top w:val="nil"/>
              <w:left w:val="nil"/>
              <w:bottom w:val="single" w:sz="8" w:space="0" w:color="auto"/>
              <w:right w:val="nil"/>
            </w:tcBorders>
            <w:shd w:val="clear" w:color="000000" w:fill="FFFFFF"/>
            <w:vAlign w:val="center"/>
            <w:hideMark/>
          </w:tcPr>
          <w:p w14:paraId="32F9C055" w14:textId="77777777" w:rsidR="00A91C2A" w:rsidRPr="00A91C2A" w:rsidRDefault="00A91C2A" w:rsidP="00A91C2A">
            <w:pPr>
              <w:widowControl/>
              <w:jc w:val="center"/>
              <w:rPr>
                <w:rFonts w:ascii="黑体" w:eastAsia="黑体" w:hAnsi="黑体" w:cs="宋体"/>
                <w:color w:val="000000"/>
                <w:kern w:val="0"/>
                <w:sz w:val="28"/>
                <w:szCs w:val="28"/>
              </w:rPr>
            </w:pPr>
            <w:r w:rsidRPr="00A91C2A">
              <w:rPr>
                <w:rFonts w:ascii="黑体" w:eastAsia="黑体" w:hAnsi="黑体" w:cs="宋体" w:hint="eastAsia"/>
                <w:color w:val="000000"/>
                <w:kern w:val="0"/>
                <w:sz w:val="28"/>
                <w:szCs w:val="28"/>
              </w:rPr>
              <w:t>附件1：数控五年高职教学进程总体安排</w:t>
            </w:r>
          </w:p>
        </w:tc>
      </w:tr>
      <w:tr w:rsidR="00A91C2A" w:rsidRPr="00A91C2A" w14:paraId="1000FC78" w14:textId="77777777" w:rsidTr="00A91C2A">
        <w:trPr>
          <w:trHeight w:val="522"/>
        </w:trPr>
        <w:tc>
          <w:tcPr>
            <w:tcW w:w="348" w:type="pct"/>
            <w:gridSpan w:val="2"/>
            <w:vMerge w:val="restart"/>
            <w:tcBorders>
              <w:top w:val="single" w:sz="8" w:space="0" w:color="auto"/>
              <w:left w:val="nil"/>
              <w:bottom w:val="single" w:sz="8" w:space="0" w:color="000000"/>
              <w:right w:val="single" w:sz="4" w:space="0" w:color="auto"/>
            </w:tcBorders>
            <w:shd w:val="clear" w:color="000000" w:fill="D6DCE4"/>
            <w:vAlign w:val="center"/>
            <w:hideMark/>
          </w:tcPr>
          <w:p w14:paraId="68C91FED" w14:textId="77777777" w:rsidR="00A91C2A" w:rsidRPr="00A91C2A" w:rsidRDefault="00A91C2A" w:rsidP="00A91C2A">
            <w:pPr>
              <w:widowControl/>
              <w:jc w:val="center"/>
              <w:rPr>
                <w:rFonts w:ascii="宋体" w:hAnsi="宋体" w:cs="宋体"/>
                <w:b/>
                <w:bCs/>
                <w:color w:val="000000"/>
                <w:kern w:val="0"/>
                <w:sz w:val="16"/>
                <w:szCs w:val="16"/>
              </w:rPr>
            </w:pPr>
            <w:r w:rsidRPr="00A91C2A">
              <w:rPr>
                <w:rFonts w:ascii="宋体" w:hAnsi="宋体" w:cs="宋体" w:hint="eastAsia"/>
                <w:b/>
                <w:bCs/>
                <w:color w:val="000000"/>
                <w:kern w:val="0"/>
                <w:sz w:val="16"/>
                <w:szCs w:val="16"/>
              </w:rPr>
              <w:t>课程</w:t>
            </w:r>
            <w:r w:rsidRPr="00A91C2A">
              <w:rPr>
                <w:rFonts w:ascii="宋体" w:hAnsi="宋体" w:cs="宋体" w:hint="eastAsia"/>
                <w:b/>
                <w:bCs/>
                <w:color w:val="000000"/>
                <w:kern w:val="0"/>
                <w:sz w:val="16"/>
                <w:szCs w:val="16"/>
              </w:rPr>
              <w:br/>
              <w:t>类别</w:t>
            </w:r>
          </w:p>
        </w:tc>
        <w:tc>
          <w:tcPr>
            <w:tcW w:w="135" w:type="pct"/>
            <w:vMerge w:val="restart"/>
            <w:tcBorders>
              <w:top w:val="nil"/>
              <w:left w:val="single" w:sz="4" w:space="0" w:color="auto"/>
              <w:bottom w:val="single" w:sz="8" w:space="0" w:color="000000"/>
              <w:right w:val="single" w:sz="4" w:space="0" w:color="auto"/>
            </w:tcBorders>
            <w:shd w:val="clear" w:color="000000" w:fill="D9E1F2"/>
            <w:vAlign w:val="center"/>
            <w:hideMark/>
          </w:tcPr>
          <w:p w14:paraId="06DAC129" w14:textId="77777777" w:rsidR="00A91C2A" w:rsidRPr="00A91C2A" w:rsidRDefault="00A91C2A" w:rsidP="00A91C2A">
            <w:pPr>
              <w:widowControl/>
              <w:jc w:val="center"/>
              <w:rPr>
                <w:rFonts w:ascii="宋体" w:hAnsi="宋体" w:cs="宋体"/>
                <w:b/>
                <w:bCs/>
                <w:color w:val="000000"/>
                <w:kern w:val="0"/>
                <w:sz w:val="16"/>
                <w:szCs w:val="16"/>
              </w:rPr>
            </w:pPr>
            <w:r w:rsidRPr="00A91C2A">
              <w:rPr>
                <w:rFonts w:ascii="宋体" w:hAnsi="宋体" w:cs="宋体" w:hint="eastAsia"/>
                <w:b/>
                <w:bCs/>
                <w:color w:val="000000"/>
                <w:kern w:val="0"/>
                <w:sz w:val="16"/>
                <w:szCs w:val="16"/>
              </w:rPr>
              <w:t>序号</w:t>
            </w:r>
          </w:p>
        </w:tc>
        <w:tc>
          <w:tcPr>
            <w:tcW w:w="223" w:type="pct"/>
            <w:vMerge w:val="restart"/>
            <w:tcBorders>
              <w:top w:val="nil"/>
              <w:left w:val="single" w:sz="4" w:space="0" w:color="auto"/>
              <w:bottom w:val="single" w:sz="8" w:space="0" w:color="000000"/>
              <w:right w:val="single" w:sz="4" w:space="0" w:color="auto"/>
            </w:tcBorders>
            <w:shd w:val="clear" w:color="000000" w:fill="D9E1F2"/>
            <w:vAlign w:val="center"/>
            <w:hideMark/>
          </w:tcPr>
          <w:p w14:paraId="1130F141" w14:textId="77777777" w:rsidR="00A91C2A" w:rsidRPr="00A91C2A" w:rsidRDefault="00A91C2A" w:rsidP="00A91C2A">
            <w:pPr>
              <w:widowControl/>
              <w:jc w:val="center"/>
              <w:rPr>
                <w:rFonts w:ascii="宋体" w:hAnsi="宋体" w:cs="宋体"/>
                <w:b/>
                <w:bCs/>
                <w:color w:val="000000"/>
                <w:kern w:val="0"/>
                <w:sz w:val="16"/>
                <w:szCs w:val="16"/>
              </w:rPr>
            </w:pPr>
            <w:r w:rsidRPr="00A91C2A">
              <w:rPr>
                <w:rFonts w:ascii="宋体" w:hAnsi="宋体" w:cs="宋体" w:hint="eastAsia"/>
                <w:b/>
                <w:bCs/>
                <w:color w:val="000000"/>
                <w:kern w:val="0"/>
                <w:sz w:val="16"/>
                <w:szCs w:val="16"/>
              </w:rPr>
              <w:t>课程代码</w:t>
            </w:r>
          </w:p>
        </w:tc>
        <w:tc>
          <w:tcPr>
            <w:tcW w:w="389" w:type="pct"/>
            <w:vMerge w:val="restart"/>
            <w:tcBorders>
              <w:top w:val="nil"/>
              <w:left w:val="single" w:sz="4" w:space="0" w:color="auto"/>
              <w:bottom w:val="single" w:sz="8" w:space="0" w:color="000000"/>
              <w:right w:val="single" w:sz="4" w:space="0" w:color="auto"/>
            </w:tcBorders>
            <w:shd w:val="clear" w:color="000000" w:fill="D9E1F2"/>
            <w:vAlign w:val="center"/>
            <w:hideMark/>
          </w:tcPr>
          <w:p w14:paraId="1DA3F64D" w14:textId="77777777" w:rsidR="00A91C2A" w:rsidRPr="00A91C2A" w:rsidRDefault="00A91C2A" w:rsidP="00A91C2A">
            <w:pPr>
              <w:widowControl/>
              <w:jc w:val="center"/>
              <w:rPr>
                <w:rFonts w:ascii="宋体" w:hAnsi="宋体" w:cs="宋体"/>
                <w:b/>
                <w:bCs/>
                <w:color w:val="000000"/>
                <w:kern w:val="0"/>
                <w:sz w:val="16"/>
                <w:szCs w:val="16"/>
              </w:rPr>
            </w:pPr>
            <w:r w:rsidRPr="00A91C2A">
              <w:rPr>
                <w:rFonts w:ascii="宋体" w:hAnsi="宋体" w:cs="宋体" w:hint="eastAsia"/>
                <w:b/>
                <w:bCs/>
                <w:color w:val="000000"/>
                <w:kern w:val="0"/>
                <w:sz w:val="16"/>
                <w:szCs w:val="16"/>
              </w:rPr>
              <w:t>课程名称</w:t>
            </w:r>
          </w:p>
        </w:tc>
        <w:tc>
          <w:tcPr>
            <w:tcW w:w="372" w:type="pct"/>
            <w:gridSpan w:val="2"/>
            <w:tcBorders>
              <w:top w:val="single" w:sz="8" w:space="0" w:color="auto"/>
              <w:left w:val="nil"/>
              <w:bottom w:val="single" w:sz="4" w:space="0" w:color="auto"/>
              <w:right w:val="single" w:sz="4" w:space="0" w:color="000000"/>
            </w:tcBorders>
            <w:shd w:val="clear" w:color="000000" w:fill="D9E1F2"/>
            <w:vAlign w:val="center"/>
            <w:hideMark/>
          </w:tcPr>
          <w:p w14:paraId="362C977A" w14:textId="77777777" w:rsidR="00A91C2A" w:rsidRPr="00A91C2A" w:rsidRDefault="00A91C2A" w:rsidP="00A91C2A">
            <w:pPr>
              <w:widowControl/>
              <w:jc w:val="center"/>
              <w:rPr>
                <w:rFonts w:ascii="宋体" w:hAnsi="宋体" w:cs="宋体"/>
                <w:b/>
                <w:bCs/>
                <w:color w:val="000000"/>
                <w:kern w:val="0"/>
                <w:sz w:val="16"/>
                <w:szCs w:val="16"/>
              </w:rPr>
            </w:pPr>
            <w:r w:rsidRPr="00A91C2A">
              <w:rPr>
                <w:rFonts w:ascii="宋体" w:hAnsi="宋体" w:cs="宋体" w:hint="eastAsia"/>
                <w:b/>
                <w:bCs/>
                <w:color w:val="000000"/>
                <w:kern w:val="0"/>
                <w:sz w:val="16"/>
                <w:szCs w:val="16"/>
              </w:rPr>
              <w:t>课程性质</w:t>
            </w:r>
          </w:p>
        </w:tc>
        <w:tc>
          <w:tcPr>
            <w:tcW w:w="147" w:type="pct"/>
            <w:vMerge w:val="restart"/>
            <w:tcBorders>
              <w:top w:val="nil"/>
              <w:left w:val="single" w:sz="4" w:space="0" w:color="auto"/>
              <w:bottom w:val="single" w:sz="8" w:space="0" w:color="000000"/>
              <w:right w:val="single" w:sz="4" w:space="0" w:color="auto"/>
            </w:tcBorders>
            <w:shd w:val="clear" w:color="000000" w:fill="D9E1F2"/>
            <w:vAlign w:val="center"/>
            <w:hideMark/>
          </w:tcPr>
          <w:p w14:paraId="67BC034D" w14:textId="77777777" w:rsidR="00A91C2A" w:rsidRPr="00A91C2A" w:rsidRDefault="00A91C2A" w:rsidP="00A91C2A">
            <w:pPr>
              <w:widowControl/>
              <w:jc w:val="center"/>
              <w:rPr>
                <w:rFonts w:ascii="宋体" w:hAnsi="宋体" w:cs="宋体"/>
                <w:b/>
                <w:bCs/>
                <w:color w:val="000000"/>
                <w:kern w:val="0"/>
                <w:sz w:val="16"/>
                <w:szCs w:val="16"/>
              </w:rPr>
            </w:pPr>
            <w:r w:rsidRPr="00A91C2A">
              <w:rPr>
                <w:rFonts w:ascii="宋体" w:hAnsi="宋体" w:cs="宋体" w:hint="eastAsia"/>
                <w:b/>
                <w:bCs/>
                <w:color w:val="000000"/>
                <w:kern w:val="0"/>
                <w:sz w:val="16"/>
                <w:szCs w:val="16"/>
              </w:rPr>
              <w:t>学分</w:t>
            </w:r>
          </w:p>
        </w:tc>
        <w:tc>
          <w:tcPr>
            <w:tcW w:w="493" w:type="pct"/>
            <w:gridSpan w:val="3"/>
            <w:tcBorders>
              <w:top w:val="single" w:sz="8" w:space="0" w:color="auto"/>
              <w:left w:val="nil"/>
              <w:bottom w:val="single" w:sz="4" w:space="0" w:color="auto"/>
              <w:right w:val="single" w:sz="4" w:space="0" w:color="000000"/>
            </w:tcBorders>
            <w:shd w:val="clear" w:color="000000" w:fill="D9E1F2"/>
            <w:vAlign w:val="center"/>
            <w:hideMark/>
          </w:tcPr>
          <w:p w14:paraId="32D794F6" w14:textId="77777777" w:rsidR="00A91C2A" w:rsidRPr="00A91C2A" w:rsidRDefault="00A91C2A" w:rsidP="00A91C2A">
            <w:pPr>
              <w:widowControl/>
              <w:jc w:val="center"/>
              <w:rPr>
                <w:rFonts w:ascii="宋体" w:hAnsi="宋体" w:cs="宋体"/>
                <w:b/>
                <w:bCs/>
                <w:color w:val="000000"/>
                <w:kern w:val="0"/>
                <w:sz w:val="16"/>
                <w:szCs w:val="16"/>
              </w:rPr>
            </w:pPr>
            <w:r w:rsidRPr="00A91C2A">
              <w:rPr>
                <w:rFonts w:ascii="宋体" w:hAnsi="宋体" w:cs="宋体" w:hint="eastAsia"/>
                <w:b/>
                <w:bCs/>
                <w:color w:val="000000"/>
                <w:kern w:val="0"/>
                <w:sz w:val="16"/>
                <w:szCs w:val="16"/>
              </w:rPr>
              <w:t>教学课时</w:t>
            </w:r>
          </w:p>
        </w:tc>
        <w:tc>
          <w:tcPr>
            <w:tcW w:w="172" w:type="pct"/>
            <w:vMerge w:val="restart"/>
            <w:tcBorders>
              <w:top w:val="nil"/>
              <w:left w:val="single" w:sz="4" w:space="0" w:color="auto"/>
              <w:bottom w:val="single" w:sz="8" w:space="0" w:color="000000"/>
              <w:right w:val="single" w:sz="4" w:space="0" w:color="auto"/>
            </w:tcBorders>
            <w:shd w:val="clear" w:color="000000" w:fill="D9E1F2"/>
            <w:vAlign w:val="center"/>
            <w:hideMark/>
          </w:tcPr>
          <w:p w14:paraId="137A821A" w14:textId="77777777" w:rsidR="00A91C2A" w:rsidRPr="00A91C2A" w:rsidRDefault="00A91C2A" w:rsidP="00A91C2A">
            <w:pPr>
              <w:widowControl/>
              <w:jc w:val="center"/>
              <w:rPr>
                <w:rFonts w:ascii="宋体" w:hAnsi="宋体" w:cs="宋体"/>
                <w:b/>
                <w:bCs/>
                <w:color w:val="000000"/>
                <w:kern w:val="0"/>
                <w:sz w:val="16"/>
                <w:szCs w:val="16"/>
              </w:rPr>
            </w:pPr>
            <w:r w:rsidRPr="00A91C2A">
              <w:rPr>
                <w:rFonts w:ascii="宋体" w:hAnsi="宋体" w:cs="宋体" w:hint="eastAsia"/>
                <w:b/>
                <w:bCs/>
                <w:color w:val="000000"/>
                <w:kern w:val="0"/>
                <w:sz w:val="16"/>
                <w:szCs w:val="16"/>
              </w:rPr>
              <w:t>开设学期</w:t>
            </w:r>
          </w:p>
        </w:tc>
        <w:tc>
          <w:tcPr>
            <w:tcW w:w="2060" w:type="pct"/>
            <w:gridSpan w:val="10"/>
            <w:tcBorders>
              <w:top w:val="single" w:sz="8" w:space="0" w:color="auto"/>
              <w:left w:val="nil"/>
              <w:bottom w:val="single" w:sz="4" w:space="0" w:color="auto"/>
              <w:right w:val="single" w:sz="4" w:space="0" w:color="000000"/>
            </w:tcBorders>
            <w:shd w:val="clear" w:color="000000" w:fill="D9E1F2"/>
            <w:vAlign w:val="center"/>
            <w:hideMark/>
          </w:tcPr>
          <w:p w14:paraId="5DDDE607" w14:textId="77777777" w:rsidR="00A91C2A" w:rsidRPr="00A91C2A" w:rsidRDefault="00A91C2A" w:rsidP="00A91C2A">
            <w:pPr>
              <w:widowControl/>
              <w:jc w:val="center"/>
              <w:rPr>
                <w:rFonts w:ascii="宋体" w:hAnsi="宋体" w:cs="宋体"/>
                <w:b/>
                <w:bCs/>
                <w:color w:val="000000"/>
                <w:kern w:val="0"/>
                <w:sz w:val="16"/>
                <w:szCs w:val="16"/>
              </w:rPr>
            </w:pPr>
            <w:r w:rsidRPr="00A91C2A">
              <w:rPr>
                <w:rFonts w:ascii="宋体" w:hAnsi="宋体" w:cs="宋体" w:hint="eastAsia"/>
                <w:b/>
                <w:bCs/>
                <w:color w:val="000000"/>
                <w:kern w:val="0"/>
                <w:sz w:val="16"/>
                <w:szCs w:val="16"/>
              </w:rPr>
              <w:t>教学进程(学期、教学活动周数</w:t>
            </w:r>
            <w:r w:rsidRPr="00A91C2A">
              <w:rPr>
                <w:rFonts w:ascii="宋体" w:hAnsi="宋体" w:cs="宋体" w:hint="eastAsia"/>
                <w:b/>
                <w:bCs/>
                <w:color w:val="000000"/>
                <w:kern w:val="0"/>
                <w:sz w:val="16"/>
                <w:szCs w:val="16"/>
              </w:rPr>
              <w:br/>
              <w:t>课堂教学周数、平均周学时）</w:t>
            </w:r>
          </w:p>
        </w:tc>
        <w:tc>
          <w:tcPr>
            <w:tcW w:w="151" w:type="pct"/>
            <w:vMerge w:val="restart"/>
            <w:tcBorders>
              <w:top w:val="nil"/>
              <w:left w:val="single" w:sz="4" w:space="0" w:color="auto"/>
              <w:bottom w:val="single" w:sz="8" w:space="0" w:color="000000"/>
              <w:right w:val="single" w:sz="4" w:space="0" w:color="auto"/>
            </w:tcBorders>
            <w:shd w:val="clear" w:color="000000" w:fill="D9E1F2"/>
            <w:vAlign w:val="center"/>
            <w:hideMark/>
          </w:tcPr>
          <w:p w14:paraId="24CE786E" w14:textId="77777777" w:rsidR="00A91C2A" w:rsidRPr="00A91C2A" w:rsidRDefault="00A91C2A" w:rsidP="00A91C2A">
            <w:pPr>
              <w:widowControl/>
              <w:jc w:val="center"/>
              <w:rPr>
                <w:rFonts w:ascii="宋体" w:hAnsi="宋体" w:cs="宋体"/>
                <w:b/>
                <w:bCs/>
                <w:color w:val="000000"/>
                <w:kern w:val="0"/>
                <w:sz w:val="16"/>
                <w:szCs w:val="16"/>
              </w:rPr>
            </w:pPr>
            <w:r w:rsidRPr="00A91C2A">
              <w:rPr>
                <w:rFonts w:ascii="宋体" w:hAnsi="宋体" w:cs="宋体" w:hint="eastAsia"/>
                <w:b/>
                <w:bCs/>
                <w:color w:val="000000"/>
                <w:kern w:val="0"/>
                <w:sz w:val="16"/>
                <w:szCs w:val="16"/>
              </w:rPr>
              <w:t>课程</w:t>
            </w:r>
            <w:r w:rsidRPr="00A91C2A">
              <w:rPr>
                <w:rFonts w:ascii="宋体" w:hAnsi="宋体" w:cs="宋体" w:hint="eastAsia"/>
                <w:b/>
                <w:bCs/>
                <w:color w:val="000000"/>
                <w:kern w:val="0"/>
                <w:sz w:val="16"/>
                <w:szCs w:val="16"/>
              </w:rPr>
              <w:br/>
              <w:t>考核</w:t>
            </w:r>
          </w:p>
        </w:tc>
        <w:tc>
          <w:tcPr>
            <w:tcW w:w="294" w:type="pct"/>
            <w:vMerge w:val="restart"/>
            <w:tcBorders>
              <w:top w:val="nil"/>
              <w:left w:val="single" w:sz="4" w:space="0" w:color="auto"/>
              <w:bottom w:val="single" w:sz="8" w:space="0" w:color="000000"/>
              <w:right w:val="single" w:sz="4" w:space="0" w:color="auto"/>
            </w:tcBorders>
            <w:shd w:val="clear" w:color="000000" w:fill="D9E1F2"/>
            <w:vAlign w:val="center"/>
            <w:hideMark/>
          </w:tcPr>
          <w:p w14:paraId="1FEEDE4B" w14:textId="77777777" w:rsidR="00A91C2A" w:rsidRPr="00A91C2A" w:rsidRDefault="00A91C2A" w:rsidP="00A91C2A">
            <w:pPr>
              <w:widowControl/>
              <w:jc w:val="center"/>
              <w:rPr>
                <w:rFonts w:ascii="宋体" w:hAnsi="宋体" w:cs="宋体"/>
                <w:b/>
                <w:bCs/>
                <w:color w:val="000000"/>
                <w:kern w:val="0"/>
                <w:sz w:val="16"/>
                <w:szCs w:val="16"/>
              </w:rPr>
            </w:pPr>
            <w:r w:rsidRPr="00A91C2A">
              <w:rPr>
                <w:rFonts w:ascii="宋体" w:hAnsi="宋体" w:cs="宋体" w:hint="eastAsia"/>
                <w:b/>
                <w:bCs/>
                <w:color w:val="000000"/>
                <w:kern w:val="0"/>
                <w:sz w:val="16"/>
                <w:szCs w:val="16"/>
              </w:rPr>
              <w:t>开课部门</w:t>
            </w:r>
          </w:p>
        </w:tc>
        <w:tc>
          <w:tcPr>
            <w:tcW w:w="217" w:type="pct"/>
            <w:vMerge w:val="restart"/>
            <w:tcBorders>
              <w:top w:val="nil"/>
              <w:left w:val="single" w:sz="4" w:space="0" w:color="auto"/>
              <w:bottom w:val="single" w:sz="8" w:space="0" w:color="000000"/>
              <w:right w:val="single" w:sz="4" w:space="0" w:color="auto"/>
            </w:tcBorders>
            <w:shd w:val="clear" w:color="000000" w:fill="D9E1F2"/>
            <w:vAlign w:val="center"/>
            <w:hideMark/>
          </w:tcPr>
          <w:p w14:paraId="29D29DEB" w14:textId="77777777" w:rsidR="00A91C2A" w:rsidRPr="00A91C2A" w:rsidRDefault="00A91C2A" w:rsidP="00A91C2A">
            <w:pPr>
              <w:widowControl/>
              <w:jc w:val="center"/>
              <w:rPr>
                <w:rFonts w:ascii="宋体" w:hAnsi="宋体" w:cs="宋体"/>
                <w:b/>
                <w:bCs/>
                <w:color w:val="000000"/>
                <w:kern w:val="0"/>
                <w:sz w:val="16"/>
                <w:szCs w:val="16"/>
              </w:rPr>
            </w:pPr>
            <w:r w:rsidRPr="00A91C2A">
              <w:rPr>
                <w:rFonts w:ascii="宋体" w:hAnsi="宋体" w:cs="宋体" w:hint="eastAsia"/>
                <w:b/>
                <w:bCs/>
                <w:color w:val="000000"/>
                <w:kern w:val="0"/>
                <w:sz w:val="16"/>
                <w:szCs w:val="16"/>
              </w:rPr>
              <w:t>备注</w:t>
            </w:r>
          </w:p>
        </w:tc>
      </w:tr>
      <w:tr w:rsidR="00A91C2A" w:rsidRPr="00A91C2A" w14:paraId="180F44E2" w14:textId="77777777" w:rsidTr="00A91C2A">
        <w:trPr>
          <w:trHeight w:val="285"/>
        </w:trPr>
        <w:tc>
          <w:tcPr>
            <w:tcW w:w="348" w:type="pct"/>
            <w:gridSpan w:val="2"/>
            <w:vMerge/>
            <w:tcBorders>
              <w:top w:val="single" w:sz="8" w:space="0" w:color="auto"/>
              <w:left w:val="nil"/>
              <w:bottom w:val="single" w:sz="8" w:space="0" w:color="000000"/>
              <w:right w:val="single" w:sz="4" w:space="0" w:color="auto"/>
            </w:tcBorders>
            <w:vAlign w:val="center"/>
            <w:hideMark/>
          </w:tcPr>
          <w:p w14:paraId="10E22EA2" w14:textId="77777777" w:rsidR="00A91C2A" w:rsidRPr="00A91C2A" w:rsidRDefault="00A91C2A" w:rsidP="00A91C2A">
            <w:pPr>
              <w:widowControl/>
              <w:jc w:val="left"/>
              <w:rPr>
                <w:rFonts w:ascii="宋体" w:hAnsi="宋体" w:cs="宋体"/>
                <w:b/>
                <w:bCs/>
                <w:color w:val="000000"/>
                <w:kern w:val="0"/>
                <w:sz w:val="16"/>
                <w:szCs w:val="16"/>
              </w:rPr>
            </w:pPr>
          </w:p>
        </w:tc>
        <w:tc>
          <w:tcPr>
            <w:tcW w:w="135" w:type="pct"/>
            <w:vMerge/>
            <w:tcBorders>
              <w:top w:val="nil"/>
              <w:left w:val="single" w:sz="4" w:space="0" w:color="auto"/>
              <w:bottom w:val="single" w:sz="8" w:space="0" w:color="000000"/>
              <w:right w:val="single" w:sz="4" w:space="0" w:color="auto"/>
            </w:tcBorders>
            <w:vAlign w:val="center"/>
            <w:hideMark/>
          </w:tcPr>
          <w:p w14:paraId="5023C8AE" w14:textId="77777777" w:rsidR="00A91C2A" w:rsidRPr="00A91C2A" w:rsidRDefault="00A91C2A" w:rsidP="00A91C2A">
            <w:pPr>
              <w:widowControl/>
              <w:jc w:val="left"/>
              <w:rPr>
                <w:rFonts w:ascii="宋体" w:hAnsi="宋体" w:cs="宋体"/>
                <w:b/>
                <w:bCs/>
                <w:color w:val="000000"/>
                <w:kern w:val="0"/>
                <w:sz w:val="16"/>
                <w:szCs w:val="16"/>
              </w:rPr>
            </w:pPr>
          </w:p>
        </w:tc>
        <w:tc>
          <w:tcPr>
            <w:tcW w:w="223" w:type="pct"/>
            <w:vMerge/>
            <w:tcBorders>
              <w:top w:val="nil"/>
              <w:left w:val="single" w:sz="4" w:space="0" w:color="auto"/>
              <w:bottom w:val="single" w:sz="8" w:space="0" w:color="000000"/>
              <w:right w:val="single" w:sz="4" w:space="0" w:color="auto"/>
            </w:tcBorders>
            <w:vAlign w:val="center"/>
            <w:hideMark/>
          </w:tcPr>
          <w:p w14:paraId="07D68E29" w14:textId="77777777" w:rsidR="00A91C2A" w:rsidRPr="00A91C2A" w:rsidRDefault="00A91C2A" w:rsidP="00A91C2A">
            <w:pPr>
              <w:widowControl/>
              <w:jc w:val="left"/>
              <w:rPr>
                <w:rFonts w:ascii="宋体" w:hAnsi="宋体" w:cs="宋体"/>
                <w:b/>
                <w:bCs/>
                <w:color w:val="000000"/>
                <w:kern w:val="0"/>
                <w:sz w:val="16"/>
                <w:szCs w:val="16"/>
              </w:rPr>
            </w:pPr>
          </w:p>
        </w:tc>
        <w:tc>
          <w:tcPr>
            <w:tcW w:w="389" w:type="pct"/>
            <w:vMerge/>
            <w:tcBorders>
              <w:top w:val="nil"/>
              <w:left w:val="single" w:sz="4" w:space="0" w:color="auto"/>
              <w:bottom w:val="single" w:sz="8" w:space="0" w:color="000000"/>
              <w:right w:val="single" w:sz="4" w:space="0" w:color="auto"/>
            </w:tcBorders>
            <w:vAlign w:val="center"/>
            <w:hideMark/>
          </w:tcPr>
          <w:p w14:paraId="4D18714B" w14:textId="77777777" w:rsidR="00A91C2A" w:rsidRPr="00A91C2A" w:rsidRDefault="00A91C2A" w:rsidP="00A91C2A">
            <w:pPr>
              <w:widowControl/>
              <w:jc w:val="left"/>
              <w:rPr>
                <w:rFonts w:ascii="宋体" w:hAnsi="宋体" w:cs="宋体"/>
                <w:b/>
                <w:bCs/>
                <w:color w:val="000000"/>
                <w:kern w:val="0"/>
                <w:sz w:val="16"/>
                <w:szCs w:val="16"/>
              </w:rPr>
            </w:pPr>
          </w:p>
        </w:tc>
        <w:tc>
          <w:tcPr>
            <w:tcW w:w="251" w:type="pct"/>
            <w:vMerge w:val="restart"/>
            <w:tcBorders>
              <w:top w:val="nil"/>
              <w:left w:val="single" w:sz="4" w:space="0" w:color="auto"/>
              <w:bottom w:val="single" w:sz="8" w:space="0" w:color="000000"/>
              <w:right w:val="single" w:sz="4" w:space="0" w:color="auto"/>
            </w:tcBorders>
            <w:shd w:val="clear" w:color="000000" w:fill="D9E1F2"/>
            <w:vAlign w:val="center"/>
            <w:hideMark/>
          </w:tcPr>
          <w:p w14:paraId="3DBF1F24" w14:textId="77777777" w:rsidR="00A91C2A" w:rsidRPr="00A91C2A" w:rsidRDefault="00A91C2A" w:rsidP="00A91C2A">
            <w:pPr>
              <w:widowControl/>
              <w:jc w:val="center"/>
              <w:rPr>
                <w:rFonts w:ascii="宋体" w:hAnsi="宋体" w:cs="宋体"/>
                <w:b/>
                <w:bCs/>
                <w:color w:val="000000"/>
                <w:kern w:val="0"/>
                <w:sz w:val="16"/>
                <w:szCs w:val="16"/>
              </w:rPr>
            </w:pPr>
            <w:r w:rsidRPr="00A91C2A">
              <w:rPr>
                <w:rFonts w:ascii="宋体" w:hAnsi="宋体" w:cs="宋体" w:hint="eastAsia"/>
                <w:b/>
                <w:bCs/>
                <w:color w:val="000000"/>
                <w:kern w:val="0"/>
                <w:sz w:val="16"/>
                <w:szCs w:val="16"/>
              </w:rPr>
              <w:t>课程</w:t>
            </w:r>
            <w:r w:rsidRPr="00A91C2A">
              <w:rPr>
                <w:rFonts w:ascii="宋体" w:hAnsi="宋体" w:cs="宋体" w:hint="eastAsia"/>
                <w:b/>
                <w:bCs/>
                <w:color w:val="000000"/>
                <w:kern w:val="0"/>
                <w:sz w:val="16"/>
                <w:szCs w:val="16"/>
              </w:rPr>
              <w:br/>
              <w:t>类型(A/B/C)</w:t>
            </w:r>
          </w:p>
        </w:tc>
        <w:tc>
          <w:tcPr>
            <w:tcW w:w="121" w:type="pct"/>
            <w:vMerge w:val="restart"/>
            <w:tcBorders>
              <w:top w:val="nil"/>
              <w:left w:val="single" w:sz="4" w:space="0" w:color="auto"/>
              <w:bottom w:val="single" w:sz="8" w:space="0" w:color="000000"/>
              <w:right w:val="single" w:sz="4" w:space="0" w:color="auto"/>
            </w:tcBorders>
            <w:shd w:val="clear" w:color="000000" w:fill="D9E1F2"/>
            <w:vAlign w:val="center"/>
            <w:hideMark/>
          </w:tcPr>
          <w:p w14:paraId="681A7A33" w14:textId="77777777" w:rsidR="00A91C2A" w:rsidRPr="00A91C2A" w:rsidRDefault="00A91C2A" w:rsidP="00A91C2A">
            <w:pPr>
              <w:widowControl/>
              <w:jc w:val="center"/>
              <w:rPr>
                <w:rFonts w:ascii="宋体" w:hAnsi="宋体" w:cs="宋体"/>
                <w:b/>
                <w:bCs/>
                <w:color w:val="000000"/>
                <w:kern w:val="0"/>
                <w:sz w:val="16"/>
                <w:szCs w:val="16"/>
              </w:rPr>
            </w:pPr>
            <w:r w:rsidRPr="00A91C2A">
              <w:rPr>
                <w:rFonts w:ascii="宋体" w:hAnsi="宋体" w:cs="宋体" w:hint="eastAsia"/>
                <w:b/>
                <w:bCs/>
                <w:color w:val="000000"/>
                <w:kern w:val="0"/>
                <w:sz w:val="16"/>
                <w:szCs w:val="16"/>
              </w:rPr>
              <w:t>是否理实一体</w:t>
            </w:r>
          </w:p>
        </w:tc>
        <w:tc>
          <w:tcPr>
            <w:tcW w:w="147" w:type="pct"/>
            <w:vMerge/>
            <w:tcBorders>
              <w:top w:val="nil"/>
              <w:left w:val="single" w:sz="4" w:space="0" w:color="auto"/>
              <w:bottom w:val="single" w:sz="8" w:space="0" w:color="000000"/>
              <w:right w:val="single" w:sz="4" w:space="0" w:color="auto"/>
            </w:tcBorders>
            <w:vAlign w:val="center"/>
            <w:hideMark/>
          </w:tcPr>
          <w:p w14:paraId="5ACED35D" w14:textId="77777777" w:rsidR="00A91C2A" w:rsidRPr="00A91C2A" w:rsidRDefault="00A91C2A" w:rsidP="00A91C2A">
            <w:pPr>
              <w:widowControl/>
              <w:jc w:val="left"/>
              <w:rPr>
                <w:rFonts w:ascii="宋体" w:hAnsi="宋体" w:cs="宋体"/>
                <w:b/>
                <w:bCs/>
                <w:color w:val="000000"/>
                <w:kern w:val="0"/>
                <w:sz w:val="16"/>
                <w:szCs w:val="16"/>
              </w:rPr>
            </w:pPr>
          </w:p>
        </w:tc>
        <w:tc>
          <w:tcPr>
            <w:tcW w:w="173" w:type="pct"/>
            <w:vMerge w:val="restart"/>
            <w:tcBorders>
              <w:top w:val="nil"/>
              <w:left w:val="single" w:sz="4" w:space="0" w:color="auto"/>
              <w:bottom w:val="single" w:sz="8" w:space="0" w:color="000000"/>
              <w:right w:val="single" w:sz="4" w:space="0" w:color="auto"/>
            </w:tcBorders>
            <w:shd w:val="clear" w:color="000000" w:fill="D9E1F2"/>
            <w:vAlign w:val="center"/>
            <w:hideMark/>
          </w:tcPr>
          <w:p w14:paraId="4B8F72A6" w14:textId="77777777" w:rsidR="00A91C2A" w:rsidRPr="00A91C2A" w:rsidRDefault="00A91C2A" w:rsidP="00A91C2A">
            <w:pPr>
              <w:widowControl/>
              <w:jc w:val="center"/>
              <w:rPr>
                <w:rFonts w:ascii="宋体" w:hAnsi="宋体" w:cs="宋体"/>
                <w:b/>
                <w:bCs/>
                <w:color w:val="000000"/>
                <w:kern w:val="0"/>
                <w:sz w:val="16"/>
                <w:szCs w:val="16"/>
              </w:rPr>
            </w:pPr>
            <w:r w:rsidRPr="00A91C2A">
              <w:rPr>
                <w:rFonts w:ascii="宋体" w:hAnsi="宋体" w:cs="宋体" w:hint="eastAsia"/>
                <w:b/>
                <w:bCs/>
                <w:color w:val="000000"/>
                <w:kern w:val="0"/>
                <w:sz w:val="16"/>
                <w:szCs w:val="16"/>
              </w:rPr>
              <w:t>总计</w:t>
            </w:r>
          </w:p>
        </w:tc>
        <w:tc>
          <w:tcPr>
            <w:tcW w:w="173" w:type="pct"/>
            <w:vMerge w:val="restart"/>
            <w:tcBorders>
              <w:top w:val="nil"/>
              <w:left w:val="single" w:sz="4" w:space="0" w:color="auto"/>
              <w:bottom w:val="single" w:sz="8" w:space="0" w:color="000000"/>
              <w:right w:val="single" w:sz="4" w:space="0" w:color="auto"/>
            </w:tcBorders>
            <w:shd w:val="clear" w:color="000000" w:fill="D9E1F2"/>
            <w:vAlign w:val="center"/>
            <w:hideMark/>
          </w:tcPr>
          <w:p w14:paraId="592E184E" w14:textId="77777777" w:rsidR="00A91C2A" w:rsidRPr="00A91C2A" w:rsidRDefault="00A91C2A" w:rsidP="00A91C2A">
            <w:pPr>
              <w:widowControl/>
              <w:jc w:val="center"/>
              <w:rPr>
                <w:rFonts w:ascii="宋体" w:hAnsi="宋体" w:cs="宋体"/>
                <w:b/>
                <w:bCs/>
                <w:color w:val="000000"/>
                <w:kern w:val="0"/>
                <w:sz w:val="16"/>
                <w:szCs w:val="16"/>
              </w:rPr>
            </w:pPr>
            <w:r w:rsidRPr="00A91C2A">
              <w:rPr>
                <w:rFonts w:ascii="宋体" w:hAnsi="宋体" w:cs="宋体" w:hint="eastAsia"/>
                <w:b/>
                <w:bCs/>
                <w:color w:val="000000"/>
                <w:kern w:val="0"/>
                <w:sz w:val="16"/>
                <w:szCs w:val="16"/>
              </w:rPr>
              <w:t>理论</w:t>
            </w:r>
          </w:p>
        </w:tc>
        <w:tc>
          <w:tcPr>
            <w:tcW w:w="147" w:type="pct"/>
            <w:vMerge w:val="restart"/>
            <w:tcBorders>
              <w:top w:val="nil"/>
              <w:left w:val="single" w:sz="4" w:space="0" w:color="auto"/>
              <w:bottom w:val="single" w:sz="8" w:space="0" w:color="000000"/>
              <w:right w:val="single" w:sz="4" w:space="0" w:color="auto"/>
            </w:tcBorders>
            <w:shd w:val="clear" w:color="000000" w:fill="D9E1F2"/>
            <w:vAlign w:val="center"/>
            <w:hideMark/>
          </w:tcPr>
          <w:p w14:paraId="5867458C" w14:textId="77777777" w:rsidR="00A91C2A" w:rsidRPr="00A91C2A" w:rsidRDefault="00A91C2A" w:rsidP="00A91C2A">
            <w:pPr>
              <w:widowControl/>
              <w:jc w:val="center"/>
              <w:rPr>
                <w:rFonts w:ascii="宋体" w:hAnsi="宋体" w:cs="宋体"/>
                <w:b/>
                <w:bCs/>
                <w:color w:val="000000"/>
                <w:kern w:val="0"/>
                <w:sz w:val="16"/>
                <w:szCs w:val="16"/>
              </w:rPr>
            </w:pPr>
            <w:r w:rsidRPr="00A91C2A">
              <w:rPr>
                <w:rFonts w:ascii="宋体" w:hAnsi="宋体" w:cs="宋体" w:hint="eastAsia"/>
                <w:b/>
                <w:bCs/>
                <w:color w:val="000000"/>
                <w:kern w:val="0"/>
                <w:sz w:val="16"/>
                <w:szCs w:val="16"/>
              </w:rPr>
              <w:t>实践</w:t>
            </w:r>
          </w:p>
        </w:tc>
        <w:tc>
          <w:tcPr>
            <w:tcW w:w="172" w:type="pct"/>
            <w:vMerge/>
            <w:tcBorders>
              <w:top w:val="nil"/>
              <w:left w:val="single" w:sz="4" w:space="0" w:color="auto"/>
              <w:bottom w:val="single" w:sz="8" w:space="0" w:color="000000"/>
              <w:right w:val="single" w:sz="4" w:space="0" w:color="auto"/>
            </w:tcBorders>
            <w:vAlign w:val="center"/>
            <w:hideMark/>
          </w:tcPr>
          <w:p w14:paraId="0CE3E434" w14:textId="77777777" w:rsidR="00A91C2A" w:rsidRPr="00A91C2A" w:rsidRDefault="00A91C2A" w:rsidP="00A91C2A">
            <w:pPr>
              <w:widowControl/>
              <w:jc w:val="left"/>
              <w:rPr>
                <w:rFonts w:ascii="宋体" w:hAnsi="宋体" w:cs="宋体"/>
                <w:b/>
                <w:bCs/>
                <w:color w:val="000000"/>
                <w:kern w:val="0"/>
                <w:sz w:val="16"/>
                <w:szCs w:val="16"/>
              </w:rPr>
            </w:pPr>
          </w:p>
        </w:tc>
        <w:tc>
          <w:tcPr>
            <w:tcW w:w="209" w:type="pct"/>
            <w:tcBorders>
              <w:top w:val="nil"/>
              <w:left w:val="nil"/>
              <w:bottom w:val="single" w:sz="4" w:space="0" w:color="auto"/>
              <w:right w:val="single" w:sz="4" w:space="0" w:color="auto"/>
            </w:tcBorders>
            <w:shd w:val="clear" w:color="000000" w:fill="D9E1F2"/>
            <w:vAlign w:val="center"/>
            <w:hideMark/>
          </w:tcPr>
          <w:p w14:paraId="1DB6584A" w14:textId="77777777" w:rsidR="00A91C2A" w:rsidRPr="00A91C2A" w:rsidRDefault="00A91C2A" w:rsidP="00A91C2A">
            <w:pPr>
              <w:widowControl/>
              <w:jc w:val="center"/>
              <w:rPr>
                <w:rFonts w:ascii="宋体" w:hAnsi="宋体" w:cs="宋体"/>
                <w:b/>
                <w:bCs/>
                <w:color w:val="000000"/>
                <w:kern w:val="0"/>
                <w:sz w:val="16"/>
                <w:szCs w:val="16"/>
              </w:rPr>
            </w:pPr>
            <w:r w:rsidRPr="00A91C2A">
              <w:rPr>
                <w:rFonts w:ascii="宋体" w:hAnsi="宋体" w:cs="宋体" w:hint="eastAsia"/>
                <w:b/>
                <w:bCs/>
                <w:color w:val="000000"/>
                <w:kern w:val="0"/>
                <w:sz w:val="16"/>
                <w:szCs w:val="16"/>
              </w:rPr>
              <w:t>1学期</w:t>
            </w:r>
          </w:p>
        </w:tc>
        <w:tc>
          <w:tcPr>
            <w:tcW w:w="212" w:type="pct"/>
            <w:tcBorders>
              <w:top w:val="nil"/>
              <w:left w:val="nil"/>
              <w:bottom w:val="single" w:sz="4" w:space="0" w:color="auto"/>
              <w:right w:val="single" w:sz="4" w:space="0" w:color="auto"/>
            </w:tcBorders>
            <w:shd w:val="clear" w:color="000000" w:fill="D9E1F2"/>
            <w:vAlign w:val="center"/>
            <w:hideMark/>
          </w:tcPr>
          <w:p w14:paraId="7765C79A" w14:textId="77777777" w:rsidR="00A91C2A" w:rsidRPr="00A91C2A" w:rsidRDefault="00A91C2A" w:rsidP="00A91C2A">
            <w:pPr>
              <w:widowControl/>
              <w:jc w:val="center"/>
              <w:rPr>
                <w:rFonts w:ascii="宋体" w:hAnsi="宋体" w:cs="宋体"/>
                <w:b/>
                <w:bCs/>
                <w:color w:val="000000"/>
                <w:kern w:val="0"/>
                <w:sz w:val="16"/>
                <w:szCs w:val="16"/>
              </w:rPr>
            </w:pPr>
            <w:r w:rsidRPr="00A91C2A">
              <w:rPr>
                <w:rFonts w:ascii="宋体" w:hAnsi="宋体" w:cs="宋体" w:hint="eastAsia"/>
                <w:b/>
                <w:bCs/>
                <w:color w:val="000000"/>
                <w:kern w:val="0"/>
                <w:sz w:val="16"/>
                <w:szCs w:val="16"/>
              </w:rPr>
              <w:t>2学期</w:t>
            </w:r>
          </w:p>
        </w:tc>
        <w:tc>
          <w:tcPr>
            <w:tcW w:w="205" w:type="pct"/>
            <w:tcBorders>
              <w:top w:val="nil"/>
              <w:left w:val="nil"/>
              <w:bottom w:val="single" w:sz="4" w:space="0" w:color="auto"/>
              <w:right w:val="single" w:sz="4" w:space="0" w:color="auto"/>
            </w:tcBorders>
            <w:shd w:val="clear" w:color="000000" w:fill="D9E1F2"/>
            <w:vAlign w:val="center"/>
            <w:hideMark/>
          </w:tcPr>
          <w:p w14:paraId="16A74C0B" w14:textId="77777777" w:rsidR="00A91C2A" w:rsidRPr="00A91C2A" w:rsidRDefault="00A91C2A" w:rsidP="00A91C2A">
            <w:pPr>
              <w:widowControl/>
              <w:jc w:val="center"/>
              <w:rPr>
                <w:rFonts w:ascii="宋体" w:hAnsi="宋体" w:cs="宋体"/>
                <w:b/>
                <w:bCs/>
                <w:color w:val="000000"/>
                <w:kern w:val="0"/>
                <w:sz w:val="16"/>
                <w:szCs w:val="16"/>
              </w:rPr>
            </w:pPr>
            <w:r w:rsidRPr="00A91C2A">
              <w:rPr>
                <w:rFonts w:ascii="宋体" w:hAnsi="宋体" w:cs="宋体" w:hint="eastAsia"/>
                <w:b/>
                <w:bCs/>
                <w:color w:val="000000"/>
                <w:kern w:val="0"/>
                <w:sz w:val="16"/>
                <w:szCs w:val="16"/>
              </w:rPr>
              <w:t>3学期</w:t>
            </w:r>
          </w:p>
        </w:tc>
        <w:tc>
          <w:tcPr>
            <w:tcW w:w="205" w:type="pct"/>
            <w:tcBorders>
              <w:top w:val="nil"/>
              <w:left w:val="nil"/>
              <w:bottom w:val="single" w:sz="4" w:space="0" w:color="auto"/>
              <w:right w:val="single" w:sz="4" w:space="0" w:color="auto"/>
            </w:tcBorders>
            <w:shd w:val="clear" w:color="000000" w:fill="D9E1F2"/>
            <w:vAlign w:val="center"/>
            <w:hideMark/>
          </w:tcPr>
          <w:p w14:paraId="2B1D0775" w14:textId="77777777" w:rsidR="00A91C2A" w:rsidRPr="00A91C2A" w:rsidRDefault="00A91C2A" w:rsidP="00A91C2A">
            <w:pPr>
              <w:widowControl/>
              <w:jc w:val="center"/>
              <w:rPr>
                <w:rFonts w:ascii="宋体" w:hAnsi="宋体" w:cs="宋体"/>
                <w:b/>
                <w:bCs/>
                <w:color w:val="000000"/>
                <w:kern w:val="0"/>
                <w:sz w:val="16"/>
                <w:szCs w:val="16"/>
              </w:rPr>
            </w:pPr>
            <w:r w:rsidRPr="00A91C2A">
              <w:rPr>
                <w:rFonts w:ascii="宋体" w:hAnsi="宋体" w:cs="宋体" w:hint="eastAsia"/>
                <w:b/>
                <w:bCs/>
                <w:color w:val="000000"/>
                <w:kern w:val="0"/>
                <w:sz w:val="16"/>
                <w:szCs w:val="16"/>
              </w:rPr>
              <w:t>4学期</w:t>
            </w:r>
          </w:p>
        </w:tc>
        <w:tc>
          <w:tcPr>
            <w:tcW w:w="205" w:type="pct"/>
            <w:tcBorders>
              <w:top w:val="nil"/>
              <w:left w:val="nil"/>
              <w:bottom w:val="single" w:sz="4" w:space="0" w:color="auto"/>
              <w:right w:val="single" w:sz="4" w:space="0" w:color="auto"/>
            </w:tcBorders>
            <w:shd w:val="clear" w:color="000000" w:fill="D9E1F2"/>
            <w:vAlign w:val="center"/>
            <w:hideMark/>
          </w:tcPr>
          <w:p w14:paraId="13B3D598" w14:textId="77777777" w:rsidR="00A91C2A" w:rsidRPr="00A91C2A" w:rsidRDefault="00A91C2A" w:rsidP="00A91C2A">
            <w:pPr>
              <w:widowControl/>
              <w:jc w:val="center"/>
              <w:rPr>
                <w:rFonts w:ascii="宋体" w:hAnsi="宋体" w:cs="宋体"/>
                <w:b/>
                <w:bCs/>
                <w:color w:val="000000"/>
                <w:kern w:val="0"/>
                <w:sz w:val="16"/>
                <w:szCs w:val="16"/>
              </w:rPr>
            </w:pPr>
            <w:r w:rsidRPr="00A91C2A">
              <w:rPr>
                <w:rFonts w:ascii="宋体" w:hAnsi="宋体" w:cs="宋体" w:hint="eastAsia"/>
                <w:b/>
                <w:bCs/>
                <w:color w:val="000000"/>
                <w:kern w:val="0"/>
                <w:sz w:val="16"/>
                <w:szCs w:val="16"/>
              </w:rPr>
              <w:t>5学期</w:t>
            </w:r>
          </w:p>
        </w:tc>
        <w:tc>
          <w:tcPr>
            <w:tcW w:w="209" w:type="pct"/>
            <w:tcBorders>
              <w:top w:val="nil"/>
              <w:left w:val="nil"/>
              <w:bottom w:val="single" w:sz="4" w:space="0" w:color="auto"/>
              <w:right w:val="single" w:sz="4" w:space="0" w:color="auto"/>
            </w:tcBorders>
            <w:shd w:val="clear" w:color="000000" w:fill="D9E1F2"/>
            <w:vAlign w:val="center"/>
            <w:hideMark/>
          </w:tcPr>
          <w:p w14:paraId="7515E3A2" w14:textId="77777777" w:rsidR="00A91C2A" w:rsidRPr="00A91C2A" w:rsidRDefault="00A91C2A" w:rsidP="00A91C2A">
            <w:pPr>
              <w:widowControl/>
              <w:jc w:val="center"/>
              <w:rPr>
                <w:rFonts w:ascii="宋体" w:hAnsi="宋体" w:cs="宋体"/>
                <w:b/>
                <w:bCs/>
                <w:color w:val="000000"/>
                <w:kern w:val="0"/>
                <w:sz w:val="16"/>
                <w:szCs w:val="16"/>
              </w:rPr>
            </w:pPr>
            <w:r w:rsidRPr="00A91C2A">
              <w:rPr>
                <w:rFonts w:ascii="宋体" w:hAnsi="宋体" w:cs="宋体" w:hint="eastAsia"/>
                <w:b/>
                <w:bCs/>
                <w:color w:val="000000"/>
                <w:kern w:val="0"/>
                <w:sz w:val="16"/>
                <w:szCs w:val="16"/>
              </w:rPr>
              <w:t>6学期</w:t>
            </w:r>
          </w:p>
        </w:tc>
        <w:tc>
          <w:tcPr>
            <w:tcW w:w="205" w:type="pct"/>
            <w:tcBorders>
              <w:top w:val="nil"/>
              <w:left w:val="nil"/>
              <w:bottom w:val="single" w:sz="4" w:space="0" w:color="auto"/>
              <w:right w:val="single" w:sz="4" w:space="0" w:color="auto"/>
            </w:tcBorders>
            <w:shd w:val="clear" w:color="000000" w:fill="D9E1F2"/>
            <w:vAlign w:val="center"/>
            <w:hideMark/>
          </w:tcPr>
          <w:p w14:paraId="63CABFA0" w14:textId="77777777" w:rsidR="00A91C2A" w:rsidRPr="00A91C2A" w:rsidRDefault="00A91C2A" w:rsidP="00A91C2A">
            <w:pPr>
              <w:widowControl/>
              <w:jc w:val="center"/>
              <w:rPr>
                <w:rFonts w:ascii="宋体" w:hAnsi="宋体" w:cs="宋体"/>
                <w:b/>
                <w:bCs/>
                <w:color w:val="000000"/>
                <w:kern w:val="0"/>
                <w:sz w:val="16"/>
                <w:szCs w:val="16"/>
              </w:rPr>
            </w:pPr>
            <w:r w:rsidRPr="00A91C2A">
              <w:rPr>
                <w:rFonts w:ascii="宋体" w:hAnsi="宋体" w:cs="宋体" w:hint="eastAsia"/>
                <w:b/>
                <w:bCs/>
                <w:color w:val="000000"/>
                <w:kern w:val="0"/>
                <w:sz w:val="16"/>
                <w:szCs w:val="16"/>
              </w:rPr>
              <w:t>7学期</w:t>
            </w:r>
          </w:p>
        </w:tc>
        <w:tc>
          <w:tcPr>
            <w:tcW w:w="205" w:type="pct"/>
            <w:tcBorders>
              <w:top w:val="nil"/>
              <w:left w:val="nil"/>
              <w:bottom w:val="single" w:sz="4" w:space="0" w:color="auto"/>
              <w:right w:val="single" w:sz="4" w:space="0" w:color="auto"/>
            </w:tcBorders>
            <w:shd w:val="clear" w:color="000000" w:fill="D9E1F2"/>
            <w:vAlign w:val="center"/>
            <w:hideMark/>
          </w:tcPr>
          <w:p w14:paraId="74264E0A" w14:textId="77777777" w:rsidR="00A91C2A" w:rsidRPr="00A91C2A" w:rsidRDefault="00A91C2A" w:rsidP="00A91C2A">
            <w:pPr>
              <w:widowControl/>
              <w:jc w:val="center"/>
              <w:rPr>
                <w:rFonts w:ascii="宋体" w:hAnsi="宋体" w:cs="宋体"/>
                <w:b/>
                <w:bCs/>
                <w:color w:val="000000"/>
                <w:kern w:val="0"/>
                <w:sz w:val="16"/>
                <w:szCs w:val="16"/>
              </w:rPr>
            </w:pPr>
            <w:r w:rsidRPr="00A91C2A">
              <w:rPr>
                <w:rFonts w:ascii="宋体" w:hAnsi="宋体" w:cs="宋体" w:hint="eastAsia"/>
                <w:b/>
                <w:bCs/>
                <w:color w:val="000000"/>
                <w:kern w:val="0"/>
                <w:sz w:val="16"/>
                <w:szCs w:val="16"/>
              </w:rPr>
              <w:t>8学期</w:t>
            </w:r>
          </w:p>
        </w:tc>
        <w:tc>
          <w:tcPr>
            <w:tcW w:w="212" w:type="pct"/>
            <w:tcBorders>
              <w:top w:val="nil"/>
              <w:left w:val="nil"/>
              <w:bottom w:val="single" w:sz="4" w:space="0" w:color="auto"/>
              <w:right w:val="single" w:sz="4" w:space="0" w:color="auto"/>
            </w:tcBorders>
            <w:shd w:val="clear" w:color="000000" w:fill="D9E1F2"/>
            <w:vAlign w:val="center"/>
            <w:hideMark/>
          </w:tcPr>
          <w:p w14:paraId="7C8CCB91" w14:textId="77777777" w:rsidR="00A91C2A" w:rsidRPr="00A91C2A" w:rsidRDefault="00A91C2A" w:rsidP="00A91C2A">
            <w:pPr>
              <w:widowControl/>
              <w:jc w:val="center"/>
              <w:rPr>
                <w:rFonts w:ascii="宋体" w:hAnsi="宋体" w:cs="宋体"/>
                <w:b/>
                <w:bCs/>
                <w:color w:val="000000"/>
                <w:kern w:val="0"/>
                <w:sz w:val="16"/>
                <w:szCs w:val="16"/>
              </w:rPr>
            </w:pPr>
            <w:r w:rsidRPr="00A91C2A">
              <w:rPr>
                <w:rFonts w:ascii="宋体" w:hAnsi="宋体" w:cs="宋体" w:hint="eastAsia"/>
                <w:b/>
                <w:bCs/>
                <w:color w:val="000000"/>
                <w:kern w:val="0"/>
                <w:sz w:val="16"/>
                <w:szCs w:val="16"/>
              </w:rPr>
              <w:t>9学期</w:t>
            </w:r>
          </w:p>
        </w:tc>
        <w:tc>
          <w:tcPr>
            <w:tcW w:w="193" w:type="pct"/>
            <w:tcBorders>
              <w:top w:val="nil"/>
              <w:left w:val="nil"/>
              <w:bottom w:val="single" w:sz="4" w:space="0" w:color="auto"/>
              <w:right w:val="single" w:sz="4" w:space="0" w:color="auto"/>
            </w:tcBorders>
            <w:shd w:val="clear" w:color="000000" w:fill="D9E1F2"/>
            <w:vAlign w:val="center"/>
            <w:hideMark/>
          </w:tcPr>
          <w:p w14:paraId="406A7648" w14:textId="77777777" w:rsidR="00A91C2A" w:rsidRPr="00A91C2A" w:rsidRDefault="00A91C2A" w:rsidP="00A91C2A">
            <w:pPr>
              <w:widowControl/>
              <w:jc w:val="center"/>
              <w:rPr>
                <w:rFonts w:ascii="宋体" w:hAnsi="宋体" w:cs="宋体"/>
                <w:b/>
                <w:bCs/>
                <w:color w:val="000000"/>
                <w:kern w:val="0"/>
                <w:sz w:val="16"/>
                <w:szCs w:val="16"/>
              </w:rPr>
            </w:pPr>
            <w:r w:rsidRPr="00A91C2A">
              <w:rPr>
                <w:rFonts w:ascii="宋体" w:hAnsi="宋体" w:cs="宋体" w:hint="eastAsia"/>
                <w:b/>
                <w:bCs/>
                <w:color w:val="000000"/>
                <w:kern w:val="0"/>
                <w:sz w:val="16"/>
                <w:szCs w:val="16"/>
              </w:rPr>
              <w:t>10学期</w:t>
            </w:r>
          </w:p>
        </w:tc>
        <w:tc>
          <w:tcPr>
            <w:tcW w:w="151" w:type="pct"/>
            <w:vMerge/>
            <w:tcBorders>
              <w:top w:val="nil"/>
              <w:left w:val="single" w:sz="4" w:space="0" w:color="auto"/>
              <w:bottom w:val="single" w:sz="8" w:space="0" w:color="000000"/>
              <w:right w:val="single" w:sz="4" w:space="0" w:color="auto"/>
            </w:tcBorders>
            <w:vAlign w:val="center"/>
            <w:hideMark/>
          </w:tcPr>
          <w:p w14:paraId="4F4884B1" w14:textId="77777777" w:rsidR="00A91C2A" w:rsidRPr="00A91C2A" w:rsidRDefault="00A91C2A" w:rsidP="00A91C2A">
            <w:pPr>
              <w:widowControl/>
              <w:jc w:val="left"/>
              <w:rPr>
                <w:rFonts w:ascii="宋体" w:hAnsi="宋体" w:cs="宋体"/>
                <w:b/>
                <w:bCs/>
                <w:color w:val="000000"/>
                <w:kern w:val="0"/>
                <w:sz w:val="16"/>
                <w:szCs w:val="16"/>
              </w:rPr>
            </w:pPr>
          </w:p>
        </w:tc>
        <w:tc>
          <w:tcPr>
            <w:tcW w:w="294" w:type="pct"/>
            <w:vMerge/>
            <w:tcBorders>
              <w:top w:val="nil"/>
              <w:left w:val="single" w:sz="4" w:space="0" w:color="auto"/>
              <w:bottom w:val="single" w:sz="8" w:space="0" w:color="000000"/>
              <w:right w:val="single" w:sz="4" w:space="0" w:color="auto"/>
            </w:tcBorders>
            <w:vAlign w:val="center"/>
            <w:hideMark/>
          </w:tcPr>
          <w:p w14:paraId="2C1760A8" w14:textId="77777777" w:rsidR="00A91C2A" w:rsidRPr="00A91C2A" w:rsidRDefault="00A91C2A" w:rsidP="00A91C2A">
            <w:pPr>
              <w:widowControl/>
              <w:jc w:val="left"/>
              <w:rPr>
                <w:rFonts w:ascii="宋体" w:hAnsi="宋体" w:cs="宋体"/>
                <w:b/>
                <w:bCs/>
                <w:color w:val="000000"/>
                <w:kern w:val="0"/>
                <w:sz w:val="16"/>
                <w:szCs w:val="16"/>
              </w:rPr>
            </w:pPr>
          </w:p>
        </w:tc>
        <w:tc>
          <w:tcPr>
            <w:tcW w:w="217" w:type="pct"/>
            <w:vMerge/>
            <w:tcBorders>
              <w:top w:val="nil"/>
              <w:left w:val="single" w:sz="4" w:space="0" w:color="auto"/>
              <w:bottom w:val="single" w:sz="8" w:space="0" w:color="000000"/>
              <w:right w:val="single" w:sz="4" w:space="0" w:color="auto"/>
            </w:tcBorders>
            <w:vAlign w:val="center"/>
            <w:hideMark/>
          </w:tcPr>
          <w:p w14:paraId="17E3C528" w14:textId="77777777" w:rsidR="00A91C2A" w:rsidRPr="00A91C2A" w:rsidRDefault="00A91C2A" w:rsidP="00A91C2A">
            <w:pPr>
              <w:widowControl/>
              <w:jc w:val="left"/>
              <w:rPr>
                <w:rFonts w:ascii="宋体" w:hAnsi="宋体" w:cs="宋体"/>
                <w:b/>
                <w:bCs/>
                <w:color w:val="000000"/>
                <w:kern w:val="0"/>
                <w:sz w:val="16"/>
                <w:szCs w:val="16"/>
              </w:rPr>
            </w:pPr>
          </w:p>
        </w:tc>
      </w:tr>
      <w:tr w:rsidR="00A91C2A" w:rsidRPr="00A91C2A" w14:paraId="15AA18C6" w14:textId="77777777" w:rsidTr="00A91C2A">
        <w:trPr>
          <w:trHeight w:val="285"/>
        </w:trPr>
        <w:tc>
          <w:tcPr>
            <w:tcW w:w="348" w:type="pct"/>
            <w:gridSpan w:val="2"/>
            <w:vMerge/>
            <w:tcBorders>
              <w:top w:val="single" w:sz="8" w:space="0" w:color="auto"/>
              <w:left w:val="nil"/>
              <w:bottom w:val="single" w:sz="8" w:space="0" w:color="000000"/>
              <w:right w:val="single" w:sz="4" w:space="0" w:color="auto"/>
            </w:tcBorders>
            <w:vAlign w:val="center"/>
            <w:hideMark/>
          </w:tcPr>
          <w:p w14:paraId="1CD2522B" w14:textId="77777777" w:rsidR="00A91C2A" w:rsidRPr="00A91C2A" w:rsidRDefault="00A91C2A" w:rsidP="00A91C2A">
            <w:pPr>
              <w:widowControl/>
              <w:jc w:val="left"/>
              <w:rPr>
                <w:rFonts w:ascii="宋体" w:hAnsi="宋体" w:cs="宋体"/>
                <w:b/>
                <w:bCs/>
                <w:color w:val="000000"/>
                <w:kern w:val="0"/>
                <w:sz w:val="16"/>
                <w:szCs w:val="16"/>
              </w:rPr>
            </w:pPr>
          </w:p>
        </w:tc>
        <w:tc>
          <w:tcPr>
            <w:tcW w:w="135" w:type="pct"/>
            <w:vMerge/>
            <w:tcBorders>
              <w:top w:val="nil"/>
              <w:left w:val="single" w:sz="4" w:space="0" w:color="auto"/>
              <w:bottom w:val="single" w:sz="8" w:space="0" w:color="000000"/>
              <w:right w:val="single" w:sz="4" w:space="0" w:color="auto"/>
            </w:tcBorders>
            <w:vAlign w:val="center"/>
            <w:hideMark/>
          </w:tcPr>
          <w:p w14:paraId="4BA6FAB6" w14:textId="77777777" w:rsidR="00A91C2A" w:rsidRPr="00A91C2A" w:rsidRDefault="00A91C2A" w:rsidP="00A91C2A">
            <w:pPr>
              <w:widowControl/>
              <w:jc w:val="left"/>
              <w:rPr>
                <w:rFonts w:ascii="宋体" w:hAnsi="宋体" w:cs="宋体"/>
                <w:b/>
                <w:bCs/>
                <w:color w:val="000000"/>
                <w:kern w:val="0"/>
                <w:sz w:val="16"/>
                <w:szCs w:val="16"/>
              </w:rPr>
            </w:pPr>
          </w:p>
        </w:tc>
        <w:tc>
          <w:tcPr>
            <w:tcW w:w="223" w:type="pct"/>
            <w:vMerge/>
            <w:tcBorders>
              <w:top w:val="nil"/>
              <w:left w:val="single" w:sz="4" w:space="0" w:color="auto"/>
              <w:bottom w:val="single" w:sz="8" w:space="0" w:color="000000"/>
              <w:right w:val="single" w:sz="4" w:space="0" w:color="auto"/>
            </w:tcBorders>
            <w:vAlign w:val="center"/>
            <w:hideMark/>
          </w:tcPr>
          <w:p w14:paraId="5FECEFB5" w14:textId="77777777" w:rsidR="00A91C2A" w:rsidRPr="00A91C2A" w:rsidRDefault="00A91C2A" w:rsidP="00A91C2A">
            <w:pPr>
              <w:widowControl/>
              <w:jc w:val="left"/>
              <w:rPr>
                <w:rFonts w:ascii="宋体" w:hAnsi="宋体" w:cs="宋体"/>
                <w:b/>
                <w:bCs/>
                <w:color w:val="000000"/>
                <w:kern w:val="0"/>
                <w:sz w:val="16"/>
                <w:szCs w:val="16"/>
              </w:rPr>
            </w:pPr>
          </w:p>
        </w:tc>
        <w:tc>
          <w:tcPr>
            <w:tcW w:w="389" w:type="pct"/>
            <w:vMerge/>
            <w:tcBorders>
              <w:top w:val="nil"/>
              <w:left w:val="single" w:sz="4" w:space="0" w:color="auto"/>
              <w:bottom w:val="single" w:sz="8" w:space="0" w:color="000000"/>
              <w:right w:val="single" w:sz="4" w:space="0" w:color="auto"/>
            </w:tcBorders>
            <w:vAlign w:val="center"/>
            <w:hideMark/>
          </w:tcPr>
          <w:p w14:paraId="1FB4D98F" w14:textId="77777777" w:rsidR="00A91C2A" w:rsidRPr="00A91C2A" w:rsidRDefault="00A91C2A" w:rsidP="00A91C2A">
            <w:pPr>
              <w:widowControl/>
              <w:jc w:val="left"/>
              <w:rPr>
                <w:rFonts w:ascii="宋体" w:hAnsi="宋体" w:cs="宋体"/>
                <w:b/>
                <w:bCs/>
                <w:color w:val="000000"/>
                <w:kern w:val="0"/>
                <w:sz w:val="16"/>
                <w:szCs w:val="16"/>
              </w:rPr>
            </w:pPr>
          </w:p>
        </w:tc>
        <w:tc>
          <w:tcPr>
            <w:tcW w:w="251" w:type="pct"/>
            <w:vMerge/>
            <w:tcBorders>
              <w:top w:val="nil"/>
              <w:left w:val="single" w:sz="4" w:space="0" w:color="auto"/>
              <w:bottom w:val="single" w:sz="8" w:space="0" w:color="000000"/>
              <w:right w:val="single" w:sz="4" w:space="0" w:color="auto"/>
            </w:tcBorders>
            <w:vAlign w:val="center"/>
            <w:hideMark/>
          </w:tcPr>
          <w:p w14:paraId="780AFE84" w14:textId="77777777" w:rsidR="00A91C2A" w:rsidRPr="00A91C2A" w:rsidRDefault="00A91C2A" w:rsidP="00A91C2A">
            <w:pPr>
              <w:widowControl/>
              <w:jc w:val="left"/>
              <w:rPr>
                <w:rFonts w:ascii="宋体" w:hAnsi="宋体" w:cs="宋体"/>
                <w:b/>
                <w:bCs/>
                <w:color w:val="000000"/>
                <w:kern w:val="0"/>
                <w:sz w:val="16"/>
                <w:szCs w:val="16"/>
              </w:rPr>
            </w:pPr>
          </w:p>
        </w:tc>
        <w:tc>
          <w:tcPr>
            <w:tcW w:w="121" w:type="pct"/>
            <w:vMerge/>
            <w:tcBorders>
              <w:top w:val="nil"/>
              <w:left w:val="single" w:sz="4" w:space="0" w:color="auto"/>
              <w:bottom w:val="single" w:sz="8" w:space="0" w:color="000000"/>
              <w:right w:val="single" w:sz="4" w:space="0" w:color="auto"/>
            </w:tcBorders>
            <w:vAlign w:val="center"/>
            <w:hideMark/>
          </w:tcPr>
          <w:p w14:paraId="58D2F74D" w14:textId="77777777" w:rsidR="00A91C2A" w:rsidRPr="00A91C2A" w:rsidRDefault="00A91C2A" w:rsidP="00A91C2A">
            <w:pPr>
              <w:widowControl/>
              <w:jc w:val="left"/>
              <w:rPr>
                <w:rFonts w:ascii="宋体" w:hAnsi="宋体" w:cs="宋体"/>
                <w:b/>
                <w:bCs/>
                <w:color w:val="000000"/>
                <w:kern w:val="0"/>
                <w:sz w:val="16"/>
                <w:szCs w:val="16"/>
              </w:rPr>
            </w:pPr>
          </w:p>
        </w:tc>
        <w:tc>
          <w:tcPr>
            <w:tcW w:w="147" w:type="pct"/>
            <w:vMerge/>
            <w:tcBorders>
              <w:top w:val="nil"/>
              <w:left w:val="single" w:sz="4" w:space="0" w:color="auto"/>
              <w:bottom w:val="single" w:sz="8" w:space="0" w:color="000000"/>
              <w:right w:val="single" w:sz="4" w:space="0" w:color="auto"/>
            </w:tcBorders>
            <w:vAlign w:val="center"/>
            <w:hideMark/>
          </w:tcPr>
          <w:p w14:paraId="30662DCC" w14:textId="77777777" w:rsidR="00A91C2A" w:rsidRPr="00A91C2A" w:rsidRDefault="00A91C2A" w:rsidP="00A91C2A">
            <w:pPr>
              <w:widowControl/>
              <w:jc w:val="left"/>
              <w:rPr>
                <w:rFonts w:ascii="宋体" w:hAnsi="宋体" w:cs="宋体"/>
                <w:b/>
                <w:bCs/>
                <w:color w:val="000000"/>
                <w:kern w:val="0"/>
                <w:sz w:val="16"/>
                <w:szCs w:val="16"/>
              </w:rPr>
            </w:pPr>
          </w:p>
        </w:tc>
        <w:tc>
          <w:tcPr>
            <w:tcW w:w="173" w:type="pct"/>
            <w:vMerge/>
            <w:tcBorders>
              <w:top w:val="nil"/>
              <w:left w:val="single" w:sz="4" w:space="0" w:color="auto"/>
              <w:bottom w:val="single" w:sz="8" w:space="0" w:color="000000"/>
              <w:right w:val="single" w:sz="4" w:space="0" w:color="auto"/>
            </w:tcBorders>
            <w:vAlign w:val="center"/>
            <w:hideMark/>
          </w:tcPr>
          <w:p w14:paraId="5AF7C95E" w14:textId="77777777" w:rsidR="00A91C2A" w:rsidRPr="00A91C2A" w:rsidRDefault="00A91C2A" w:rsidP="00A91C2A">
            <w:pPr>
              <w:widowControl/>
              <w:jc w:val="left"/>
              <w:rPr>
                <w:rFonts w:ascii="宋体" w:hAnsi="宋体" w:cs="宋体"/>
                <w:b/>
                <w:bCs/>
                <w:color w:val="000000"/>
                <w:kern w:val="0"/>
                <w:sz w:val="16"/>
                <w:szCs w:val="16"/>
              </w:rPr>
            </w:pPr>
          </w:p>
        </w:tc>
        <w:tc>
          <w:tcPr>
            <w:tcW w:w="173" w:type="pct"/>
            <w:vMerge/>
            <w:tcBorders>
              <w:top w:val="nil"/>
              <w:left w:val="single" w:sz="4" w:space="0" w:color="auto"/>
              <w:bottom w:val="single" w:sz="8" w:space="0" w:color="000000"/>
              <w:right w:val="single" w:sz="4" w:space="0" w:color="auto"/>
            </w:tcBorders>
            <w:vAlign w:val="center"/>
            <w:hideMark/>
          </w:tcPr>
          <w:p w14:paraId="6EF50851" w14:textId="77777777" w:rsidR="00A91C2A" w:rsidRPr="00A91C2A" w:rsidRDefault="00A91C2A" w:rsidP="00A91C2A">
            <w:pPr>
              <w:widowControl/>
              <w:jc w:val="left"/>
              <w:rPr>
                <w:rFonts w:ascii="宋体" w:hAnsi="宋体" w:cs="宋体"/>
                <w:b/>
                <w:bCs/>
                <w:color w:val="000000"/>
                <w:kern w:val="0"/>
                <w:sz w:val="16"/>
                <w:szCs w:val="16"/>
              </w:rPr>
            </w:pPr>
          </w:p>
        </w:tc>
        <w:tc>
          <w:tcPr>
            <w:tcW w:w="147" w:type="pct"/>
            <w:vMerge/>
            <w:tcBorders>
              <w:top w:val="nil"/>
              <w:left w:val="single" w:sz="4" w:space="0" w:color="auto"/>
              <w:bottom w:val="single" w:sz="8" w:space="0" w:color="000000"/>
              <w:right w:val="single" w:sz="4" w:space="0" w:color="auto"/>
            </w:tcBorders>
            <w:vAlign w:val="center"/>
            <w:hideMark/>
          </w:tcPr>
          <w:p w14:paraId="494CFE37" w14:textId="77777777" w:rsidR="00A91C2A" w:rsidRPr="00A91C2A" w:rsidRDefault="00A91C2A" w:rsidP="00A91C2A">
            <w:pPr>
              <w:widowControl/>
              <w:jc w:val="left"/>
              <w:rPr>
                <w:rFonts w:ascii="宋体" w:hAnsi="宋体" w:cs="宋体"/>
                <w:b/>
                <w:bCs/>
                <w:color w:val="000000"/>
                <w:kern w:val="0"/>
                <w:sz w:val="16"/>
                <w:szCs w:val="16"/>
              </w:rPr>
            </w:pPr>
          </w:p>
        </w:tc>
        <w:tc>
          <w:tcPr>
            <w:tcW w:w="172" w:type="pct"/>
            <w:vMerge/>
            <w:tcBorders>
              <w:top w:val="nil"/>
              <w:left w:val="single" w:sz="4" w:space="0" w:color="auto"/>
              <w:bottom w:val="single" w:sz="8" w:space="0" w:color="000000"/>
              <w:right w:val="single" w:sz="4" w:space="0" w:color="auto"/>
            </w:tcBorders>
            <w:vAlign w:val="center"/>
            <w:hideMark/>
          </w:tcPr>
          <w:p w14:paraId="29C16850" w14:textId="77777777" w:rsidR="00A91C2A" w:rsidRPr="00A91C2A" w:rsidRDefault="00A91C2A" w:rsidP="00A91C2A">
            <w:pPr>
              <w:widowControl/>
              <w:jc w:val="left"/>
              <w:rPr>
                <w:rFonts w:ascii="宋体" w:hAnsi="宋体" w:cs="宋体"/>
                <w:b/>
                <w:bCs/>
                <w:color w:val="000000"/>
                <w:kern w:val="0"/>
                <w:sz w:val="16"/>
                <w:szCs w:val="16"/>
              </w:rPr>
            </w:pPr>
          </w:p>
        </w:tc>
        <w:tc>
          <w:tcPr>
            <w:tcW w:w="209" w:type="pct"/>
            <w:tcBorders>
              <w:top w:val="nil"/>
              <w:left w:val="nil"/>
              <w:bottom w:val="single" w:sz="4" w:space="0" w:color="auto"/>
              <w:right w:val="single" w:sz="4" w:space="0" w:color="auto"/>
            </w:tcBorders>
            <w:shd w:val="clear" w:color="000000" w:fill="D9E1F2"/>
            <w:vAlign w:val="center"/>
            <w:hideMark/>
          </w:tcPr>
          <w:p w14:paraId="7BCB80DA" w14:textId="77777777" w:rsidR="00A91C2A" w:rsidRPr="00A91C2A" w:rsidRDefault="00A91C2A" w:rsidP="00A91C2A">
            <w:pPr>
              <w:widowControl/>
              <w:jc w:val="center"/>
              <w:rPr>
                <w:rFonts w:ascii="宋体" w:hAnsi="宋体" w:cs="宋体"/>
                <w:b/>
                <w:bCs/>
                <w:color w:val="000000"/>
                <w:kern w:val="0"/>
                <w:sz w:val="16"/>
                <w:szCs w:val="16"/>
              </w:rPr>
            </w:pPr>
            <w:r w:rsidRPr="00A91C2A">
              <w:rPr>
                <w:rFonts w:ascii="宋体" w:hAnsi="宋体" w:cs="宋体" w:hint="eastAsia"/>
                <w:b/>
                <w:bCs/>
                <w:color w:val="000000"/>
                <w:kern w:val="0"/>
                <w:sz w:val="16"/>
                <w:szCs w:val="16"/>
              </w:rPr>
              <w:t>20</w:t>
            </w:r>
          </w:p>
        </w:tc>
        <w:tc>
          <w:tcPr>
            <w:tcW w:w="212" w:type="pct"/>
            <w:tcBorders>
              <w:top w:val="nil"/>
              <w:left w:val="nil"/>
              <w:bottom w:val="single" w:sz="4" w:space="0" w:color="auto"/>
              <w:right w:val="single" w:sz="4" w:space="0" w:color="auto"/>
            </w:tcBorders>
            <w:shd w:val="clear" w:color="000000" w:fill="D9E1F2"/>
            <w:vAlign w:val="center"/>
            <w:hideMark/>
          </w:tcPr>
          <w:p w14:paraId="491B2973" w14:textId="77777777" w:rsidR="00A91C2A" w:rsidRPr="00A91C2A" w:rsidRDefault="00A91C2A" w:rsidP="00A91C2A">
            <w:pPr>
              <w:widowControl/>
              <w:jc w:val="center"/>
              <w:rPr>
                <w:rFonts w:ascii="宋体" w:hAnsi="宋体" w:cs="宋体"/>
                <w:b/>
                <w:bCs/>
                <w:color w:val="000000"/>
                <w:kern w:val="0"/>
                <w:sz w:val="16"/>
                <w:szCs w:val="16"/>
              </w:rPr>
            </w:pPr>
            <w:r w:rsidRPr="00A91C2A">
              <w:rPr>
                <w:rFonts w:ascii="宋体" w:hAnsi="宋体" w:cs="宋体" w:hint="eastAsia"/>
                <w:b/>
                <w:bCs/>
                <w:color w:val="000000"/>
                <w:kern w:val="0"/>
                <w:sz w:val="16"/>
                <w:szCs w:val="16"/>
              </w:rPr>
              <w:t>20</w:t>
            </w:r>
          </w:p>
        </w:tc>
        <w:tc>
          <w:tcPr>
            <w:tcW w:w="205" w:type="pct"/>
            <w:tcBorders>
              <w:top w:val="nil"/>
              <w:left w:val="nil"/>
              <w:bottom w:val="single" w:sz="4" w:space="0" w:color="auto"/>
              <w:right w:val="single" w:sz="4" w:space="0" w:color="auto"/>
            </w:tcBorders>
            <w:shd w:val="clear" w:color="000000" w:fill="D9E1F2"/>
            <w:vAlign w:val="center"/>
            <w:hideMark/>
          </w:tcPr>
          <w:p w14:paraId="3211FD2A" w14:textId="77777777" w:rsidR="00A91C2A" w:rsidRPr="00A91C2A" w:rsidRDefault="00A91C2A" w:rsidP="00A91C2A">
            <w:pPr>
              <w:widowControl/>
              <w:jc w:val="center"/>
              <w:rPr>
                <w:rFonts w:ascii="宋体" w:hAnsi="宋体" w:cs="宋体"/>
                <w:b/>
                <w:bCs/>
                <w:color w:val="000000"/>
                <w:kern w:val="0"/>
                <w:sz w:val="16"/>
                <w:szCs w:val="16"/>
              </w:rPr>
            </w:pPr>
            <w:r w:rsidRPr="00A91C2A">
              <w:rPr>
                <w:rFonts w:ascii="宋体" w:hAnsi="宋体" w:cs="宋体" w:hint="eastAsia"/>
                <w:b/>
                <w:bCs/>
                <w:color w:val="000000"/>
                <w:kern w:val="0"/>
                <w:sz w:val="16"/>
                <w:szCs w:val="16"/>
              </w:rPr>
              <w:t>20</w:t>
            </w:r>
          </w:p>
        </w:tc>
        <w:tc>
          <w:tcPr>
            <w:tcW w:w="205" w:type="pct"/>
            <w:tcBorders>
              <w:top w:val="nil"/>
              <w:left w:val="nil"/>
              <w:bottom w:val="single" w:sz="4" w:space="0" w:color="auto"/>
              <w:right w:val="single" w:sz="4" w:space="0" w:color="auto"/>
            </w:tcBorders>
            <w:shd w:val="clear" w:color="000000" w:fill="D9E1F2"/>
            <w:vAlign w:val="center"/>
            <w:hideMark/>
          </w:tcPr>
          <w:p w14:paraId="772A0CAC" w14:textId="77777777" w:rsidR="00A91C2A" w:rsidRPr="00A91C2A" w:rsidRDefault="00A91C2A" w:rsidP="00A91C2A">
            <w:pPr>
              <w:widowControl/>
              <w:jc w:val="center"/>
              <w:rPr>
                <w:rFonts w:ascii="宋体" w:hAnsi="宋体" w:cs="宋体"/>
                <w:b/>
                <w:bCs/>
                <w:color w:val="000000"/>
                <w:kern w:val="0"/>
                <w:sz w:val="16"/>
                <w:szCs w:val="16"/>
              </w:rPr>
            </w:pPr>
            <w:r w:rsidRPr="00A91C2A">
              <w:rPr>
                <w:rFonts w:ascii="宋体" w:hAnsi="宋体" w:cs="宋体" w:hint="eastAsia"/>
                <w:b/>
                <w:bCs/>
                <w:color w:val="000000"/>
                <w:kern w:val="0"/>
                <w:sz w:val="16"/>
                <w:szCs w:val="16"/>
              </w:rPr>
              <w:t>20</w:t>
            </w:r>
          </w:p>
        </w:tc>
        <w:tc>
          <w:tcPr>
            <w:tcW w:w="205" w:type="pct"/>
            <w:tcBorders>
              <w:top w:val="nil"/>
              <w:left w:val="nil"/>
              <w:bottom w:val="single" w:sz="4" w:space="0" w:color="auto"/>
              <w:right w:val="single" w:sz="4" w:space="0" w:color="auto"/>
            </w:tcBorders>
            <w:shd w:val="clear" w:color="000000" w:fill="D9E1F2"/>
            <w:vAlign w:val="center"/>
            <w:hideMark/>
          </w:tcPr>
          <w:p w14:paraId="23350937" w14:textId="77777777" w:rsidR="00A91C2A" w:rsidRPr="00A91C2A" w:rsidRDefault="00A91C2A" w:rsidP="00A91C2A">
            <w:pPr>
              <w:widowControl/>
              <w:jc w:val="center"/>
              <w:rPr>
                <w:rFonts w:ascii="宋体" w:hAnsi="宋体" w:cs="宋体"/>
                <w:b/>
                <w:bCs/>
                <w:color w:val="000000"/>
                <w:kern w:val="0"/>
                <w:sz w:val="16"/>
                <w:szCs w:val="16"/>
              </w:rPr>
            </w:pPr>
            <w:r w:rsidRPr="00A91C2A">
              <w:rPr>
                <w:rFonts w:ascii="宋体" w:hAnsi="宋体" w:cs="宋体" w:hint="eastAsia"/>
                <w:b/>
                <w:bCs/>
                <w:color w:val="000000"/>
                <w:kern w:val="0"/>
                <w:sz w:val="16"/>
                <w:szCs w:val="16"/>
              </w:rPr>
              <w:t>20</w:t>
            </w:r>
          </w:p>
        </w:tc>
        <w:tc>
          <w:tcPr>
            <w:tcW w:w="209" w:type="pct"/>
            <w:tcBorders>
              <w:top w:val="nil"/>
              <w:left w:val="nil"/>
              <w:bottom w:val="single" w:sz="4" w:space="0" w:color="auto"/>
              <w:right w:val="single" w:sz="4" w:space="0" w:color="auto"/>
            </w:tcBorders>
            <w:shd w:val="clear" w:color="000000" w:fill="D9E1F2"/>
            <w:vAlign w:val="center"/>
            <w:hideMark/>
          </w:tcPr>
          <w:p w14:paraId="44AF37A8" w14:textId="77777777" w:rsidR="00A91C2A" w:rsidRPr="00A91C2A" w:rsidRDefault="00A91C2A" w:rsidP="00A91C2A">
            <w:pPr>
              <w:widowControl/>
              <w:jc w:val="center"/>
              <w:rPr>
                <w:rFonts w:ascii="宋体" w:hAnsi="宋体" w:cs="宋体"/>
                <w:b/>
                <w:bCs/>
                <w:color w:val="000000"/>
                <w:kern w:val="0"/>
                <w:sz w:val="16"/>
                <w:szCs w:val="16"/>
              </w:rPr>
            </w:pPr>
            <w:r w:rsidRPr="00A91C2A">
              <w:rPr>
                <w:rFonts w:ascii="宋体" w:hAnsi="宋体" w:cs="宋体" w:hint="eastAsia"/>
                <w:b/>
                <w:bCs/>
                <w:color w:val="000000"/>
                <w:kern w:val="0"/>
                <w:sz w:val="16"/>
                <w:szCs w:val="16"/>
              </w:rPr>
              <w:t>20</w:t>
            </w:r>
          </w:p>
        </w:tc>
        <w:tc>
          <w:tcPr>
            <w:tcW w:w="205" w:type="pct"/>
            <w:tcBorders>
              <w:top w:val="nil"/>
              <w:left w:val="nil"/>
              <w:bottom w:val="single" w:sz="4" w:space="0" w:color="auto"/>
              <w:right w:val="single" w:sz="4" w:space="0" w:color="auto"/>
            </w:tcBorders>
            <w:shd w:val="clear" w:color="000000" w:fill="D9E1F2"/>
            <w:vAlign w:val="center"/>
            <w:hideMark/>
          </w:tcPr>
          <w:p w14:paraId="10F6F61C" w14:textId="77777777" w:rsidR="00A91C2A" w:rsidRPr="00A91C2A" w:rsidRDefault="00A91C2A" w:rsidP="00A91C2A">
            <w:pPr>
              <w:widowControl/>
              <w:jc w:val="center"/>
              <w:rPr>
                <w:rFonts w:ascii="宋体" w:hAnsi="宋体" w:cs="宋体"/>
                <w:b/>
                <w:bCs/>
                <w:color w:val="000000"/>
                <w:kern w:val="0"/>
                <w:sz w:val="16"/>
                <w:szCs w:val="16"/>
              </w:rPr>
            </w:pPr>
            <w:r w:rsidRPr="00A91C2A">
              <w:rPr>
                <w:rFonts w:ascii="宋体" w:hAnsi="宋体" w:cs="宋体" w:hint="eastAsia"/>
                <w:b/>
                <w:bCs/>
                <w:color w:val="000000"/>
                <w:kern w:val="0"/>
                <w:sz w:val="16"/>
                <w:szCs w:val="16"/>
              </w:rPr>
              <w:t>20</w:t>
            </w:r>
          </w:p>
        </w:tc>
        <w:tc>
          <w:tcPr>
            <w:tcW w:w="205" w:type="pct"/>
            <w:tcBorders>
              <w:top w:val="nil"/>
              <w:left w:val="nil"/>
              <w:bottom w:val="single" w:sz="4" w:space="0" w:color="auto"/>
              <w:right w:val="single" w:sz="4" w:space="0" w:color="auto"/>
            </w:tcBorders>
            <w:shd w:val="clear" w:color="000000" w:fill="D9E1F2"/>
            <w:vAlign w:val="center"/>
            <w:hideMark/>
          </w:tcPr>
          <w:p w14:paraId="6D4C4DFC" w14:textId="77777777" w:rsidR="00A91C2A" w:rsidRPr="00A91C2A" w:rsidRDefault="00A91C2A" w:rsidP="00A91C2A">
            <w:pPr>
              <w:widowControl/>
              <w:jc w:val="center"/>
              <w:rPr>
                <w:rFonts w:ascii="宋体" w:hAnsi="宋体" w:cs="宋体"/>
                <w:b/>
                <w:bCs/>
                <w:color w:val="000000"/>
                <w:kern w:val="0"/>
                <w:sz w:val="16"/>
                <w:szCs w:val="16"/>
              </w:rPr>
            </w:pPr>
            <w:r w:rsidRPr="00A91C2A">
              <w:rPr>
                <w:rFonts w:ascii="宋体" w:hAnsi="宋体" w:cs="宋体" w:hint="eastAsia"/>
                <w:b/>
                <w:bCs/>
                <w:color w:val="000000"/>
                <w:kern w:val="0"/>
                <w:sz w:val="16"/>
                <w:szCs w:val="16"/>
              </w:rPr>
              <w:t>20</w:t>
            </w:r>
          </w:p>
        </w:tc>
        <w:tc>
          <w:tcPr>
            <w:tcW w:w="212" w:type="pct"/>
            <w:tcBorders>
              <w:top w:val="nil"/>
              <w:left w:val="nil"/>
              <w:bottom w:val="single" w:sz="4" w:space="0" w:color="auto"/>
              <w:right w:val="single" w:sz="4" w:space="0" w:color="auto"/>
            </w:tcBorders>
            <w:shd w:val="clear" w:color="000000" w:fill="D9E1F2"/>
            <w:vAlign w:val="center"/>
            <w:hideMark/>
          </w:tcPr>
          <w:p w14:paraId="2358B722" w14:textId="77777777" w:rsidR="00A91C2A" w:rsidRPr="00A91C2A" w:rsidRDefault="00A91C2A" w:rsidP="00A91C2A">
            <w:pPr>
              <w:widowControl/>
              <w:jc w:val="center"/>
              <w:rPr>
                <w:rFonts w:ascii="宋体" w:hAnsi="宋体" w:cs="宋体"/>
                <w:b/>
                <w:bCs/>
                <w:color w:val="000000"/>
                <w:kern w:val="0"/>
                <w:sz w:val="16"/>
                <w:szCs w:val="16"/>
              </w:rPr>
            </w:pPr>
            <w:r w:rsidRPr="00A91C2A">
              <w:rPr>
                <w:rFonts w:ascii="宋体" w:hAnsi="宋体" w:cs="宋体" w:hint="eastAsia"/>
                <w:b/>
                <w:bCs/>
                <w:color w:val="000000"/>
                <w:kern w:val="0"/>
                <w:sz w:val="16"/>
                <w:szCs w:val="16"/>
              </w:rPr>
              <w:t>20</w:t>
            </w:r>
          </w:p>
        </w:tc>
        <w:tc>
          <w:tcPr>
            <w:tcW w:w="193" w:type="pct"/>
            <w:tcBorders>
              <w:top w:val="nil"/>
              <w:left w:val="nil"/>
              <w:bottom w:val="single" w:sz="4" w:space="0" w:color="auto"/>
              <w:right w:val="single" w:sz="4" w:space="0" w:color="auto"/>
            </w:tcBorders>
            <w:shd w:val="clear" w:color="000000" w:fill="D9E1F2"/>
            <w:vAlign w:val="center"/>
            <w:hideMark/>
          </w:tcPr>
          <w:p w14:paraId="1D764D20" w14:textId="77777777" w:rsidR="00A91C2A" w:rsidRPr="00A91C2A" w:rsidRDefault="00A91C2A" w:rsidP="00A91C2A">
            <w:pPr>
              <w:widowControl/>
              <w:jc w:val="center"/>
              <w:rPr>
                <w:rFonts w:ascii="宋体" w:hAnsi="宋体" w:cs="宋体"/>
                <w:b/>
                <w:bCs/>
                <w:color w:val="000000"/>
                <w:kern w:val="0"/>
                <w:sz w:val="16"/>
                <w:szCs w:val="16"/>
              </w:rPr>
            </w:pPr>
            <w:r w:rsidRPr="00A91C2A">
              <w:rPr>
                <w:rFonts w:ascii="宋体" w:hAnsi="宋体" w:cs="宋体" w:hint="eastAsia"/>
                <w:b/>
                <w:bCs/>
                <w:color w:val="000000"/>
                <w:kern w:val="0"/>
                <w:sz w:val="16"/>
                <w:szCs w:val="16"/>
              </w:rPr>
              <w:t>21</w:t>
            </w:r>
          </w:p>
        </w:tc>
        <w:tc>
          <w:tcPr>
            <w:tcW w:w="151" w:type="pct"/>
            <w:vMerge/>
            <w:tcBorders>
              <w:top w:val="nil"/>
              <w:left w:val="single" w:sz="4" w:space="0" w:color="auto"/>
              <w:bottom w:val="single" w:sz="8" w:space="0" w:color="000000"/>
              <w:right w:val="single" w:sz="4" w:space="0" w:color="auto"/>
            </w:tcBorders>
            <w:vAlign w:val="center"/>
            <w:hideMark/>
          </w:tcPr>
          <w:p w14:paraId="5E7979D3" w14:textId="77777777" w:rsidR="00A91C2A" w:rsidRPr="00A91C2A" w:rsidRDefault="00A91C2A" w:rsidP="00A91C2A">
            <w:pPr>
              <w:widowControl/>
              <w:jc w:val="left"/>
              <w:rPr>
                <w:rFonts w:ascii="宋体" w:hAnsi="宋体" w:cs="宋体"/>
                <w:b/>
                <w:bCs/>
                <w:color w:val="000000"/>
                <w:kern w:val="0"/>
                <w:sz w:val="16"/>
                <w:szCs w:val="16"/>
              </w:rPr>
            </w:pPr>
          </w:p>
        </w:tc>
        <w:tc>
          <w:tcPr>
            <w:tcW w:w="294" w:type="pct"/>
            <w:vMerge/>
            <w:tcBorders>
              <w:top w:val="nil"/>
              <w:left w:val="single" w:sz="4" w:space="0" w:color="auto"/>
              <w:bottom w:val="single" w:sz="8" w:space="0" w:color="000000"/>
              <w:right w:val="single" w:sz="4" w:space="0" w:color="auto"/>
            </w:tcBorders>
            <w:vAlign w:val="center"/>
            <w:hideMark/>
          </w:tcPr>
          <w:p w14:paraId="75436C24" w14:textId="77777777" w:rsidR="00A91C2A" w:rsidRPr="00A91C2A" w:rsidRDefault="00A91C2A" w:rsidP="00A91C2A">
            <w:pPr>
              <w:widowControl/>
              <w:jc w:val="left"/>
              <w:rPr>
                <w:rFonts w:ascii="宋体" w:hAnsi="宋体" w:cs="宋体"/>
                <w:b/>
                <w:bCs/>
                <w:color w:val="000000"/>
                <w:kern w:val="0"/>
                <w:sz w:val="16"/>
                <w:szCs w:val="16"/>
              </w:rPr>
            </w:pPr>
          </w:p>
        </w:tc>
        <w:tc>
          <w:tcPr>
            <w:tcW w:w="217" w:type="pct"/>
            <w:vMerge/>
            <w:tcBorders>
              <w:top w:val="nil"/>
              <w:left w:val="single" w:sz="4" w:space="0" w:color="auto"/>
              <w:bottom w:val="single" w:sz="8" w:space="0" w:color="000000"/>
              <w:right w:val="single" w:sz="4" w:space="0" w:color="auto"/>
            </w:tcBorders>
            <w:vAlign w:val="center"/>
            <w:hideMark/>
          </w:tcPr>
          <w:p w14:paraId="36988EC6" w14:textId="77777777" w:rsidR="00A91C2A" w:rsidRPr="00A91C2A" w:rsidRDefault="00A91C2A" w:rsidP="00A91C2A">
            <w:pPr>
              <w:widowControl/>
              <w:jc w:val="left"/>
              <w:rPr>
                <w:rFonts w:ascii="宋体" w:hAnsi="宋体" w:cs="宋体"/>
                <w:b/>
                <w:bCs/>
                <w:color w:val="000000"/>
                <w:kern w:val="0"/>
                <w:sz w:val="16"/>
                <w:szCs w:val="16"/>
              </w:rPr>
            </w:pPr>
          </w:p>
        </w:tc>
      </w:tr>
      <w:tr w:rsidR="00A91C2A" w:rsidRPr="00A91C2A" w14:paraId="3002CD08" w14:textId="77777777" w:rsidTr="00A91C2A">
        <w:trPr>
          <w:trHeight w:val="285"/>
        </w:trPr>
        <w:tc>
          <w:tcPr>
            <w:tcW w:w="348" w:type="pct"/>
            <w:gridSpan w:val="2"/>
            <w:vMerge/>
            <w:tcBorders>
              <w:top w:val="single" w:sz="8" w:space="0" w:color="auto"/>
              <w:left w:val="nil"/>
              <w:bottom w:val="single" w:sz="8" w:space="0" w:color="000000"/>
              <w:right w:val="single" w:sz="4" w:space="0" w:color="auto"/>
            </w:tcBorders>
            <w:vAlign w:val="center"/>
            <w:hideMark/>
          </w:tcPr>
          <w:p w14:paraId="39852B69" w14:textId="77777777" w:rsidR="00A91C2A" w:rsidRPr="00A91C2A" w:rsidRDefault="00A91C2A" w:rsidP="00A91C2A">
            <w:pPr>
              <w:widowControl/>
              <w:jc w:val="left"/>
              <w:rPr>
                <w:rFonts w:ascii="宋体" w:hAnsi="宋体" w:cs="宋体"/>
                <w:b/>
                <w:bCs/>
                <w:color w:val="000000"/>
                <w:kern w:val="0"/>
                <w:sz w:val="16"/>
                <w:szCs w:val="16"/>
              </w:rPr>
            </w:pPr>
          </w:p>
        </w:tc>
        <w:tc>
          <w:tcPr>
            <w:tcW w:w="135" w:type="pct"/>
            <w:vMerge/>
            <w:tcBorders>
              <w:top w:val="nil"/>
              <w:left w:val="single" w:sz="4" w:space="0" w:color="auto"/>
              <w:bottom w:val="single" w:sz="8" w:space="0" w:color="000000"/>
              <w:right w:val="single" w:sz="4" w:space="0" w:color="auto"/>
            </w:tcBorders>
            <w:vAlign w:val="center"/>
            <w:hideMark/>
          </w:tcPr>
          <w:p w14:paraId="44DF3FEC" w14:textId="77777777" w:rsidR="00A91C2A" w:rsidRPr="00A91C2A" w:rsidRDefault="00A91C2A" w:rsidP="00A91C2A">
            <w:pPr>
              <w:widowControl/>
              <w:jc w:val="left"/>
              <w:rPr>
                <w:rFonts w:ascii="宋体" w:hAnsi="宋体" w:cs="宋体"/>
                <w:b/>
                <w:bCs/>
                <w:color w:val="000000"/>
                <w:kern w:val="0"/>
                <w:sz w:val="16"/>
                <w:szCs w:val="16"/>
              </w:rPr>
            </w:pPr>
          </w:p>
        </w:tc>
        <w:tc>
          <w:tcPr>
            <w:tcW w:w="223" w:type="pct"/>
            <w:vMerge/>
            <w:tcBorders>
              <w:top w:val="nil"/>
              <w:left w:val="single" w:sz="4" w:space="0" w:color="auto"/>
              <w:bottom w:val="single" w:sz="8" w:space="0" w:color="000000"/>
              <w:right w:val="single" w:sz="4" w:space="0" w:color="auto"/>
            </w:tcBorders>
            <w:vAlign w:val="center"/>
            <w:hideMark/>
          </w:tcPr>
          <w:p w14:paraId="43A42656" w14:textId="77777777" w:rsidR="00A91C2A" w:rsidRPr="00A91C2A" w:rsidRDefault="00A91C2A" w:rsidP="00A91C2A">
            <w:pPr>
              <w:widowControl/>
              <w:jc w:val="left"/>
              <w:rPr>
                <w:rFonts w:ascii="宋体" w:hAnsi="宋体" w:cs="宋体"/>
                <w:b/>
                <w:bCs/>
                <w:color w:val="000000"/>
                <w:kern w:val="0"/>
                <w:sz w:val="16"/>
                <w:szCs w:val="16"/>
              </w:rPr>
            </w:pPr>
          </w:p>
        </w:tc>
        <w:tc>
          <w:tcPr>
            <w:tcW w:w="389" w:type="pct"/>
            <w:vMerge/>
            <w:tcBorders>
              <w:top w:val="nil"/>
              <w:left w:val="single" w:sz="4" w:space="0" w:color="auto"/>
              <w:bottom w:val="single" w:sz="8" w:space="0" w:color="000000"/>
              <w:right w:val="single" w:sz="4" w:space="0" w:color="auto"/>
            </w:tcBorders>
            <w:vAlign w:val="center"/>
            <w:hideMark/>
          </w:tcPr>
          <w:p w14:paraId="0B5F96C6" w14:textId="77777777" w:rsidR="00A91C2A" w:rsidRPr="00A91C2A" w:rsidRDefault="00A91C2A" w:rsidP="00A91C2A">
            <w:pPr>
              <w:widowControl/>
              <w:jc w:val="left"/>
              <w:rPr>
                <w:rFonts w:ascii="宋体" w:hAnsi="宋体" w:cs="宋体"/>
                <w:b/>
                <w:bCs/>
                <w:color w:val="000000"/>
                <w:kern w:val="0"/>
                <w:sz w:val="16"/>
                <w:szCs w:val="16"/>
              </w:rPr>
            </w:pPr>
          </w:p>
        </w:tc>
        <w:tc>
          <w:tcPr>
            <w:tcW w:w="251" w:type="pct"/>
            <w:vMerge/>
            <w:tcBorders>
              <w:top w:val="nil"/>
              <w:left w:val="single" w:sz="4" w:space="0" w:color="auto"/>
              <w:bottom w:val="single" w:sz="8" w:space="0" w:color="000000"/>
              <w:right w:val="single" w:sz="4" w:space="0" w:color="auto"/>
            </w:tcBorders>
            <w:vAlign w:val="center"/>
            <w:hideMark/>
          </w:tcPr>
          <w:p w14:paraId="6D27E220" w14:textId="77777777" w:rsidR="00A91C2A" w:rsidRPr="00A91C2A" w:rsidRDefault="00A91C2A" w:rsidP="00A91C2A">
            <w:pPr>
              <w:widowControl/>
              <w:jc w:val="left"/>
              <w:rPr>
                <w:rFonts w:ascii="宋体" w:hAnsi="宋体" w:cs="宋体"/>
                <w:b/>
                <w:bCs/>
                <w:color w:val="000000"/>
                <w:kern w:val="0"/>
                <w:sz w:val="16"/>
                <w:szCs w:val="16"/>
              </w:rPr>
            </w:pPr>
          </w:p>
        </w:tc>
        <w:tc>
          <w:tcPr>
            <w:tcW w:w="121" w:type="pct"/>
            <w:vMerge/>
            <w:tcBorders>
              <w:top w:val="nil"/>
              <w:left w:val="single" w:sz="4" w:space="0" w:color="auto"/>
              <w:bottom w:val="single" w:sz="8" w:space="0" w:color="000000"/>
              <w:right w:val="single" w:sz="4" w:space="0" w:color="auto"/>
            </w:tcBorders>
            <w:vAlign w:val="center"/>
            <w:hideMark/>
          </w:tcPr>
          <w:p w14:paraId="2E1AC84F" w14:textId="77777777" w:rsidR="00A91C2A" w:rsidRPr="00A91C2A" w:rsidRDefault="00A91C2A" w:rsidP="00A91C2A">
            <w:pPr>
              <w:widowControl/>
              <w:jc w:val="left"/>
              <w:rPr>
                <w:rFonts w:ascii="宋体" w:hAnsi="宋体" w:cs="宋体"/>
                <w:b/>
                <w:bCs/>
                <w:color w:val="000000"/>
                <w:kern w:val="0"/>
                <w:sz w:val="16"/>
                <w:szCs w:val="16"/>
              </w:rPr>
            </w:pPr>
          </w:p>
        </w:tc>
        <w:tc>
          <w:tcPr>
            <w:tcW w:w="147" w:type="pct"/>
            <w:vMerge/>
            <w:tcBorders>
              <w:top w:val="nil"/>
              <w:left w:val="single" w:sz="4" w:space="0" w:color="auto"/>
              <w:bottom w:val="single" w:sz="8" w:space="0" w:color="000000"/>
              <w:right w:val="single" w:sz="4" w:space="0" w:color="auto"/>
            </w:tcBorders>
            <w:vAlign w:val="center"/>
            <w:hideMark/>
          </w:tcPr>
          <w:p w14:paraId="54833AB7" w14:textId="77777777" w:rsidR="00A91C2A" w:rsidRPr="00A91C2A" w:rsidRDefault="00A91C2A" w:rsidP="00A91C2A">
            <w:pPr>
              <w:widowControl/>
              <w:jc w:val="left"/>
              <w:rPr>
                <w:rFonts w:ascii="宋体" w:hAnsi="宋体" w:cs="宋体"/>
                <w:b/>
                <w:bCs/>
                <w:color w:val="000000"/>
                <w:kern w:val="0"/>
                <w:sz w:val="16"/>
                <w:szCs w:val="16"/>
              </w:rPr>
            </w:pPr>
          </w:p>
        </w:tc>
        <w:tc>
          <w:tcPr>
            <w:tcW w:w="173" w:type="pct"/>
            <w:vMerge/>
            <w:tcBorders>
              <w:top w:val="nil"/>
              <w:left w:val="single" w:sz="4" w:space="0" w:color="auto"/>
              <w:bottom w:val="single" w:sz="8" w:space="0" w:color="000000"/>
              <w:right w:val="single" w:sz="4" w:space="0" w:color="auto"/>
            </w:tcBorders>
            <w:vAlign w:val="center"/>
            <w:hideMark/>
          </w:tcPr>
          <w:p w14:paraId="49706B47" w14:textId="77777777" w:rsidR="00A91C2A" w:rsidRPr="00A91C2A" w:rsidRDefault="00A91C2A" w:rsidP="00A91C2A">
            <w:pPr>
              <w:widowControl/>
              <w:jc w:val="left"/>
              <w:rPr>
                <w:rFonts w:ascii="宋体" w:hAnsi="宋体" w:cs="宋体"/>
                <w:b/>
                <w:bCs/>
                <w:color w:val="000000"/>
                <w:kern w:val="0"/>
                <w:sz w:val="16"/>
                <w:szCs w:val="16"/>
              </w:rPr>
            </w:pPr>
          </w:p>
        </w:tc>
        <w:tc>
          <w:tcPr>
            <w:tcW w:w="173" w:type="pct"/>
            <w:vMerge/>
            <w:tcBorders>
              <w:top w:val="nil"/>
              <w:left w:val="single" w:sz="4" w:space="0" w:color="auto"/>
              <w:bottom w:val="single" w:sz="8" w:space="0" w:color="000000"/>
              <w:right w:val="single" w:sz="4" w:space="0" w:color="auto"/>
            </w:tcBorders>
            <w:vAlign w:val="center"/>
            <w:hideMark/>
          </w:tcPr>
          <w:p w14:paraId="78D052BD" w14:textId="77777777" w:rsidR="00A91C2A" w:rsidRPr="00A91C2A" w:rsidRDefault="00A91C2A" w:rsidP="00A91C2A">
            <w:pPr>
              <w:widowControl/>
              <w:jc w:val="left"/>
              <w:rPr>
                <w:rFonts w:ascii="宋体" w:hAnsi="宋体" w:cs="宋体"/>
                <w:b/>
                <w:bCs/>
                <w:color w:val="000000"/>
                <w:kern w:val="0"/>
                <w:sz w:val="16"/>
                <w:szCs w:val="16"/>
              </w:rPr>
            </w:pPr>
          </w:p>
        </w:tc>
        <w:tc>
          <w:tcPr>
            <w:tcW w:w="147" w:type="pct"/>
            <w:vMerge/>
            <w:tcBorders>
              <w:top w:val="nil"/>
              <w:left w:val="single" w:sz="4" w:space="0" w:color="auto"/>
              <w:bottom w:val="single" w:sz="8" w:space="0" w:color="000000"/>
              <w:right w:val="single" w:sz="4" w:space="0" w:color="auto"/>
            </w:tcBorders>
            <w:vAlign w:val="center"/>
            <w:hideMark/>
          </w:tcPr>
          <w:p w14:paraId="6B031598" w14:textId="77777777" w:rsidR="00A91C2A" w:rsidRPr="00A91C2A" w:rsidRDefault="00A91C2A" w:rsidP="00A91C2A">
            <w:pPr>
              <w:widowControl/>
              <w:jc w:val="left"/>
              <w:rPr>
                <w:rFonts w:ascii="宋体" w:hAnsi="宋体" w:cs="宋体"/>
                <w:b/>
                <w:bCs/>
                <w:color w:val="000000"/>
                <w:kern w:val="0"/>
                <w:sz w:val="16"/>
                <w:szCs w:val="16"/>
              </w:rPr>
            </w:pPr>
          </w:p>
        </w:tc>
        <w:tc>
          <w:tcPr>
            <w:tcW w:w="172" w:type="pct"/>
            <w:vMerge/>
            <w:tcBorders>
              <w:top w:val="nil"/>
              <w:left w:val="single" w:sz="4" w:space="0" w:color="auto"/>
              <w:bottom w:val="single" w:sz="8" w:space="0" w:color="000000"/>
              <w:right w:val="single" w:sz="4" w:space="0" w:color="auto"/>
            </w:tcBorders>
            <w:vAlign w:val="center"/>
            <w:hideMark/>
          </w:tcPr>
          <w:p w14:paraId="706048A6" w14:textId="77777777" w:rsidR="00A91C2A" w:rsidRPr="00A91C2A" w:rsidRDefault="00A91C2A" w:rsidP="00A91C2A">
            <w:pPr>
              <w:widowControl/>
              <w:jc w:val="left"/>
              <w:rPr>
                <w:rFonts w:ascii="宋体" w:hAnsi="宋体" w:cs="宋体"/>
                <w:b/>
                <w:bCs/>
                <w:color w:val="000000"/>
                <w:kern w:val="0"/>
                <w:sz w:val="16"/>
                <w:szCs w:val="16"/>
              </w:rPr>
            </w:pPr>
          </w:p>
        </w:tc>
        <w:tc>
          <w:tcPr>
            <w:tcW w:w="209" w:type="pct"/>
            <w:tcBorders>
              <w:top w:val="nil"/>
              <w:left w:val="nil"/>
              <w:bottom w:val="single" w:sz="8" w:space="0" w:color="auto"/>
              <w:right w:val="single" w:sz="4" w:space="0" w:color="auto"/>
            </w:tcBorders>
            <w:shd w:val="clear" w:color="000000" w:fill="D9E1F2"/>
            <w:vAlign w:val="center"/>
            <w:hideMark/>
          </w:tcPr>
          <w:p w14:paraId="38CFFFD1" w14:textId="77777777" w:rsidR="00A91C2A" w:rsidRPr="00A91C2A" w:rsidRDefault="00A91C2A" w:rsidP="00A91C2A">
            <w:pPr>
              <w:widowControl/>
              <w:jc w:val="center"/>
              <w:rPr>
                <w:rFonts w:ascii="宋体" w:hAnsi="宋体" w:cs="宋体"/>
                <w:b/>
                <w:bCs/>
                <w:color w:val="000000"/>
                <w:kern w:val="0"/>
                <w:sz w:val="16"/>
                <w:szCs w:val="16"/>
              </w:rPr>
            </w:pPr>
            <w:r w:rsidRPr="00A91C2A">
              <w:rPr>
                <w:rFonts w:ascii="宋体" w:hAnsi="宋体" w:cs="宋体" w:hint="eastAsia"/>
                <w:b/>
                <w:bCs/>
                <w:color w:val="000000"/>
                <w:kern w:val="0"/>
                <w:sz w:val="16"/>
                <w:szCs w:val="16"/>
              </w:rPr>
              <w:t>16</w:t>
            </w:r>
          </w:p>
        </w:tc>
        <w:tc>
          <w:tcPr>
            <w:tcW w:w="212" w:type="pct"/>
            <w:tcBorders>
              <w:top w:val="nil"/>
              <w:left w:val="nil"/>
              <w:bottom w:val="single" w:sz="8" w:space="0" w:color="auto"/>
              <w:right w:val="single" w:sz="4" w:space="0" w:color="auto"/>
            </w:tcBorders>
            <w:shd w:val="clear" w:color="000000" w:fill="D9E1F2"/>
            <w:vAlign w:val="center"/>
            <w:hideMark/>
          </w:tcPr>
          <w:p w14:paraId="1E95C3FA" w14:textId="77777777" w:rsidR="00A91C2A" w:rsidRPr="00A91C2A" w:rsidRDefault="00A91C2A" w:rsidP="00A91C2A">
            <w:pPr>
              <w:widowControl/>
              <w:jc w:val="center"/>
              <w:rPr>
                <w:rFonts w:ascii="宋体" w:hAnsi="宋体" w:cs="宋体"/>
                <w:b/>
                <w:bCs/>
                <w:color w:val="000000"/>
                <w:kern w:val="0"/>
                <w:sz w:val="16"/>
                <w:szCs w:val="16"/>
              </w:rPr>
            </w:pPr>
            <w:r w:rsidRPr="00A91C2A">
              <w:rPr>
                <w:rFonts w:ascii="宋体" w:hAnsi="宋体" w:cs="宋体" w:hint="eastAsia"/>
                <w:b/>
                <w:bCs/>
                <w:color w:val="000000"/>
                <w:kern w:val="0"/>
                <w:sz w:val="16"/>
                <w:szCs w:val="16"/>
              </w:rPr>
              <w:t>18</w:t>
            </w:r>
          </w:p>
        </w:tc>
        <w:tc>
          <w:tcPr>
            <w:tcW w:w="205" w:type="pct"/>
            <w:tcBorders>
              <w:top w:val="nil"/>
              <w:left w:val="nil"/>
              <w:bottom w:val="single" w:sz="8" w:space="0" w:color="auto"/>
              <w:right w:val="single" w:sz="4" w:space="0" w:color="auto"/>
            </w:tcBorders>
            <w:shd w:val="clear" w:color="000000" w:fill="D9E1F2"/>
            <w:vAlign w:val="center"/>
            <w:hideMark/>
          </w:tcPr>
          <w:p w14:paraId="728C197F" w14:textId="77777777" w:rsidR="00A91C2A" w:rsidRPr="00A91C2A" w:rsidRDefault="00A91C2A" w:rsidP="00A91C2A">
            <w:pPr>
              <w:widowControl/>
              <w:jc w:val="center"/>
              <w:rPr>
                <w:rFonts w:ascii="宋体" w:hAnsi="宋体" w:cs="宋体"/>
                <w:b/>
                <w:bCs/>
                <w:color w:val="000000"/>
                <w:kern w:val="0"/>
                <w:sz w:val="16"/>
                <w:szCs w:val="16"/>
              </w:rPr>
            </w:pPr>
            <w:r w:rsidRPr="00A91C2A">
              <w:rPr>
                <w:rFonts w:ascii="宋体" w:hAnsi="宋体" w:cs="宋体" w:hint="eastAsia"/>
                <w:b/>
                <w:bCs/>
                <w:color w:val="000000"/>
                <w:kern w:val="0"/>
                <w:sz w:val="16"/>
                <w:szCs w:val="16"/>
              </w:rPr>
              <w:t>18</w:t>
            </w:r>
          </w:p>
        </w:tc>
        <w:tc>
          <w:tcPr>
            <w:tcW w:w="205" w:type="pct"/>
            <w:tcBorders>
              <w:top w:val="nil"/>
              <w:left w:val="nil"/>
              <w:bottom w:val="single" w:sz="8" w:space="0" w:color="auto"/>
              <w:right w:val="single" w:sz="4" w:space="0" w:color="auto"/>
            </w:tcBorders>
            <w:shd w:val="clear" w:color="000000" w:fill="D9E1F2"/>
            <w:vAlign w:val="center"/>
            <w:hideMark/>
          </w:tcPr>
          <w:p w14:paraId="03BB0883" w14:textId="77777777" w:rsidR="00A91C2A" w:rsidRPr="00A91C2A" w:rsidRDefault="00A91C2A" w:rsidP="00A91C2A">
            <w:pPr>
              <w:widowControl/>
              <w:jc w:val="center"/>
              <w:rPr>
                <w:rFonts w:ascii="宋体" w:hAnsi="宋体" w:cs="宋体"/>
                <w:b/>
                <w:bCs/>
                <w:color w:val="000000"/>
                <w:kern w:val="0"/>
                <w:sz w:val="16"/>
                <w:szCs w:val="16"/>
              </w:rPr>
            </w:pPr>
            <w:r w:rsidRPr="00A91C2A">
              <w:rPr>
                <w:rFonts w:ascii="宋体" w:hAnsi="宋体" w:cs="宋体" w:hint="eastAsia"/>
                <w:b/>
                <w:bCs/>
                <w:color w:val="000000"/>
                <w:kern w:val="0"/>
                <w:sz w:val="16"/>
                <w:szCs w:val="16"/>
              </w:rPr>
              <w:t>16</w:t>
            </w:r>
          </w:p>
        </w:tc>
        <w:tc>
          <w:tcPr>
            <w:tcW w:w="205" w:type="pct"/>
            <w:tcBorders>
              <w:top w:val="nil"/>
              <w:left w:val="nil"/>
              <w:bottom w:val="single" w:sz="8" w:space="0" w:color="auto"/>
              <w:right w:val="single" w:sz="4" w:space="0" w:color="auto"/>
            </w:tcBorders>
            <w:shd w:val="clear" w:color="000000" w:fill="D9E1F2"/>
            <w:vAlign w:val="center"/>
            <w:hideMark/>
          </w:tcPr>
          <w:p w14:paraId="3942484E" w14:textId="77777777" w:rsidR="00A91C2A" w:rsidRPr="00A91C2A" w:rsidRDefault="00A91C2A" w:rsidP="00A91C2A">
            <w:pPr>
              <w:widowControl/>
              <w:jc w:val="center"/>
              <w:rPr>
                <w:rFonts w:ascii="宋体" w:hAnsi="宋体" w:cs="宋体"/>
                <w:b/>
                <w:bCs/>
                <w:color w:val="000000"/>
                <w:kern w:val="0"/>
                <w:sz w:val="16"/>
                <w:szCs w:val="16"/>
              </w:rPr>
            </w:pPr>
            <w:r w:rsidRPr="00A91C2A">
              <w:rPr>
                <w:rFonts w:ascii="宋体" w:hAnsi="宋体" w:cs="宋体" w:hint="eastAsia"/>
                <w:b/>
                <w:bCs/>
                <w:color w:val="000000"/>
                <w:kern w:val="0"/>
                <w:sz w:val="16"/>
                <w:szCs w:val="16"/>
              </w:rPr>
              <w:t>18</w:t>
            </w:r>
          </w:p>
        </w:tc>
        <w:tc>
          <w:tcPr>
            <w:tcW w:w="209" w:type="pct"/>
            <w:tcBorders>
              <w:top w:val="nil"/>
              <w:left w:val="nil"/>
              <w:bottom w:val="single" w:sz="4" w:space="0" w:color="auto"/>
              <w:right w:val="single" w:sz="4" w:space="0" w:color="auto"/>
            </w:tcBorders>
            <w:shd w:val="clear" w:color="000000" w:fill="D9E1F2"/>
            <w:vAlign w:val="center"/>
            <w:hideMark/>
          </w:tcPr>
          <w:p w14:paraId="3EDCB373" w14:textId="77777777" w:rsidR="00A91C2A" w:rsidRPr="00A91C2A" w:rsidRDefault="00A91C2A" w:rsidP="00A91C2A">
            <w:pPr>
              <w:widowControl/>
              <w:jc w:val="center"/>
              <w:rPr>
                <w:rFonts w:ascii="宋体" w:hAnsi="宋体" w:cs="宋体"/>
                <w:b/>
                <w:bCs/>
                <w:color w:val="000000"/>
                <w:kern w:val="0"/>
                <w:sz w:val="16"/>
                <w:szCs w:val="16"/>
              </w:rPr>
            </w:pPr>
            <w:r w:rsidRPr="00A91C2A">
              <w:rPr>
                <w:rFonts w:ascii="宋体" w:hAnsi="宋体" w:cs="宋体" w:hint="eastAsia"/>
                <w:b/>
                <w:bCs/>
                <w:color w:val="000000"/>
                <w:kern w:val="0"/>
                <w:sz w:val="16"/>
                <w:szCs w:val="16"/>
              </w:rPr>
              <w:t>18</w:t>
            </w:r>
          </w:p>
        </w:tc>
        <w:tc>
          <w:tcPr>
            <w:tcW w:w="205" w:type="pct"/>
            <w:tcBorders>
              <w:top w:val="nil"/>
              <w:left w:val="nil"/>
              <w:bottom w:val="single" w:sz="4" w:space="0" w:color="auto"/>
              <w:right w:val="single" w:sz="4" w:space="0" w:color="auto"/>
            </w:tcBorders>
            <w:shd w:val="clear" w:color="000000" w:fill="D9E1F2"/>
            <w:vAlign w:val="center"/>
            <w:hideMark/>
          </w:tcPr>
          <w:p w14:paraId="33DD17D2" w14:textId="77777777" w:rsidR="00A91C2A" w:rsidRPr="00A91C2A" w:rsidRDefault="00A91C2A" w:rsidP="00A91C2A">
            <w:pPr>
              <w:widowControl/>
              <w:jc w:val="center"/>
              <w:rPr>
                <w:rFonts w:ascii="宋体" w:hAnsi="宋体" w:cs="宋体"/>
                <w:b/>
                <w:bCs/>
                <w:color w:val="000000"/>
                <w:kern w:val="0"/>
                <w:sz w:val="16"/>
                <w:szCs w:val="16"/>
              </w:rPr>
            </w:pPr>
            <w:r w:rsidRPr="00A91C2A">
              <w:rPr>
                <w:rFonts w:ascii="宋体" w:hAnsi="宋体" w:cs="宋体" w:hint="eastAsia"/>
                <w:b/>
                <w:bCs/>
                <w:color w:val="000000"/>
                <w:kern w:val="0"/>
                <w:sz w:val="16"/>
                <w:szCs w:val="16"/>
              </w:rPr>
              <w:t>18</w:t>
            </w:r>
          </w:p>
        </w:tc>
        <w:tc>
          <w:tcPr>
            <w:tcW w:w="205" w:type="pct"/>
            <w:tcBorders>
              <w:top w:val="nil"/>
              <w:left w:val="nil"/>
              <w:bottom w:val="single" w:sz="4" w:space="0" w:color="auto"/>
              <w:right w:val="single" w:sz="4" w:space="0" w:color="auto"/>
            </w:tcBorders>
            <w:shd w:val="clear" w:color="000000" w:fill="D9E1F2"/>
            <w:vAlign w:val="center"/>
            <w:hideMark/>
          </w:tcPr>
          <w:p w14:paraId="43E7B359" w14:textId="77777777" w:rsidR="00A91C2A" w:rsidRPr="00A91C2A" w:rsidRDefault="00A91C2A" w:rsidP="00A91C2A">
            <w:pPr>
              <w:widowControl/>
              <w:jc w:val="center"/>
              <w:rPr>
                <w:rFonts w:ascii="宋体" w:hAnsi="宋体" w:cs="宋体"/>
                <w:b/>
                <w:bCs/>
                <w:color w:val="000000"/>
                <w:kern w:val="0"/>
                <w:sz w:val="16"/>
                <w:szCs w:val="16"/>
              </w:rPr>
            </w:pPr>
            <w:r w:rsidRPr="00A91C2A">
              <w:rPr>
                <w:rFonts w:ascii="宋体" w:hAnsi="宋体" w:cs="宋体" w:hint="eastAsia"/>
                <w:b/>
                <w:bCs/>
                <w:color w:val="000000"/>
                <w:kern w:val="0"/>
                <w:sz w:val="16"/>
                <w:szCs w:val="16"/>
              </w:rPr>
              <w:t>18</w:t>
            </w:r>
          </w:p>
        </w:tc>
        <w:tc>
          <w:tcPr>
            <w:tcW w:w="212" w:type="pct"/>
            <w:tcBorders>
              <w:top w:val="nil"/>
              <w:left w:val="nil"/>
              <w:bottom w:val="single" w:sz="4" w:space="0" w:color="auto"/>
              <w:right w:val="single" w:sz="4" w:space="0" w:color="auto"/>
            </w:tcBorders>
            <w:shd w:val="clear" w:color="000000" w:fill="D9E1F2"/>
            <w:vAlign w:val="center"/>
            <w:hideMark/>
          </w:tcPr>
          <w:p w14:paraId="2AD831ED" w14:textId="77777777" w:rsidR="00A91C2A" w:rsidRPr="00A91C2A" w:rsidRDefault="00A91C2A" w:rsidP="00A91C2A">
            <w:pPr>
              <w:widowControl/>
              <w:jc w:val="center"/>
              <w:rPr>
                <w:rFonts w:ascii="宋体" w:hAnsi="宋体" w:cs="宋体"/>
                <w:b/>
                <w:bCs/>
                <w:color w:val="000000"/>
                <w:kern w:val="0"/>
                <w:sz w:val="16"/>
                <w:szCs w:val="16"/>
              </w:rPr>
            </w:pPr>
            <w:r w:rsidRPr="00A91C2A">
              <w:rPr>
                <w:rFonts w:ascii="宋体" w:hAnsi="宋体" w:cs="宋体" w:hint="eastAsia"/>
                <w:b/>
                <w:bCs/>
                <w:color w:val="000000"/>
                <w:kern w:val="0"/>
                <w:sz w:val="16"/>
                <w:szCs w:val="16"/>
              </w:rPr>
              <w:t>12</w:t>
            </w:r>
          </w:p>
        </w:tc>
        <w:tc>
          <w:tcPr>
            <w:tcW w:w="193" w:type="pct"/>
            <w:tcBorders>
              <w:top w:val="nil"/>
              <w:left w:val="nil"/>
              <w:bottom w:val="single" w:sz="4" w:space="0" w:color="auto"/>
              <w:right w:val="single" w:sz="4" w:space="0" w:color="auto"/>
            </w:tcBorders>
            <w:shd w:val="clear" w:color="000000" w:fill="D9E1F2"/>
            <w:vAlign w:val="center"/>
            <w:hideMark/>
          </w:tcPr>
          <w:p w14:paraId="43002DB6" w14:textId="77777777" w:rsidR="00A91C2A" w:rsidRPr="00A91C2A" w:rsidRDefault="00A91C2A" w:rsidP="00A91C2A">
            <w:pPr>
              <w:widowControl/>
              <w:jc w:val="center"/>
              <w:rPr>
                <w:rFonts w:ascii="宋体" w:hAnsi="宋体" w:cs="宋体"/>
                <w:b/>
                <w:bCs/>
                <w:color w:val="000000"/>
                <w:kern w:val="0"/>
                <w:sz w:val="16"/>
                <w:szCs w:val="16"/>
              </w:rPr>
            </w:pPr>
            <w:r w:rsidRPr="00A91C2A">
              <w:rPr>
                <w:rFonts w:ascii="宋体" w:hAnsi="宋体" w:cs="宋体" w:hint="eastAsia"/>
                <w:b/>
                <w:bCs/>
                <w:color w:val="000000"/>
                <w:kern w:val="0"/>
                <w:sz w:val="16"/>
                <w:szCs w:val="16"/>
              </w:rPr>
              <w:t>1</w:t>
            </w:r>
          </w:p>
        </w:tc>
        <w:tc>
          <w:tcPr>
            <w:tcW w:w="151" w:type="pct"/>
            <w:vMerge/>
            <w:tcBorders>
              <w:top w:val="nil"/>
              <w:left w:val="single" w:sz="4" w:space="0" w:color="auto"/>
              <w:bottom w:val="single" w:sz="8" w:space="0" w:color="000000"/>
              <w:right w:val="single" w:sz="4" w:space="0" w:color="auto"/>
            </w:tcBorders>
            <w:vAlign w:val="center"/>
            <w:hideMark/>
          </w:tcPr>
          <w:p w14:paraId="78E66612" w14:textId="77777777" w:rsidR="00A91C2A" w:rsidRPr="00A91C2A" w:rsidRDefault="00A91C2A" w:rsidP="00A91C2A">
            <w:pPr>
              <w:widowControl/>
              <w:jc w:val="left"/>
              <w:rPr>
                <w:rFonts w:ascii="宋体" w:hAnsi="宋体" w:cs="宋体"/>
                <w:b/>
                <w:bCs/>
                <w:color w:val="000000"/>
                <w:kern w:val="0"/>
                <w:sz w:val="16"/>
                <w:szCs w:val="16"/>
              </w:rPr>
            </w:pPr>
          </w:p>
        </w:tc>
        <w:tc>
          <w:tcPr>
            <w:tcW w:w="294" w:type="pct"/>
            <w:vMerge/>
            <w:tcBorders>
              <w:top w:val="nil"/>
              <w:left w:val="single" w:sz="4" w:space="0" w:color="auto"/>
              <w:bottom w:val="single" w:sz="8" w:space="0" w:color="000000"/>
              <w:right w:val="single" w:sz="4" w:space="0" w:color="auto"/>
            </w:tcBorders>
            <w:vAlign w:val="center"/>
            <w:hideMark/>
          </w:tcPr>
          <w:p w14:paraId="39E6C144" w14:textId="77777777" w:rsidR="00A91C2A" w:rsidRPr="00A91C2A" w:rsidRDefault="00A91C2A" w:rsidP="00A91C2A">
            <w:pPr>
              <w:widowControl/>
              <w:jc w:val="left"/>
              <w:rPr>
                <w:rFonts w:ascii="宋体" w:hAnsi="宋体" w:cs="宋体"/>
                <w:b/>
                <w:bCs/>
                <w:color w:val="000000"/>
                <w:kern w:val="0"/>
                <w:sz w:val="16"/>
                <w:szCs w:val="16"/>
              </w:rPr>
            </w:pPr>
          </w:p>
        </w:tc>
        <w:tc>
          <w:tcPr>
            <w:tcW w:w="217" w:type="pct"/>
            <w:vMerge/>
            <w:tcBorders>
              <w:top w:val="nil"/>
              <w:left w:val="single" w:sz="4" w:space="0" w:color="auto"/>
              <w:bottom w:val="single" w:sz="8" w:space="0" w:color="000000"/>
              <w:right w:val="single" w:sz="4" w:space="0" w:color="auto"/>
            </w:tcBorders>
            <w:vAlign w:val="center"/>
            <w:hideMark/>
          </w:tcPr>
          <w:p w14:paraId="649129F0" w14:textId="77777777" w:rsidR="00A91C2A" w:rsidRPr="00A91C2A" w:rsidRDefault="00A91C2A" w:rsidP="00A91C2A">
            <w:pPr>
              <w:widowControl/>
              <w:jc w:val="left"/>
              <w:rPr>
                <w:rFonts w:ascii="宋体" w:hAnsi="宋体" w:cs="宋体"/>
                <w:b/>
                <w:bCs/>
                <w:color w:val="000000"/>
                <w:kern w:val="0"/>
                <w:sz w:val="16"/>
                <w:szCs w:val="16"/>
              </w:rPr>
            </w:pPr>
          </w:p>
        </w:tc>
      </w:tr>
      <w:tr w:rsidR="00A91C2A" w:rsidRPr="00A91C2A" w14:paraId="2E5B8188" w14:textId="77777777" w:rsidTr="00A91C2A">
        <w:trPr>
          <w:trHeight w:val="630"/>
        </w:trPr>
        <w:tc>
          <w:tcPr>
            <w:tcW w:w="174" w:type="pct"/>
            <w:vMerge w:val="restart"/>
            <w:tcBorders>
              <w:top w:val="nil"/>
              <w:left w:val="nil"/>
              <w:bottom w:val="single" w:sz="4" w:space="0" w:color="auto"/>
              <w:right w:val="single" w:sz="4" w:space="0" w:color="auto"/>
            </w:tcBorders>
            <w:shd w:val="clear" w:color="auto" w:fill="auto"/>
            <w:textDirection w:val="tbRlV"/>
            <w:vAlign w:val="center"/>
            <w:hideMark/>
          </w:tcPr>
          <w:p w14:paraId="7680748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公共基础课</w:t>
            </w:r>
          </w:p>
        </w:tc>
        <w:tc>
          <w:tcPr>
            <w:tcW w:w="174" w:type="pct"/>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14:paraId="39029FC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公共必修课</w:t>
            </w:r>
          </w:p>
        </w:tc>
        <w:tc>
          <w:tcPr>
            <w:tcW w:w="135" w:type="pct"/>
            <w:tcBorders>
              <w:top w:val="nil"/>
              <w:left w:val="nil"/>
              <w:bottom w:val="single" w:sz="4" w:space="0" w:color="auto"/>
              <w:right w:val="single" w:sz="4" w:space="0" w:color="auto"/>
            </w:tcBorders>
            <w:shd w:val="clear" w:color="auto" w:fill="auto"/>
            <w:vAlign w:val="center"/>
            <w:hideMark/>
          </w:tcPr>
          <w:p w14:paraId="34B96FF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w:t>
            </w:r>
          </w:p>
        </w:tc>
        <w:tc>
          <w:tcPr>
            <w:tcW w:w="223" w:type="pct"/>
            <w:tcBorders>
              <w:top w:val="single" w:sz="4" w:space="0" w:color="auto"/>
              <w:left w:val="nil"/>
              <w:bottom w:val="single" w:sz="4" w:space="0" w:color="auto"/>
              <w:right w:val="single" w:sz="4" w:space="0" w:color="auto"/>
            </w:tcBorders>
            <w:shd w:val="clear" w:color="auto" w:fill="auto"/>
            <w:vAlign w:val="center"/>
            <w:hideMark/>
          </w:tcPr>
          <w:p w14:paraId="490A01B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08301</w:t>
            </w:r>
          </w:p>
        </w:tc>
        <w:tc>
          <w:tcPr>
            <w:tcW w:w="389" w:type="pct"/>
            <w:tcBorders>
              <w:top w:val="single" w:sz="4" w:space="0" w:color="auto"/>
              <w:left w:val="nil"/>
              <w:bottom w:val="single" w:sz="4" w:space="0" w:color="auto"/>
              <w:right w:val="single" w:sz="4" w:space="0" w:color="auto"/>
            </w:tcBorders>
            <w:shd w:val="clear" w:color="auto" w:fill="auto"/>
            <w:vAlign w:val="center"/>
            <w:hideMark/>
          </w:tcPr>
          <w:p w14:paraId="1FEFD9C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军训</w:t>
            </w:r>
          </w:p>
        </w:tc>
        <w:tc>
          <w:tcPr>
            <w:tcW w:w="251" w:type="pct"/>
            <w:tcBorders>
              <w:top w:val="single" w:sz="4" w:space="0" w:color="auto"/>
              <w:left w:val="nil"/>
              <w:bottom w:val="single" w:sz="4" w:space="0" w:color="auto"/>
              <w:right w:val="single" w:sz="4" w:space="0" w:color="auto"/>
            </w:tcBorders>
            <w:shd w:val="clear" w:color="auto" w:fill="auto"/>
            <w:vAlign w:val="center"/>
            <w:hideMark/>
          </w:tcPr>
          <w:p w14:paraId="4F81EE5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C</w:t>
            </w:r>
          </w:p>
        </w:tc>
        <w:tc>
          <w:tcPr>
            <w:tcW w:w="121" w:type="pct"/>
            <w:tcBorders>
              <w:top w:val="single" w:sz="4" w:space="0" w:color="auto"/>
              <w:left w:val="nil"/>
              <w:bottom w:val="single" w:sz="4" w:space="0" w:color="auto"/>
              <w:right w:val="single" w:sz="4" w:space="0" w:color="auto"/>
            </w:tcBorders>
            <w:shd w:val="clear" w:color="auto" w:fill="auto"/>
            <w:vAlign w:val="center"/>
            <w:hideMark/>
          </w:tcPr>
          <w:p w14:paraId="46A1A45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47" w:type="pct"/>
            <w:tcBorders>
              <w:top w:val="single" w:sz="4" w:space="0" w:color="auto"/>
              <w:left w:val="nil"/>
              <w:bottom w:val="single" w:sz="4" w:space="0" w:color="auto"/>
              <w:right w:val="single" w:sz="4" w:space="0" w:color="auto"/>
            </w:tcBorders>
            <w:shd w:val="clear" w:color="auto" w:fill="auto"/>
            <w:vAlign w:val="center"/>
            <w:hideMark/>
          </w:tcPr>
          <w:p w14:paraId="422BBAC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w:t>
            </w:r>
          </w:p>
        </w:tc>
        <w:tc>
          <w:tcPr>
            <w:tcW w:w="173" w:type="pct"/>
            <w:tcBorders>
              <w:top w:val="single" w:sz="4" w:space="0" w:color="auto"/>
              <w:left w:val="nil"/>
              <w:bottom w:val="single" w:sz="4" w:space="0" w:color="auto"/>
              <w:right w:val="single" w:sz="4" w:space="0" w:color="auto"/>
            </w:tcBorders>
            <w:shd w:val="clear" w:color="000000" w:fill="C6E0B4"/>
            <w:vAlign w:val="center"/>
            <w:hideMark/>
          </w:tcPr>
          <w:p w14:paraId="22A8940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60</w:t>
            </w:r>
          </w:p>
        </w:tc>
        <w:tc>
          <w:tcPr>
            <w:tcW w:w="173" w:type="pct"/>
            <w:tcBorders>
              <w:top w:val="single" w:sz="4" w:space="0" w:color="auto"/>
              <w:left w:val="nil"/>
              <w:bottom w:val="single" w:sz="4" w:space="0" w:color="auto"/>
              <w:right w:val="single" w:sz="4" w:space="0" w:color="auto"/>
            </w:tcBorders>
            <w:shd w:val="clear" w:color="auto" w:fill="auto"/>
            <w:vAlign w:val="center"/>
            <w:hideMark/>
          </w:tcPr>
          <w:p w14:paraId="3844559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0</w:t>
            </w:r>
          </w:p>
        </w:tc>
        <w:tc>
          <w:tcPr>
            <w:tcW w:w="147" w:type="pct"/>
            <w:tcBorders>
              <w:top w:val="single" w:sz="4" w:space="0" w:color="auto"/>
              <w:left w:val="nil"/>
              <w:bottom w:val="single" w:sz="4" w:space="0" w:color="auto"/>
              <w:right w:val="single" w:sz="4" w:space="0" w:color="auto"/>
            </w:tcBorders>
            <w:shd w:val="clear" w:color="auto" w:fill="auto"/>
            <w:vAlign w:val="center"/>
            <w:hideMark/>
          </w:tcPr>
          <w:p w14:paraId="30947BC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60</w:t>
            </w:r>
          </w:p>
        </w:tc>
        <w:tc>
          <w:tcPr>
            <w:tcW w:w="172" w:type="pct"/>
            <w:tcBorders>
              <w:top w:val="single" w:sz="4" w:space="0" w:color="auto"/>
              <w:left w:val="nil"/>
              <w:bottom w:val="single" w:sz="4" w:space="0" w:color="auto"/>
              <w:right w:val="single" w:sz="4" w:space="0" w:color="auto"/>
            </w:tcBorders>
            <w:shd w:val="clear" w:color="auto" w:fill="auto"/>
            <w:vAlign w:val="center"/>
            <w:hideMark/>
          </w:tcPr>
          <w:p w14:paraId="4B5CD5F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w:t>
            </w:r>
          </w:p>
        </w:tc>
        <w:tc>
          <w:tcPr>
            <w:tcW w:w="209" w:type="pct"/>
            <w:tcBorders>
              <w:top w:val="single" w:sz="4" w:space="0" w:color="auto"/>
              <w:left w:val="nil"/>
              <w:bottom w:val="single" w:sz="4" w:space="0" w:color="auto"/>
              <w:right w:val="single" w:sz="4" w:space="0" w:color="auto"/>
            </w:tcBorders>
            <w:shd w:val="clear" w:color="000000" w:fill="C6E0B4"/>
            <w:vAlign w:val="center"/>
            <w:hideMark/>
          </w:tcPr>
          <w:p w14:paraId="4389FED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2W</w:t>
            </w:r>
          </w:p>
        </w:tc>
        <w:tc>
          <w:tcPr>
            <w:tcW w:w="212" w:type="pct"/>
            <w:tcBorders>
              <w:top w:val="single" w:sz="4" w:space="0" w:color="auto"/>
              <w:left w:val="nil"/>
              <w:bottom w:val="single" w:sz="4" w:space="0" w:color="auto"/>
              <w:right w:val="single" w:sz="4" w:space="0" w:color="auto"/>
            </w:tcBorders>
            <w:shd w:val="clear" w:color="000000" w:fill="C6E0B4"/>
            <w:vAlign w:val="center"/>
            <w:hideMark/>
          </w:tcPr>
          <w:p w14:paraId="20022CD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single" w:sz="4" w:space="0" w:color="auto"/>
              <w:left w:val="nil"/>
              <w:bottom w:val="single" w:sz="4" w:space="0" w:color="auto"/>
              <w:right w:val="single" w:sz="4" w:space="0" w:color="auto"/>
            </w:tcBorders>
            <w:shd w:val="clear" w:color="000000" w:fill="C6E0B4"/>
            <w:vAlign w:val="center"/>
            <w:hideMark/>
          </w:tcPr>
          <w:p w14:paraId="0E7FDAF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single" w:sz="4" w:space="0" w:color="auto"/>
              <w:left w:val="nil"/>
              <w:bottom w:val="single" w:sz="4" w:space="0" w:color="auto"/>
              <w:right w:val="single" w:sz="4" w:space="0" w:color="auto"/>
            </w:tcBorders>
            <w:shd w:val="clear" w:color="000000" w:fill="C6E0B4"/>
            <w:vAlign w:val="center"/>
            <w:hideMark/>
          </w:tcPr>
          <w:p w14:paraId="59FF6CC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single" w:sz="4" w:space="0" w:color="auto"/>
              <w:left w:val="nil"/>
              <w:bottom w:val="single" w:sz="4" w:space="0" w:color="auto"/>
              <w:right w:val="single" w:sz="4" w:space="0" w:color="auto"/>
            </w:tcBorders>
            <w:shd w:val="clear" w:color="000000" w:fill="C6E0B4"/>
            <w:vAlign w:val="center"/>
            <w:hideMark/>
          </w:tcPr>
          <w:p w14:paraId="36FBDEB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C6E0B4"/>
            <w:vAlign w:val="center"/>
            <w:hideMark/>
          </w:tcPr>
          <w:p w14:paraId="779CBC1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52E8D0D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48A0A62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56128B5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C6E0B4"/>
            <w:vAlign w:val="center"/>
            <w:hideMark/>
          </w:tcPr>
          <w:p w14:paraId="207887C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single" w:sz="4" w:space="0" w:color="auto"/>
              <w:left w:val="nil"/>
              <w:bottom w:val="single" w:sz="4" w:space="0" w:color="auto"/>
              <w:right w:val="single" w:sz="4" w:space="0" w:color="auto"/>
            </w:tcBorders>
            <w:shd w:val="clear" w:color="000000" w:fill="FFFFFF"/>
            <w:vAlign w:val="center"/>
            <w:hideMark/>
          </w:tcPr>
          <w:p w14:paraId="4AFD00A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考查</w:t>
            </w:r>
          </w:p>
        </w:tc>
        <w:tc>
          <w:tcPr>
            <w:tcW w:w="294" w:type="pct"/>
            <w:tcBorders>
              <w:top w:val="single" w:sz="4" w:space="0" w:color="auto"/>
              <w:left w:val="nil"/>
              <w:bottom w:val="single" w:sz="4" w:space="0" w:color="auto"/>
              <w:right w:val="single" w:sz="4" w:space="0" w:color="auto"/>
            </w:tcBorders>
            <w:shd w:val="clear" w:color="000000" w:fill="FFFFFF"/>
            <w:vAlign w:val="center"/>
            <w:hideMark/>
          </w:tcPr>
          <w:p w14:paraId="670FFFE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学生处</w:t>
            </w:r>
          </w:p>
        </w:tc>
        <w:tc>
          <w:tcPr>
            <w:tcW w:w="217" w:type="pct"/>
            <w:tcBorders>
              <w:top w:val="single" w:sz="4" w:space="0" w:color="auto"/>
              <w:left w:val="nil"/>
              <w:bottom w:val="single" w:sz="4" w:space="0" w:color="auto"/>
              <w:right w:val="single" w:sz="4" w:space="0" w:color="auto"/>
            </w:tcBorders>
            <w:shd w:val="clear" w:color="000000" w:fill="FFFFFF"/>
            <w:vAlign w:val="center"/>
            <w:hideMark/>
          </w:tcPr>
          <w:p w14:paraId="6BDA3CCD"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W表示教学活动周数</w:t>
            </w:r>
          </w:p>
        </w:tc>
      </w:tr>
      <w:tr w:rsidR="00A91C2A" w:rsidRPr="00A91C2A" w14:paraId="6363FD66" w14:textId="77777777" w:rsidTr="00A91C2A">
        <w:trPr>
          <w:trHeight w:val="285"/>
        </w:trPr>
        <w:tc>
          <w:tcPr>
            <w:tcW w:w="174" w:type="pct"/>
            <w:vMerge/>
            <w:tcBorders>
              <w:top w:val="nil"/>
              <w:left w:val="nil"/>
              <w:bottom w:val="single" w:sz="4" w:space="0" w:color="auto"/>
              <w:right w:val="single" w:sz="4" w:space="0" w:color="auto"/>
            </w:tcBorders>
            <w:vAlign w:val="center"/>
            <w:hideMark/>
          </w:tcPr>
          <w:p w14:paraId="0784F808" w14:textId="77777777" w:rsidR="00A91C2A" w:rsidRPr="00A91C2A" w:rsidRDefault="00A91C2A" w:rsidP="00A91C2A">
            <w:pPr>
              <w:widowControl/>
              <w:jc w:val="left"/>
              <w:rPr>
                <w:rFonts w:ascii="宋体" w:hAnsi="宋体" w:cs="宋体"/>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132BF22C" w14:textId="77777777" w:rsidR="00A91C2A" w:rsidRPr="00A91C2A" w:rsidRDefault="00A91C2A" w:rsidP="00A91C2A">
            <w:pPr>
              <w:widowControl/>
              <w:jc w:val="left"/>
              <w:rPr>
                <w:rFonts w:ascii="宋体" w:hAnsi="宋体" w:cs="宋体"/>
                <w:kern w:val="0"/>
                <w:sz w:val="16"/>
                <w:szCs w:val="16"/>
              </w:rPr>
            </w:pPr>
          </w:p>
        </w:tc>
        <w:tc>
          <w:tcPr>
            <w:tcW w:w="135" w:type="pct"/>
            <w:tcBorders>
              <w:top w:val="nil"/>
              <w:left w:val="nil"/>
              <w:bottom w:val="single" w:sz="4" w:space="0" w:color="auto"/>
              <w:right w:val="single" w:sz="4" w:space="0" w:color="auto"/>
            </w:tcBorders>
            <w:shd w:val="clear" w:color="auto" w:fill="auto"/>
            <w:vAlign w:val="center"/>
            <w:hideMark/>
          </w:tcPr>
          <w:p w14:paraId="17F63C5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w:t>
            </w:r>
          </w:p>
        </w:tc>
        <w:tc>
          <w:tcPr>
            <w:tcW w:w="223" w:type="pct"/>
            <w:tcBorders>
              <w:top w:val="nil"/>
              <w:left w:val="nil"/>
              <w:bottom w:val="single" w:sz="4" w:space="0" w:color="auto"/>
              <w:right w:val="single" w:sz="4" w:space="0" w:color="auto"/>
            </w:tcBorders>
            <w:shd w:val="clear" w:color="auto" w:fill="auto"/>
            <w:vAlign w:val="center"/>
            <w:hideMark/>
          </w:tcPr>
          <w:p w14:paraId="5C7635A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180201</w:t>
            </w:r>
          </w:p>
        </w:tc>
        <w:tc>
          <w:tcPr>
            <w:tcW w:w="389" w:type="pct"/>
            <w:tcBorders>
              <w:top w:val="nil"/>
              <w:left w:val="nil"/>
              <w:bottom w:val="single" w:sz="4" w:space="0" w:color="auto"/>
              <w:right w:val="single" w:sz="4" w:space="0" w:color="auto"/>
            </w:tcBorders>
            <w:shd w:val="clear" w:color="auto" w:fill="auto"/>
            <w:vAlign w:val="center"/>
            <w:hideMark/>
          </w:tcPr>
          <w:p w14:paraId="3DF4B27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语文</w:t>
            </w:r>
            <w:proofErr w:type="gramStart"/>
            <w:r w:rsidRPr="00A91C2A">
              <w:rPr>
                <w:rFonts w:ascii="宋体" w:hAnsi="宋体" w:cs="宋体" w:hint="eastAsia"/>
                <w:kern w:val="0"/>
                <w:sz w:val="16"/>
                <w:szCs w:val="16"/>
              </w:rPr>
              <w:t>一</w:t>
            </w:r>
            <w:proofErr w:type="gramEnd"/>
          </w:p>
        </w:tc>
        <w:tc>
          <w:tcPr>
            <w:tcW w:w="251" w:type="pct"/>
            <w:tcBorders>
              <w:top w:val="nil"/>
              <w:left w:val="nil"/>
              <w:bottom w:val="single" w:sz="4" w:space="0" w:color="auto"/>
              <w:right w:val="single" w:sz="4" w:space="0" w:color="auto"/>
            </w:tcBorders>
            <w:shd w:val="clear" w:color="auto" w:fill="auto"/>
            <w:vAlign w:val="center"/>
            <w:hideMark/>
          </w:tcPr>
          <w:p w14:paraId="6F6F498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A</w:t>
            </w:r>
          </w:p>
        </w:tc>
        <w:tc>
          <w:tcPr>
            <w:tcW w:w="121" w:type="pct"/>
            <w:tcBorders>
              <w:top w:val="nil"/>
              <w:left w:val="nil"/>
              <w:bottom w:val="single" w:sz="4" w:space="0" w:color="auto"/>
              <w:right w:val="single" w:sz="4" w:space="0" w:color="auto"/>
            </w:tcBorders>
            <w:shd w:val="clear" w:color="auto" w:fill="auto"/>
            <w:vAlign w:val="center"/>
            <w:hideMark/>
          </w:tcPr>
          <w:p w14:paraId="1B65D3F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47" w:type="pct"/>
            <w:tcBorders>
              <w:top w:val="nil"/>
              <w:left w:val="nil"/>
              <w:bottom w:val="single" w:sz="4" w:space="0" w:color="auto"/>
              <w:right w:val="single" w:sz="4" w:space="0" w:color="auto"/>
            </w:tcBorders>
            <w:shd w:val="clear" w:color="auto" w:fill="auto"/>
            <w:vAlign w:val="center"/>
            <w:hideMark/>
          </w:tcPr>
          <w:p w14:paraId="2C8226B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4</w:t>
            </w:r>
          </w:p>
        </w:tc>
        <w:tc>
          <w:tcPr>
            <w:tcW w:w="173" w:type="pct"/>
            <w:tcBorders>
              <w:top w:val="nil"/>
              <w:left w:val="nil"/>
              <w:bottom w:val="single" w:sz="4" w:space="0" w:color="auto"/>
              <w:right w:val="single" w:sz="4" w:space="0" w:color="auto"/>
            </w:tcBorders>
            <w:shd w:val="clear" w:color="000000" w:fill="C6E0B4"/>
            <w:vAlign w:val="center"/>
            <w:hideMark/>
          </w:tcPr>
          <w:p w14:paraId="18140ED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72</w:t>
            </w:r>
          </w:p>
        </w:tc>
        <w:tc>
          <w:tcPr>
            <w:tcW w:w="173" w:type="pct"/>
            <w:tcBorders>
              <w:top w:val="nil"/>
              <w:left w:val="nil"/>
              <w:bottom w:val="single" w:sz="4" w:space="0" w:color="auto"/>
              <w:right w:val="single" w:sz="4" w:space="0" w:color="auto"/>
            </w:tcBorders>
            <w:shd w:val="clear" w:color="auto" w:fill="auto"/>
            <w:vAlign w:val="center"/>
            <w:hideMark/>
          </w:tcPr>
          <w:p w14:paraId="548A88E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72</w:t>
            </w:r>
          </w:p>
        </w:tc>
        <w:tc>
          <w:tcPr>
            <w:tcW w:w="147" w:type="pct"/>
            <w:tcBorders>
              <w:top w:val="nil"/>
              <w:left w:val="nil"/>
              <w:bottom w:val="single" w:sz="4" w:space="0" w:color="auto"/>
              <w:right w:val="single" w:sz="4" w:space="0" w:color="auto"/>
            </w:tcBorders>
            <w:shd w:val="clear" w:color="auto" w:fill="auto"/>
            <w:vAlign w:val="center"/>
            <w:hideMark/>
          </w:tcPr>
          <w:p w14:paraId="61B2D93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0</w:t>
            </w:r>
          </w:p>
        </w:tc>
        <w:tc>
          <w:tcPr>
            <w:tcW w:w="172" w:type="pct"/>
            <w:tcBorders>
              <w:top w:val="nil"/>
              <w:left w:val="nil"/>
              <w:bottom w:val="single" w:sz="4" w:space="0" w:color="auto"/>
              <w:right w:val="single" w:sz="4" w:space="0" w:color="auto"/>
            </w:tcBorders>
            <w:shd w:val="clear" w:color="auto" w:fill="auto"/>
            <w:vAlign w:val="center"/>
            <w:hideMark/>
          </w:tcPr>
          <w:p w14:paraId="2544D26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w:t>
            </w:r>
          </w:p>
        </w:tc>
        <w:tc>
          <w:tcPr>
            <w:tcW w:w="209" w:type="pct"/>
            <w:tcBorders>
              <w:top w:val="nil"/>
              <w:left w:val="nil"/>
              <w:bottom w:val="single" w:sz="4" w:space="0" w:color="auto"/>
              <w:right w:val="single" w:sz="4" w:space="0" w:color="auto"/>
            </w:tcBorders>
            <w:shd w:val="clear" w:color="000000" w:fill="C6E0B4"/>
            <w:vAlign w:val="center"/>
            <w:hideMark/>
          </w:tcPr>
          <w:p w14:paraId="5C4879B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4.50 </w:t>
            </w:r>
          </w:p>
        </w:tc>
        <w:tc>
          <w:tcPr>
            <w:tcW w:w="212" w:type="pct"/>
            <w:tcBorders>
              <w:top w:val="nil"/>
              <w:left w:val="nil"/>
              <w:bottom w:val="single" w:sz="4" w:space="0" w:color="auto"/>
              <w:right w:val="single" w:sz="4" w:space="0" w:color="auto"/>
            </w:tcBorders>
            <w:shd w:val="clear" w:color="000000" w:fill="C6E0B4"/>
            <w:vAlign w:val="center"/>
            <w:hideMark/>
          </w:tcPr>
          <w:p w14:paraId="6371E8B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23FAD8F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6962D6B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0FD534C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C6E0B4"/>
            <w:vAlign w:val="center"/>
            <w:hideMark/>
          </w:tcPr>
          <w:p w14:paraId="0155A20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4D35150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0874490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7023035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C6E0B4"/>
            <w:vAlign w:val="center"/>
            <w:hideMark/>
          </w:tcPr>
          <w:p w14:paraId="0A43DA0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000000" w:fill="FFFFFF"/>
            <w:vAlign w:val="center"/>
            <w:hideMark/>
          </w:tcPr>
          <w:p w14:paraId="680F113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考试</w:t>
            </w:r>
          </w:p>
        </w:tc>
        <w:tc>
          <w:tcPr>
            <w:tcW w:w="294" w:type="pct"/>
            <w:tcBorders>
              <w:top w:val="nil"/>
              <w:left w:val="nil"/>
              <w:bottom w:val="single" w:sz="4" w:space="0" w:color="auto"/>
              <w:right w:val="single" w:sz="4" w:space="0" w:color="auto"/>
            </w:tcBorders>
            <w:shd w:val="clear" w:color="000000" w:fill="FFFFFF"/>
            <w:vAlign w:val="center"/>
            <w:hideMark/>
          </w:tcPr>
          <w:p w14:paraId="2514FF7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公共基础部</w:t>
            </w:r>
          </w:p>
        </w:tc>
        <w:tc>
          <w:tcPr>
            <w:tcW w:w="217" w:type="pct"/>
            <w:tcBorders>
              <w:top w:val="nil"/>
              <w:left w:val="nil"/>
              <w:bottom w:val="single" w:sz="4" w:space="0" w:color="auto"/>
              <w:right w:val="single" w:sz="4" w:space="0" w:color="auto"/>
            </w:tcBorders>
            <w:shd w:val="clear" w:color="000000" w:fill="FFFFFF"/>
            <w:vAlign w:val="center"/>
            <w:hideMark/>
          </w:tcPr>
          <w:p w14:paraId="31995BD0"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 xml:space="preserve">　</w:t>
            </w:r>
          </w:p>
        </w:tc>
      </w:tr>
      <w:tr w:rsidR="00A91C2A" w:rsidRPr="00A91C2A" w14:paraId="10EC6290" w14:textId="77777777" w:rsidTr="00A91C2A">
        <w:trPr>
          <w:trHeight w:val="285"/>
        </w:trPr>
        <w:tc>
          <w:tcPr>
            <w:tcW w:w="174" w:type="pct"/>
            <w:vMerge/>
            <w:tcBorders>
              <w:top w:val="nil"/>
              <w:left w:val="nil"/>
              <w:bottom w:val="single" w:sz="4" w:space="0" w:color="auto"/>
              <w:right w:val="single" w:sz="4" w:space="0" w:color="auto"/>
            </w:tcBorders>
            <w:vAlign w:val="center"/>
            <w:hideMark/>
          </w:tcPr>
          <w:p w14:paraId="0DFD0CCC" w14:textId="77777777" w:rsidR="00A91C2A" w:rsidRPr="00A91C2A" w:rsidRDefault="00A91C2A" w:rsidP="00A91C2A">
            <w:pPr>
              <w:widowControl/>
              <w:jc w:val="left"/>
              <w:rPr>
                <w:rFonts w:ascii="宋体" w:hAnsi="宋体" w:cs="宋体"/>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3FE0A050" w14:textId="77777777" w:rsidR="00A91C2A" w:rsidRPr="00A91C2A" w:rsidRDefault="00A91C2A" w:rsidP="00A91C2A">
            <w:pPr>
              <w:widowControl/>
              <w:jc w:val="left"/>
              <w:rPr>
                <w:rFonts w:ascii="宋体" w:hAnsi="宋体" w:cs="宋体"/>
                <w:kern w:val="0"/>
                <w:sz w:val="16"/>
                <w:szCs w:val="16"/>
              </w:rPr>
            </w:pPr>
          </w:p>
        </w:tc>
        <w:tc>
          <w:tcPr>
            <w:tcW w:w="135" w:type="pct"/>
            <w:tcBorders>
              <w:top w:val="nil"/>
              <w:left w:val="nil"/>
              <w:bottom w:val="single" w:sz="4" w:space="0" w:color="auto"/>
              <w:right w:val="single" w:sz="4" w:space="0" w:color="auto"/>
            </w:tcBorders>
            <w:shd w:val="clear" w:color="auto" w:fill="auto"/>
            <w:vAlign w:val="center"/>
            <w:hideMark/>
          </w:tcPr>
          <w:p w14:paraId="2772EB5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3</w:t>
            </w:r>
          </w:p>
        </w:tc>
        <w:tc>
          <w:tcPr>
            <w:tcW w:w="223" w:type="pct"/>
            <w:tcBorders>
              <w:top w:val="nil"/>
              <w:left w:val="nil"/>
              <w:bottom w:val="single" w:sz="4" w:space="0" w:color="auto"/>
              <w:right w:val="single" w:sz="4" w:space="0" w:color="auto"/>
            </w:tcBorders>
            <w:shd w:val="clear" w:color="auto" w:fill="auto"/>
            <w:vAlign w:val="center"/>
            <w:hideMark/>
          </w:tcPr>
          <w:p w14:paraId="7EBC218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180202</w:t>
            </w:r>
          </w:p>
        </w:tc>
        <w:tc>
          <w:tcPr>
            <w:tcW w:w="389" w:type="pct"/>
            <w:tcBorders>
              <w:top w:val="nil"/>
              <w:left w:val="nil"/>
              <w:bottom w:val="single" w:sz="4" w:space="0" w:color="auto"/>
              <w:right w:val="single" w:sz="4" w:space="0" w:color="auto"/>
            </w:tcBorders>
            <w:shd w:val="clear" w:color="auto" w:fill="auto"/>
            <w:vAlign w:val="center"/>
            <w:hideMark/>
          </w:tcPr>
          <w:p w14:paraId="125E401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语文二</w:t>
            </w:r>
          </w:p>
        </w:tc>
        <w:tc>
          <w:tcPr>
            <w:tcW w:w="251" w:type="pct"/>
            <w:tcBorders>
              <w:top w:val="nil"/>
              <w:left w:val="nil"/>
              <w:bottom w:val="single" w:sz="4" w:space="0" w:color="auto"/>
              <w:right w:val="single" w:sz="4" w:space="0" w:color="auto"/>
            </w:tcBorders>
            <w:shd w:val="clear" w:color="auto" w:fill="auto"/>
            <w:vAlign w:val="center"/>
            <w:hideMark/>
          </w:tcPr>
          <w:p w14:paraId="44CD46F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A</w:t>
            </w:r>
          </w:p>
        </w:tc>
        <w:tc>
          <w:tcPr>
            <w:tcW w:w="121" w:type="pct"/>
            <w:tcBorders>
              <w:top w:val="nil"/>
              <w:left w:val="nil"/>
              <w:bottom w:val="single" w:sz="4" w:space="0" w:color="auto"/>
              <w:right w:val="single" w:sz="4" w:space="0" w:color="auto"/>
            </w:tcBorders>
            <w:shd w:val="clear" w:color="auto" w:fill="auto"/>
            <w:vAlign w:val="center"/>
            <w:hideMark/>
          </w:tcPr>
          <w:p w14:paraId="1228235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47" w:type="pct"/>
            <w:tcBorders>
              <w:top w:val="nil"/>
              <w:left w:val="nil"/>
              <w:bottom w:val="single" w:sz="4" w:space="0" w:color="auto"/>
              <w:right w:val="single" w:sz="4" w:space="0" w:color="auto"/>
            </w:tcBorders>
            <w:shd w:val="clear" w:color="auto" w:fill="auto"/>
            <w:vAlign w:val="center"/>
            <w:hideMark/>
          </w:tcPr>
          <w:p w14:paraId="28E0572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4</w:t>
            </w:r>
          </w:p>
        </w:tc>
        <w:tc>
          <w:tcPr>
            <w:tcW w:w="173" w:type="pct"/>
            <w:tcBorders>
              <w:top w:val="nil"/>
              <w:left w:val="nil"/>
              <w:bottom w:val="single" w:sz="4" w:space="0" w:color="auto"/>
              <w:right w:val="single" w:sz="4" w:space="0" w:color="auto"/>
            </w:tcBorders>
            <w:shd w:val="clear" w:color="000000" w:fill="C6E0B4"/>
            <w:vAlign w:val="center"/>
            <w:hideMark/>
          </w:tcPr>
          <w:p w14:paraId="417C8D3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72</w:t>
            </w:r>
          </w:p>
        </w:tc>
        <w:tc>
          <w:tcPr>
            <w:tcW w:w="173" w:type="pct"/>
            <w:tcBorders>
              <w:top w:val="nil"/>
              <w:left w:val="nil"/>
              <w:bottom w:val="single" w:sz="4" w:space="0" w:color="auto"/>
              <w:right w:val="single" w:sz="4" w:space="0" w:color="auto"/>
            </w:tcBorders>
            <w:shd w:val="clear" w:color="auto" w:fill="auto"/>
            <w:vAlign w:val="center"/>
            <w:hideMark/>
          </w:tcPr>
          <w:p w14:paraId="6242889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72</w:t>
            </w:r>
          </w:p>
        </w:tc>
        <w:tc>
          <w:tcPr>
            <w:tcW w:w="147" w:type="pct"/>
            <w:tcBorders>
              <w:top w:val="nil"/>
              <w:left w:val="nil"/>
              <w:bottom w:val="single" w:sz="4" w:space="0" w:color="auto"/>
              <w:right w:val="single" w:sz="4" w:space="0" w:color="auto"/>
            </w:tcBorders>
            <w:shd w:val="clear" w:color="auto" w:fill="auto"/>
            <w:vAlign w:val="center"/>
            <w:hideMark/>
          </w:tcPr>
          <w:p w14:paraId="2D7DF9B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0</w:t>
            </w:r>
          </w:p>
        </w:tc>
        <w:tc>
          <w:tcPr>
            <w:tcW w:w="172" w:type="pct"/>
            <w:tcBorders>
              <w:top w:val="nil"/>
              <w:left w:val="nil"/>
              <w:bottom w:val="single" w:sz="4" w:space="0" w:color="auto"/>
              <w:right w:val="single" w:sz="4" w:space="0" w:color="auto"/>
            </w:tcBorders>
            <w:shd w:val="clear" w:color="auto" w:fill="auto"/>
            <w:vAlign w:val="center"/>
            <w:hideMark/>
          </w:tcPr>
          <w:p w14:paraId="54E2CA6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w:t>
            </w:r>
          </w:p>
        </w:tc>
        <w:tc>
          <w:tcPr>
            <w:tcW w:w="209" w:type="pct"/>
            <w:tcBorders>
              <w:top w:val="nil"/>
              <w:left w:val="nil"/>
              <w:bottom w:val="single" w:sz="4" w:space="0" w:color="auto"/>
              <w:right w:val="single" w:sz="4" w:space="0" w:color="auto"/>
            </w:tcBorders>
            <w:shd w:val="clear" w:color="000000" w:fill="C6E0B4"/>
            <w:vAlign w:val="center"/>
            <w:hideMark/>
          </w:tcPr>
          <w:p w14:paraId="1B7BF69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7DAEB2A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4.00 </w:t>
            </w:r>
          </w:p>
        </w:tc>
        <w:tc>
          <w:tcPr>
            <w:tcW w:w="205" w:type="pct"/>
            <w:tcBorders>
              <w:top w:val="nil"/>
              <w:left w:val="nil"/>
              <w:bottom w:val="single" w:sz="4" w:space="0" w:color="auto"/>
              <w:right w:val="single" w:sz="4" w:space="0" w:color="auto"/>
            </w:tcBorders>
            <w:shd w:val="clear" w:color="000000" w:fill="C6E0B4"/>
            <w:vAlign w:val="center"/>
            <w:hideMark/>
          </w:tcPr>
          <w:p w14:paraId="320971D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2F5FFFD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10E5EB2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C6E0B4"/>
            <w:vAlign w:val="center"/>
            <w:hideMark/>
          </w:tcPr>
          <w:p w14:paraId="5F7B75D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1E655D5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31BA224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4CC1D19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C6E0B4"/>
            <w:vAlign w:val="center"/>
            <w:hideMark/>
          </w:tcPr>
          <w:p w14:paraId="42915E0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000000" w:fill="FFFFFF"/>
            <w:vAlign w:val="center"/>
            <w:hideMark/>
          </w:tcPr>
          <w:p w14:paraId="5DCFF3E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考试</w:t>
            </w:r>
          </w:p>
        </w:tc>
        <w:tc>
          <w:tcPr>
            <w:tcW w:w="294" w:type="pct"/>
            <w:tcBorders>
              <w:top w:val="nil"/>
              <w:left w:val="nil"/>
              <w:bottom w:val="single" w:sz="4" w:space="0" w:color="auto"/>
              <w:right w:val="single" w:sz="4" w:space="0" w:color="auto"/>
            </w:tcBorders>
            <w:shd w:val="clear" w:color="000000" w:fill="FFFFFF"/>
            <w:vAlign w:val="center"/>
            <w:hideMark/>
          </w:tcPr>
          <w:p w14:paraId="0DCDA15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公共基础部</w:t>
            </w:r>
          </w:p>
        </w:tc>
        <w:tc>
          <w:tcPr>
            <w:tcW w:w="217" w:type="pct"/>
            <w:tcBorders>
              <w:top w:val="nil"/>
              <w:left w:val="nil"/>
              <w:bottom w:val="single" w:sz="4" w:space="0" w:color="auto"/>
              <w:right w:val="single" w:sz="4" w:space="0" w:color="auto"/>
            </w:tcBorders>
            <w:shd w:val="clear" w:color="000000" w:fill="FFFFFF"/>
            <w:vAlign w:val="center"/>
            <w:hideMark/>
          </w:tcPr>
          <w:p w14:paraId="24B36312"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 xml:space="preserve">　</w:t>
            </w:r>
          </w:p>
        </w:tc>
      </w:tr>
      <w:tr w:rsidR="00A91C2A" w:rsidRPr="00A91C2A" w14:paraId="3E6FCA7C" w14:textId="77777777" w:rsidTr="00A91C2A">
        <w:trPr>
          <w:trHeight w:val="420"/>
        </w:trPr>
        <w:tc>
          <w:tcPr>
            <w:tcW w:w="174" w:type="pct"/>
            <w:vMerge/>
            <w:tcBorders>
              <w:top w:val="nil"/>
              <w:left w:val="nil"/>
              <w:bottom w:val="single" w:sz="4" w:space="0" w:color="auto"/>
              <w:right w:val="single" w:sz="4" w:space="0" w:color="auto"/>
            </w:tcBorders>
            <w:vAlign w:val="center"/>
            <w:hideMark/>
          </w:tcPr>
          <w:p w14:paraId="578DEA8E" w14:textId="77777777" w:rsidR="00A91C2A" w:rsidRPr="00A91C2A" w:rsidRDefault="00A91C2A" w:rsidP="00A91C2A">
            <w:pPr>
              <w:widowControl/>
              <w:jc w:val="left"/>
              <w:rPr>
                <w:rFonts w:ascii="宋体" w:hAnsi="宋体" w:cs="宋体"/>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7A6C24EC" w14:textId="77777777" w:rsidR="00A91C2A" w:rsidRPr="00A91C2A" w:rsidRDefault="00A91C2A" w:rsidP="00A91C2A">
            <w:pPr>
              <w:widowControl/>
              <w:jc w:val="left"/>
              <w:rPr>
                <w:rFonts w:ascii="宋体" w:hAnsi="宋体" w:cs="宋体"/>
                <w:kern w:val="0"/>
                <w:sz w:val="16"/>
                <w:szCs w:val="16"/>
              </w:rPr>
            </w:pPr>
          </w:p>
        </w:tc>
        <w:tc>
          <w:tcPr>
            <w:tcW w:w="135" w:type="pct"/>
            <w:tcBorders>
              <w:top w:val="nil"/>
              <w:left w:val="nil"/>
              <w:bottom w:val="single" w:sz="4" w:space="0" w:color="auto"/>
              <w:right w:val="single" w:sz="4" w:space="0" w:color="auto"/>
            </w:tcBorders>
            <w:shd w:val="clear" w:color="auto" w:fill="auto"/>
            <w:vAlign w:val="center"/>
            <w:hideMark/>
          </w:tcPr>
          <w:p w14:paraId="21D15BA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4</w:t>
            </w:r>
          </w:p>
        </w:tc>
        <w:tc>
          <w:tcPr>
            <w:tcW w:w="223" w:type="pct"/>
            <w:tcBorders>
              <w:top w:val="nil"/>
              <w:left w:val="nil"/>
              <w:bottom w:val="single" w:sz="4" w:space="0" w:color="auto"/>
              <w:right w:val="single" w:sz="4" w:space="0" w:color="auto"/>
            </w:tcBorders>
            <w:shd w:val="clear" w:color="auto" w:fill="auto"/>
            <w:vAlign w:val="center"/>
            <w:hideMark/>
          </w:tcPr>
          <w:p w14:paraId="77B71C6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180203</w:t>
            </w:r>
          </w:p>
        </w:tc>
        <w:tc>
          <w:tcPr>
            <w:tcW w:w="389" w:type="pct"/>
            <w:tcBorders>
              <w:top w:val="nil"/>
              <w:left w:val="nil"/>
              <w:bottom w:val="single" w:sz="4" w:space="0" w:color="auto"/>
              <w:right w:val="single" w:sz="4" w:space="0" w:color="auto"/>
            </w:tcBorders>
            <w:shd w:val="clear" w:color="auto" w:fill="auto"/>
            <w:vAlign w:val="center"/>
            <w:hideMark/>
          </w:tcPr>
          <w:p w14:paraId="46CA188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语文三（拓展模块）</w:t>
            </w:r>
          </w:p>
        </w:tc>
        <w:tc>
          <w:tcPr>
            <w:tcW w:w="251" w:type="pct"/>
            <w:tcBorders>
              <w:top w:val="nil"/>
              <w:left w:val="nil"/>
              <w:bottom w:val="single" w:sz="4" w:space="0" w:color="auto"/>
              <w:right w:val="single" w:sz="4" w:space="0" w:color="auto"/>
            </w:tcBorders>
            <w:shd w:val="clear" w:color="auto" w:fill="auto"/>
            <w:vAlign w:val="center"/>
            <w:hideMark/>
          </w:tcPr>
          <w:p w14:paraId="521BBCF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A</w:t>
            </w:r>
          </w:p>
        </w:tc>
        <w:tc>
          <w:tcPr>
            <w:tcW w:w="121" w:type="pct"/>
            <w:tcBorders>
              <w:top w:val="nil"/>
              <w:left w:val="nil"/>
              <w:bottom w:val="single" w:sz="4" w:space="0" w:color="auto"/>
              <w:right w:val="single" w:sz="4" w:space="0" w:color="auto"/>
            </w:tcBorders>
            <w:shd w:val="clear" w:color="auto" w:fill="auto"/>
            <w:vAlign w:val="center"/>
            <w:hideMark/>
          </w:tcPr>
          <w:p w14:paraId="0D2E673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47" w:type="pct"/>
            <w:tcBorders>
              <w:top w:val="nil"/>
              <w:left w:val="nil"/>
              <w:bottom w:val="single" w:sz="4" w:space="0" w:color="auto"/>
              <w:right w:val="single" w:sz="4" w:space="0" w:color="auto"/>
            </w:tcBorders>
            <w:shd w:val="clear" w:color="auto" w:fill="auto"/>
            <w:vAlign w:val="center"/>
            <w:hideMark/>
          </w:tcPr>
          <w:p w14:paraId="4839938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4</w:t>
            </w:r>
          </w:p>
        </w:tc>
        <w:tc>
          <w:tcPr>
            <w:tcW w:w="173" w:type="pct"/>
            <w:tcBorders>
              <w:top w:val="nil"/>
              <w:left w:val="nil"/>
              <w:bottom w:val="single" w:sz="4" w:space="0" w:color="auto"/>
              <w:right w:val="single" w:sz="4" w:space="0" w:color="auto"/>
            </w:tcBorders>
            <w:shd w:val="clear" w:color="000000" w:fill="C6E0B4"/>
            <w:vAlign w:val="center"/>
            <w:hideMark/>
          </w:tcPr>
          <w:p w14:paraId="63DC610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72</w:t>
            </w:r>
          </w:p>
        </w:tc>
        <w:tc>
          <w:tcPr>
            <w:tcW w:w="173" w:type="pct"/>
            <w:tcBorders>
              <w:top w:val="nil"/>
              <w:left w:val="nil"/>
              <w:bottom w:val="single" w:sz="4" w:space="0" w:color="auto"/>
              <w:right w:val="single" w:sz="4" w:space="0" w:color="auto"/>
            </w:tcBorders>
            <w:shd w:val="clear" w:color="auto" w:fill="auto"/>
            <w:vAlign w:val="center"/>
            <w:hideMark/>
          </w:tcPr>
          <w:p w14:paraId="188326F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72</w:t>
            </w:r>
          </w:p>
        </w:tc>
        <w:tc>
          <w:tcPr>
            <w:tcW w:w="147" w:type="pct"/>
            <w:tcBorders>
              <w:top w:val="nil"/>
              <w:left w:val="nil"/>
              <w:bottom w:val="single" w:sz="4" w:space="0" w:color="auto"/>
              <w:right w:val="single" w:sz="4" w:space="0" w:color="auto"/>
            </w:tcBorders>
            <w:shd w:val="clear" w:color="auto" w:fill="auto"/>
            <w:vAlign w:val="center"/>
            <w:hideMark/>
          </w:tcPr>
          <w:p w14:paraId="7A7B321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0</w:t>
            </w:r>
          </w:p>
        </w:tc>
        <w:tc>
          <w:tcPr>
            <w:tcW w:w="172" w:type="pct"/>
            <w:tcBorders>
              <w:top w:val="nil"/>
              <w:left w:val="nil"/>
              <w:bottom w:val="single" w:sz="4" w:space="0" w:color="auto"/>
              <w:right w:val="single" w:sz="4" w:space="0" w:color="auto"/>
            </w:tcBorders>
            <w:shd w:val="clear" w:color="auto" w:fill="auto"/>
            <w:vAlign w:val="center"/>
            <w:hideMark/>
          </w:tcPr>
          <w:p w14:paraId="633C899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3</w:t>
            </w:r>
          </w:p>
        </w:tc>
        <w:tc>
          <w:tcPr>
            <w:tcW w:w="209" w:type="pct"/>
            <w:tcBorders>
              <w:top w:val="nil"/>
              <w:left w:val="nil"/>
              <w:bottom w:val="single" w:sz="4" w:space="0" w:color="auto"/>
              <w:right w:val="single" w:sz="4" w:space="0" w:color="auto"/>
            </w:tcBorders>
            <w:shd w:val="clear" w:color="000000" w:fill="C6E0B4"/>
            <w:vAlign w:val="center"/>
            <w:hideMark/>
          </w:tcPr>
          <w:p w14:paraId="2476865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720BE14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4CCEA42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4.00 </w:t>
            </w:r>
          </w:p>
        </w:tc>
        <w:tc>
          <w:tcPr>
            <w:tcW w:w="205" w:type="pct"/>
            <w:tcBorders>
              <w:top w:val="nil"/>
              <w:left w:val="nil"/>
              <w:bottom w:val="single" w:sz="4" w:space="0" w:color="auto"/>
              <w:right w:val="single" w:sz="4" w:space="0" w:color="auto"/>
            </w:tcBorders>
            <w:shd w:val="clear" w:color="000000" w:fill="C6E0B4"/>
            <w:vAlign w:val="center"/>
            <w:hideMark/>
          </w:tcPr>
          <w:p w14:paraId="2E7B748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513175F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C6E0B4"/>
            <w:vAlign w:val="center"/>
            <w:hideMark/>
          </w:tcPr>
          <w:p w14:paraId="7188782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1B7632B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2084089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044B7E7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C6E0B4"/>
            <w:vAlign w:val="center"/>
            <w:hideMark/>
          </w:tcPr>
          <w:p w14:paraId="5F3ECE9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000000" w:fill="FFFFFF"/>
            <w:vAlign w:val="center"/>
            <w:hideMark/>
          </w:tcPr>
          <w:p w14:paraId="0787E49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考试</w:t>
            </w:r>
          </w:p>
        </w:tc>
        <w:tc>
          <w:tcPr>
            <w:tcW w:w="294" w:type="pct"/>
            <w:tcBorders>
              <w:top w:val="nil"/>
              <w:left w:val="nil"/>
              <w:bottom w:val="single" w:sz="4" w:space="0" w:color="auto"/>
              <w:right w:val="single" w:sz="4" w:space="0" w:color="auto"/>
            </w:tcBorders>
            <w:shd w:val="clear" w:color="000000" w:fill="FFFFFF"/>
            <w:vAlign w:val="center"/>
            <w:hideMark/>
          </w:tcPr>
          <w:p w14:paraId="0358A8F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公共基础部</w:t>
            </w:r>
          </w:p>
        </w:tc>
        <w:tc>
          <w:tcPr>
            <w:tcW w:w="217" w:type="pct"/>
            <w:tcBorders>
              <w:top w:val="nil"/>
              <w:left w:val="nil"/>
              <w:bottom w:val="single" w:sz="4" w:space="0" w:color="auto"/>
              <w:right w:val="single" w:sz="4" w:space="0" w:color="auto"/>
            </w:tcBorders>
            <w:shd w:val="clear" w:color="000000" w:fill="FFFFFF"/>
            <w:vAlign w:val="center"/>
            <w:hideMark/>
          </w:tcPr>
          <w:p w14:paraId="7B567267"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 xml:space="preserve">　</w:t>
            </w:r>
          </w:p>
        </w:tc>
      </w:tr>
      <w:tr w:rsidR="00A91C2A" w:rsidRPr="00A91C2A" w14:paraId="6A626C97" w14:textId="77777777" w:rsidTr="00A91C2A">
        <w:trPr>
          <w:trHeight w:val="285"/>
        </w:trPr>
        <w:tc>
          <w:tcPr>
            <w:tcW w:w="174" w:type="pct"/>
            <w:vMerge/>
            <w:tcBorders>
              <w:top w:val="nil"/>
              <w:left w:val="nil"/>
              <w:bottom w:val="single" w:sz="4" w:space="0" w:color="auto"/>
              <w:right w:val="single" w:sz="4" w:space="0" w:color="auto"/>
            </w:tcBorders>
            <w:vAlign w:val="center"/>
            <w:hideMark/>
          </w:tcPr>
          <w:p w14:paraId="61B7D4A1" w14:textId="77777777" w:rsidR="00A91C2A" w:rsidRPr="00A91C2A" w:rsidRDefault="00A91C2A" w:rsidP="00A91C2A">
            <w:pPr>
              <w:widowControl/>
              <w:jc w:val="left"/>
              <w:rPr>
                <w:rFonts w:ascii="宋体" w:hAnsi="宋体" w:cs="宋体"/>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64651FAB" w14:textId="77777777" w:rsidR="00A91C2A" w:rsidRPr="00A91C2A" w:rsidRDefault="00A91C2A" w:rsidP="00A91C2A">
            <w:pPr>
              <w:widowControl/>
              <w:jc w:val="left"/>
              <w:rPr>
                <w:rFonts w:ascii="宋体" w:hAnsi="宋体" w:cs="宋体"/>
                <w:kern w:val="0"/>
                <w:sz w:val="16"/>
                <w:szCs w:val="16"/>
              </w:rPr>
            </w:pPr>
          </w:p>
        </w:tc>
        <w:tc>
          <w:tcPr>
            <w:tcW w:w="135" w:type="pct"/>
            <w:tcBorders>
              <w:top w:val="nil"/>
              <w:left w:val="nil"/>
              <w:bottom w:val="single" w:sz="4" w:space="0" w:color="auto"/>
              <w:right w:val="single" w:sz="4" w:space="0" w:color="auto"/>
            </w:tcBorders>
            <w:shd w:val="clear" w:color="auto" w:fill="auto"/>
            <w:vAlign w:val="center"/>
            <w:hideMark/>
          </w:tcPr>
          <w:p w14:paraId="167CD4A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5</w:t>
            </w:r>
          </w:p>
        </w:tc>
        <w:tc>
          <w:tcPr>
            <w:tcW w:w="223" w:type="pct"/>
            <w:tcBorders>
              <w:top w:val="nil"/>
              <w:left w:val="nil"/>
              <w:bottom w:val="single" w:sz="4" w:space="0" w:color="auto"/>
              <w:right w:val="single" w:sz="4" w:space="0" w:color="auto"/>
            </w:tcBorders>
            <w:shd w:val="clear" w:color="auto" w:fill="auto"/>
            <w:vAlign w:val="center"/>
            <w:hideMark/>
          </w:tcPr>
          <w:p w14:paraId="4DF6522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180204</w:t>
            </w:r>
          </w:p>
        </w:tc>
        <w:tc>
          <w:tcPr>
            <w:tcW w:w="389" w:type="pct"/>
            <w:tcBorders>
              <w:top w:val="nil"/>
              <w:left w:val="nil"/>
              <w:bottom w:val="single" w:sz="4" w:space="0" w:color="auto"/>
              <w:right w:val="single" w:sz="4" w:space="0" w:color="auto"/>
            </w:tcBorders>
            <w:shd w:val="clear" w:color="auto" w:fill="auto"/>
            <w:vAlign w:val="center"/>
            <w:hideMark/>
          </w:tcPr>
          <w:p w14:paraId="7DBB3D7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数学</w:t>
            </w:r>
            <w:proofErr w:type="gramStart"/>
            <w:r w:rsidRPr="00A91C2A">
              <w:rPr>
                <w:rFonts w:ascii="宋体" w:hAnsi="宋体" w:cs="宋体" w:hint="eastAsia"/>
                <w:kern w:val="0"/>
                <w:sz w:val="16"/>
                <w:szCs w:val="16"/>
              </w:rPr>
              <w:t>一</w:t>
            </w:r>
            <w:proofErr w:type="gramEnd"/>
          </w:p>
        </w:tc>
        <w:tc>
          <w:tcPr>
            <w:tcW w:w="251" w:type="pct"/>
            <w:tcBorders>
              <w:top w:val="nil"/>
              <w:left w:val="nil"/>
              <w:bottom w:val="single" w:sz="4" w:space="0" w:color="auto"/>
              <w:right w:val="single" w:sz="4" w:space="0" w:color="auto"/>
            </w:tcBorders>
            <w:shd w:val="clear" w:color="auto" w:fill="auto"/>
            <w:vAlign w:val="center"/>
            <w:hideMark/>
          </w:tcPr>
          <w:p w14:paraId="13321C7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A</w:t>
            </w:r>
          </w:p>
        </w:tc>
        <w:tc>
          <w:tcPr>
            <w:tcW w:w="121" w:type="pct"/>
            <w:tcBorders>
              <w:top w:val="nil"/>
              <w:left w:val="nil"/>
              <w:bottom w:val="single" w:sz="4" w:space="0" w:color="auto"/>
              <w:right w:val="single" w:sz="4" w:space="0" w:color="auto"/>
            </w:tcBorders>
            <w:shd w:val="clear" w:color="auto" w:fill="auto"/>
            <w:vAlign w:val="center"/>
            <w:hideMark/>
          </w:tcPr>
          <w:p w14:paraId="047B662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47" w:type="pct"/>
            <w:tcBorders>
              <w:top w:val="nil"/>
              <w:left w:val="nil"/>
              <w:bottom w:val="single" w:sz="4" w:space="0" w:color="auto"/>
              <w:right w:val="single" w:sz="4" w:space="0" w:color="auto"/>
            </w:tcBorders>
            <w:shd w:val="clear" w:color="auto" w:fill="auto"/>
            <w:vAlign w:val="center"/>
            <w:hideMark/>
          </w:tcPr>
          <w:p w14:paraId="0D0A232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4</w:t>
            </w:r>
          </w:p>
        </w:tc>
        <w:tc>
          <w:tcPr>
            <w:tcW w:w="173" w:type="pct"/>
            <w:tcBorders>
              <w:top w:val="nil"/>
              <w:left w:val="nil"/>
              <w:bottom w:val="single" w:sz="4" w:space="0" w:color="auto"/>
              <w:right w:val="single" w:sz="4" w:space="0" w:color="auto"/>
            </w:tcBorders>
            <w:shd w:val="clear" w:color="000000" w:fill="C6E0B4"/>
            <w:vAlign w:val="center"/>
            <w:hideMark/>
          </w:tcPr>
          <w:p w14:paraId="58F48D1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72</w:t>
            </w:r>
          </w:p>
        </w:tc>
        <w:tc>
          <w:tcPr>
            <w:tcW w:w="173" w:type="pct"/>
            <w:tcBorders>
              <w:top w:val="nil"/>
              <w:left w:val="nil"/>
              <w:bottom w:val="single" w:sz="4" w:space="0" w:color="auto"/>
              <w:right w:val="single" w:sz="4" w:space="0" w:color="auto"/>
            </w:tcBorders>
            <w:shd w:val="clear" w:color="auto" w:fill="auto"/>
            <w:vAlign w:val="center"/>
            <w:hideMark/>
          </w:tcPr>
          <w:p w14:paraId="38D50B4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72</w:t>
            </w:r>
          </w:p>
        </w:tc>
        <w:tc>
          <w:tcPr>
            <w:tcW w:w="147" w:type="pct"/>
            <w:tcBorders>
              <w:top w:val="nil"/>
              <w:left w:val="nil"/>
              <w:bottom w:val="single" w:sz="4" w:space="0" w:color="auto"/>
              <w:right w:val="single" w:sz="4" w:space="0" w:color="auto"/>
            </w:tcBorders>
            <w:shd w:val="clear" w:color="auto" w:fill="auto"/>
            <w:vAlign w:val="center"/>
            <w:hideMark/>
          </w:tcPr>
          <w:p w14:paraId="601ED33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0</w:t>
            </w:r>
          </w:p>
        </w:tc>
        <w:tc>
          <w:tcPr>
            <w:tcW w:w="172" w:type="pct"/>
            <w:tcBorders>
              <w:top w:val="nil"/>
              <w:left w:val="nil"/>
              <w:bottom w:val="single" w:sz="4" w:space="0" w:color="auto"/>
              <w:right w:val="single" w:sz="4" w:space="0" w:color="auto"/>
            </w:tcBorders>
            <w:shd w:val="clear" w:color="auto" w:fill="auto"/>
            <w:vAlign w:val="center"/>
            <w:hideMark/>
          </w:tcPr>
          <w:p w14:paraId="199B0F0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w:t>
            </w:r>
          </w:p>
        </w:tc>
        <w:tc>
          <w:tcPr>
            <w:tcW w:w="209" w:type="pct"/>
            <w:tcBorders>
              <w:top w:val="nil"/>
              <w:left w:val="nil"/>
              <w:bottom w:val="single" w:sz="4" w:space="0" w:color="auto"/>
              <w:right w:val="single" w:sz="4" w:space="0" w:color="auto"/>
            </w:tcBorders>
            <w:shd w:val="clear" w:color="000000" w:fill="C6E0B4"/>
            <w:vAlign w:val="center"/>
            <w:hideMark/>
          </w:tcPr>
          <w:p w14:paraId="6C9C2BA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4.50 </w:t>
            </w:r>
          </w:p>
        </w:tc>
        <w:tc>
          <w:tcPr>
            <w:tcW w:w="212" w:type="pct"/>
            <w:tcBorders>
              <w:top w:val="nil"/>
              <w:left w:val="nil"/>
              <w:bottom w:val="single" w:sz="4" w:space="0" w:color="auto"/>
              <w:right w:val="single" w:sz="4" w:space="0" w:color="auto"/>
            </w:tcBorders>
            <w:shd w:val="clear" w:color="000000" w:fill="C6E0B4"/>
            <w:vAlign w:val="center"/>
            <w:hideMark/>
          </w:tcPr>
          <w:p w14:paraId="3E44652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60E9C38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02FE6ED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75EE869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C6E0B4"/>
            <w:vAlign w:val="center"/>
            <w:hideMark/>
          </w:tcPr>
          <w:p w14:paraId="5AAF3FC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102F9BA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0D740D8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383780B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C6E0B4"/>
            <w:vAlign w:val="center"/>
            <w:hideMark/>
          </w:tcPr>
          <w:p w14:paraId="44516DF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000000" w:fill="FFFFFF"/>
            <w:vAlign w:val="center"/>
            <w:hideMark/>
          </w:tcPr>
          <w:p w14:paraId="02F501F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考试</w:t>
            </w:r>
          </w:p>
        </w:tc>
        <w:tc>
          <w:tcPr>
            <w:tcW w:w="294" w:type="pct"/>
            <w:tcBorders>
              <w:top w:val="nil"/>
              <w:left w:val="nil"/>
              <w:bottom w:val="single" w:sz="4" w:space="0" w:color="auto"/>
              <w:right w:val="single" w:sz="4" w:space="0" w:color="auto"/>
            </w:tcBorders>
            <w:shd w:val="clear" w:color="000000" w:fill="FFFFFF"/>
            <w:vAlign w:val="center"/>
            <w:hideMark/>
          </w:tcPr>
          <w:p w14:paraId="0C58202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公共基础部</w:t>
            </w:r>
          </w:p>
        </w:tc>
        <w:tc>
          <w:tcPr>
            <w:tcW w:w="217" w:type="pct"/>
            <w:tcBorders>
              <w:top w:val="nil"/>
              <w:left w:val="nil"/>
              <w:bottom w:val="single" w:sz="4" w:space="0" w:color="auto"/>
              <w:right w:val="single" w:sz="4" w:space="0" w:color="auto"/>
            </w:tcBorders>
            <w:shd w:val="clear" w:color="000000" w:fill="FFFFFF"/>
            <w:vAlign w:val="center"/>
            <w:hideMark/>
          </w:tcPr>
          <w:p w14:paraId="2BD6CC25"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 xml:space="preserve">　</w:t>
            </w:r>
          </w:p>
        </w:tc>
      </w:tr>
      <w:tr w:rsidR="00A91C2A" w:rsidRPr="00A91C2A" w14:paraId="0B548746" w14:textId="77777777" w:rsidTr="00A91C2A">
        <w:trPr>
          <w:trHeight w:val="285"/>
        </w:trPr>
        <w:tc>
          <w:tcPr>
            <w:tcW w:w="174" w:type="pct"/>
            <w:vMerge/>
            <w:tcBorders>
              <w:top w:val="nil"/>
              <w:left w:val="nil"/>
              <w:bottom w:val="single" w:sz="4" w:space="0" w:color="auto"/>
              <w:right w:val="single" w:sz="4" w:space="0" w:color="auto"/>
            </w:tcBorders>
            <w:vAlign w:val="center"/>
            <w:hideMark/>
          </w:tcPr>
          <w:p w14:paraId="5CECC08C" w14:textId="77777777" w:rsidR="00A91C2A" w:rsidRPr="00A91C2A" w:rsidRDefault="00A91C2A" w:rsidP="00A91C2A">
            <w:pPr>
              <w:widowControl/>
              <w:jc w:val="left"/>
              <w:rPr>
                <w:rFonts w:ascii="宋体" w:hAnsi="宋体" w:cs="宋体"/>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01A39B5F" w14:textId="77777777" w:rsidR="00A91C2A" w:rsidRPr="00A91C2A" w:rsidRDefault="00A91C2A" w:rsidP="00A91C2A">
            <w:pPr>
              <w:widowControl/>
              <w:jc w:val="left"/>
              <w:rPr>
                <w:rFonts w:ascii="宋体" w:hAnsi="宋体" w:cs="宋体"/>
                <w:kern w:val="0"/>
                <w:sz w:val="16"/>
                <w:szCs w:val="16"/>
              </w:rPr>
            </w:pPr>
          </w:p>
        </w:tc>
        <w:tc>
          <w:tcPr>
            <w:tcW w:w="135" w:type="pct"/>
            <w:tcBorders>
              <w:top w:val="nil"/>
              <w:left w:val="nil"/>
              <w:bottom w:val="single" w:sz="4" w:space="0" w:color="auto"/>
              <w:right w:val="single" w:sz="4" w:space="0" w:color="auto"/>
            </w:tcBorders>
            <w:shd w:val="clear" w:color="auto" w:fill="auto"/>
            <w:vAlign w:val="center"/>
            <w:hideMark/>
          </w:tcPr>
          <w:p w14:paraId="7C8C3D3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6</w:t>
            </w:r>
          </w:p>
        </w:tc>
        <w:tc>
          <w:tcPr>
            <w:tcW w:w="223" w:type="pct"/>
            <w:tcBorders>
              <w:top w:val="nil"/>
              <w:left w:val="nil"/>
              <w:bottom w:val="single" w:sz="4" w:space="0" w:color="auto"/>
              <w:right w:val="single" w:sz="4" w:space="0" w:color="auto"/>
            </w:tcBorders>
            <w:shd w:val="clear" w:color="auto" w:fill="auto"/>
            <w:vAlign w:val="center"/>
            <w:hideMark/>
          </w:tcPr>
          <w:p w14:paraId="2B1444B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180205</w:t>
            </w:r>
          </w:p>
        </w:tc>
        <w:tc>
          <w:tcPr>
            <w:tcW w:w="389" w:type="pct"/>
            <w:tcBorders>
              <w:top w:val="nil"/>
              <w:left w:val="nil"/>
              <w:bottom w:val="single" w:sz="4" w:space="0" w:color="auto"/>
              <w:right w:val="single" w:sz="4" w:space="0" w:color="auto"/>
            </w:tcBorders>
            <w:shd w:val="clear" w:color="auto" w:fill="auto"/>
            <w:vAlign w:val="center"/>
            <w:hideMark/>
          </w:tcPr>
          <w:p w14:paraId="439BE8A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数学二</w:t>
            </w:r>
          </w:p>
        </w:tc>
        <w:tc>
          <w:tcPr>
            <w:tcW w:w="251" w:type="pct"/>
            <w:tcBorders>
              <w:top w:val="nil"/>
              <w:left w:val="nil"/>
              <w:bottom w:val="single" w:sz="4" w:space="0" w:color="auto"/>
              <w:right w:val="single" w:sz="4" w:space="0" w:color="auto"/>
            </w:tcBorders>
            <w:shd w:val="clear" w:color="auto" w:fill="auto"/>
            <w:vAlign w:val="center"/>
            <w:hideMark/>
          </w:tcPr>
          <w:p w14:paraId="4F3A45C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A</w:t>
            </w:r>
          </w:p>
        </w:tc>
        <w:tc>
          <w:tcPr>
            <w:tcW w:w="121" w:type="pct"/>
            <w:tcBorders>
              <w:top w:val="nil"/>
              <w:left w:val="nil"/>
              <w:bottom w:val="single" w:sz="4" w:space="0" w:color="auto"/>
              <w:right w:val="single" w:sz="4" w:space="0" w:color="auto"/>
            </w:tcBorders>
            <w:shd w:val="clear" w:color="auto" w:fill="auto"/>
            <w:vAlign w:val="center"/>
            <w:hideMark/>
          </w:tcPr>
          <w:p w14:paraId="0993088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47" w:type="pct"/>
            <w:tcBorders>
              <w:top w:val="nil"/>
              <w:left w:val="nil"/>
              <w:bottom w:val="single" w:sz="4" w:space="0" w:color="auto"/>
              <w:right w:val="single" w:sz="4" w:space="0" w:color="auto"/>
            </w:tcBorders>
            <w:shd w:val="clear" w:color="auto" w:fill="auto"/>
            <w:vAlign w:val="center"/>
            <w:hideMark/>
          </w:tcPr>
          <w:p w14:paraId="68BC0AB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4</w:t>
            </w:r>
          </w:p>
        </w:tc>
        <w:tc>
          <w:tcPr>
            <w:tcW w:w="173" w:type="pct"/>
            <w:tcBorders>
              <w:top w:val="nil"/>
              <w:left w:val="nil"/>
              <w:bottom w:val="single" w:sz="4" w:space="0" w:color="auto"/>
              <w:right w:val="single" w:sz="4" w:space="0" w:color="auto"/>
            </w:tcBorders>
            <w:shd w:val="clear" w:color="000000" w:fill="C6E0B4"/>
            <w:vAlign w:val="center"/>
            <w:hideMark/>
          </w:tcPr>
          <w:p w14:paraId="10F34A1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72</w:t>
            </w:r>
          </w:p>
        </w:tc>
        <w:tc>
          <w:tcPr>
            <w:tcW w:w="173" w:type="pct"/>
            <w:tcBorders>
              <w:top w:val="nil"/>
              <w:left w:val="nil"/>
              <w:bottom w:val="single" w:sz="4" w:space="0" w:color="auto"/>
              <w:right w:val="single" w:sz="4" w:space="0" w:color="auto"/>
            </w:tcBorders>
            <w:shd w:val="clear" w:color="auto" w:fill="auto"/>
            <w:vAlign w:val="center"/>
            <w:hideMark/>
          </w:tcPr>
          <w:p w14:paraId="606D749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72</w:t>
            </w:r>
          </w:p>
        </w:tc>
        <w:tc>
          <w:tcPr>
            <w:tcW w:w="147" w:type="pct"/>
            <w:tcBorders>
              <w:top w:val="nil"/>
              <w:left w:val="nil"/>
              <w:bottom w:val="single" w:sz="4" w:space="0" w:color="auto"/>
              <w:right w:val="single" w:sz="4" w:space="0" w:color="auto"/>
            </w:tcBorders>
            <w:shd w:val="clear" w:color="auto" w:fill="auto"/>
            <w:vAlign w:val="center"/>
            <w:hideMark/>
          </w:tcPr>
          <w:p w14:paraId="621EE62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0</w:t>
            </w:r>
          </w:p>
        </w:tc>
        <w:tc>
          <w:tcPr>
            <w:tcW w:w="172" w:type="pct"/>
            <w:tcBorders>
              <w:top w:val="nil"/>
              <w:left w:val="nil"/>
              <w:bottom w:val="single" w:sz="4" w:space="0" w:color="auto"/>
              <w:right w:val="single" w:sz="4" w:space="0" w:color="auto"/>
            </w:tcBorders>
            <w:shd w:val="clear" w:color="auto" w:fill="auto"/>
            <w:vAlign w:val="center"/>
            <w:hideMark/>
          </w:tcPr>
          <w:p w14:paraId="567128F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w:t>
            </w:r>
          </w:p>
        </w:tc>
        <w:tc>
          <w:tcPr>
            <w:tcW w:w="209" w:type="pct"/>
            <w:tcBorders>
              <w:top w:val="nil"/>
              <w:left w:val="nil"/>
              <w:bottom w:val="single" w:sz="4" w:space="0" w:color="auto"/>
              <w:right w:val="single" w:sz="4" w:space="0" w:color="auto"/>
            </w:tcBorders>
            <w:shd w:val="clear" w:color="000000" w:fill="C6E0B4"/>
            <w:vAlign w:val="center"/>
            <w:hideMark/>
          </w:tcPr>
          <w:p w14:paraId="4E3D2C5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1BDA468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4.00 </w:t>
            </w:r>
          </w:p>
        </w:tc>
        <w:tc>
          <w:tcPr>
            <w:tcW w:w="205" w:type="pct"/>
            <w:tcBorders>
              <w:top w:val="nil"/>
              <w:left w:val="nil"/>
              <w:bottom w:val="single" w:sz="4" w:space="0" w:color="auto"/>
              <w:right w:val="single" w:sz="4" w:space="0" w:color="auto"/>
            </w:tcBorders>
            <w:shd w:val="clear" w:color="000000" w:fill="C6E0B4"/>
            <w:vAlign w:val="center"/>
            <w:hideMark/>
          </w:tcPr>
          <w:p w14:paraId="1FD0120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0C50EC8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178F3AF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C6E0B4"/>
            <w:vAlign w:val="center"/>
            <w:hideMark/>
          </w:tcPr>
          <w:p w14:paraId="6CD688A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7D451D7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5F897F3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38E1E7A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C6E0B4"/>
            <w:vAlign w:val="center"/>
            <w:hideMark/>
          </w:tcPr>
          <w:p w14:paraId="4D80AB8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000000" w:fill="FFFFFF"/>
            <w:vAlign w:val="center"/>
            <w:hideMark/>
          </w:tcPr>
          <w:p w14:paraId="5C40A31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考试</w:t>
            </w:r>
          </w:p>
        </w:tc>
        <w:tc>
          <w:tcPr>
            <w:tcW w:w="294" w:type="pct"/>
            <w:tcBorders>
              <w:top w:val="nil"/>
              <w:left w:val="nil"/>
              <w:bottom w:val="single" w:sz="4" w:space="0" w:color="auto"/>
              <w:right w:val="single" w:sz="4" w:space="0" w:color="auto"/>
            </w:tcBorders>
            <w:shd w:val="clear" w:color="000000" w:fill="FFFFFF"/>
            <w:vAlign w:val="center"/>
            <w:hideMark/>
          </w:tcPr>
          <w:p w14:paraId="36BEB0A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公共基础部</w:t>
            </w:r>
          </w:p>
        </w:tc>
        <w:tc>
          <w:tcPr>
            <w:tcW w:w="217" w:type="pct"/>
            <w:tcBorders>
              <w:top w:val="nil"/>
              <w:left w:val="nil"/>
              <w:bottom w:val="single" w:sz="4" w:space="0" w:color="auto"/>
              <w:right w:val="single" w:sz="4" w:space="0" w:color="auto"/>
            </w:tcBorders>
            <w:shd w:val="clear" w:color="000000" w:fill="FFFFFF"/>
            <w:vAlign w:val="center"/>
            <w:hideMark/>
          </w:tcPr>
          <w:p w14:paraId="4C8AFE8F"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 xml:space="preserve">　</w:t>
            </w:r>
          </w:p>
        </w:tc>
      </w:tr>
      <w:tr w:rsidR="00A91C2A" w:rsidRPr="00A91C2A" w14:paraId="1C5FF85E" w14:textId="77777777" w:rsidTr="00A91C2A">
        <w:trPr>
          <w:trHeight w:val="285"/>
        </w:trPr>
        <w:tc>
          <w:tcPr>
            <w:tcW w:w="174" w:type="pct"/>
            <w:vMerge/>
            <w:tcBorders>
              <w:top w:val="nil"/>
              <w:left w:val="nil"/>
              <w:bottom w:val="single" w:sz="4" w:space="0" w:color="auto"/>
              <w:right w:val="single" w:sz="4" w:space="0" w:color="auto"/>
            </w:tcBorders>
            <w:vAlign w:val="center"/>
            <w:hideMark/>
          </w:tcPr>
          <w:p w14:paraId="44D63B4E" w14:textId="77777777" w:rsidR="00A91C2A" w:rsidRPr="00A91C2A" w:rsidRDefault="00A91C2A" w:rsidP="00A91C2A">
            <w:pPr>
              <w:widowControl/>
              <w:jc w:val="left"/>
              <w:rPr>
                <w:rFonts w:ascii="宋体" w:hAnsi="宋体" w:cs="宋体"/>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69AE05FC" w14:textId="77777777" w:rsidR="00A91C2A" w:rsidRPr="00A91C2A" w:rsidRDefault="00A91C2A" w:rsidP="00A91C2A">
            <w:pPr>
              <w:widowControl/>
              <w:jc w:val="left"/>
              <w:rPr>
                <w:rFonts w:ascii="宋体" w:hAnsi="宋体" w:cs="宋体"/>
                <w:kern w:val="0"/>
                <w:sz w:val="16"/>
                <w:szCs w:val="16"/>
              </w:rPr>
            </w:pPr>
          </w:p>
        </w:tc>
        <w:tc>
          <w:tcPr>
            <w:tcW w:w="135" w:type="pct"/>
            <w:tcBorders>
              <w:top w:val="nil"/>
              <w:left w:val="nil"/>
              <w:bottom w:val="single" w:sz="4" w:space="0" w:color="auto"/>
              <w:right w:val="single" w:sz="4" w:space="0" w:color="auto"/>
            </w:tcBorders>
            <w:shd w:val="clear" w:color="auto" w:fill="auto"/>
            <w:vAlign w:val="center"/>
            <w:hideMark/>
          </w:tcPr>
          <w:p w14:paraId="54288EE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7</w:t>
            </w:r>
          </w:p>
        </w:tc>
        <w:tc>
          <w:tcPr>
            <w:tcW w:w="223" w:type="pct"/>
            <w:tcBorders>
              <w:top w:val="nil"/>
              <w:left w:val="nil"/>
              <w:bottom w:val="single" w:sz="4" w:space="0" w:color="auto"/>
              <w:right w:val="single" w:sz="4" w:space="0" w:color="auto"/>
            </w:tcBorders>
            <w:shd w:val="clear" w:color="auto" w:fill="auto"/>
            <w:vAlign w:val="center"/>
            <w:hideMark/>
          </w:tcPr>
          <w:p w14:paraId="32FF258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180206</w:t>
            </w:r>
          </w:p>
        </w:tc>
        <w:tc>
          <w:tcPr>
            <w:tcW w:w="389" w:type="pct"/>
            <w:tcBorders>
              <w:top w:val="nil"/>
              <w:left w:val="nil"/>
              <w:bottom w:val="single" w:sz="4" w:space="0" w:color="auto"/>
              <w:right w:val="single" w:sz="4" w:space="0" w:color="auto"/>
            </w:tcBorders>
            <w:shd w:val="clear" w:color="auto" w:fill="auto"/>
            <w:vAlign w:val="center"/>
            <w:hideMark/>
          </w:tcPr>
          <w:p w14:paraId="014ED42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英语</w:t>
            </w:r>
            <w:proofErr w:type="gramStart"/>
            <w:r w:rsidRPr="00A91C2A">
              <w:rPr>
                <w:rFonts w:ascii="宋体" w:hAnsi="宋体" w:cs="宋体" w:hint="eastAsia"/>
                <w:kern w:val="0"/>
                <w:sz w:val="16"/>
                <w:szCs w:val="16"/>
              </w:rPr>
              <w:t>一</w:t>
            </w:r>
            <w:proofErr w:type="gramEnd"/>
          </w:p>
        </w:tc>
        <w:tc>
          <w:tcPr>
            <w:tcW w:w="251" w:type="pct"/>
            <w:tcBorders>
              <w:top w:val="nil"/>
              <w:left w:val="nil"/>
              <w:bottom w:val="single" w:sz="4" w:space="0" w:color="auto"/>
              <w:right w:val="single" w:sz="4" w:space="0" w:color="auto"/>
            </w:tcBorders>
            <w:shd w:val="clear" w:color="auto" w:fill="auto"/>
            <w:vAlign w:val="center"/>
            <w:hideMark/>
          </w:tcPr>
          <w:p w14:paraId="482DB38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A</w:t>
            </w:r>
          </w:p>
        </w:tc>
        <w:tc>
          <w:tcPr>
            <w:tcW w:w="121" w:type="pct"/>
            <w:tcBorders>
              <w:top w:val="nil"/>
              <w:left w:val="nil"/>
              <w:bottom w:val="single" w:sz="4" w:space="0" w:color="auto"/>
              <w:right w:val="single" w:sz="4" w:space="0" w:color="auto"/>
            </w:tcBorders>
            <w:shd w:val="clear" w:color="auto" w:fill="auto"/>
            <w:vAlign w:val="center"/>
            <w:hideMark/>
          </w:tcPr>
          <w:p w14:paraId="1C4D60A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47" w:type="pct"/>
            <w:tcBorders>
              <w:top w:val="nil"/>
              <w:left w:val="nil"/>
              <w:bottom w:val="single" w:sz="4" w:space="0" w:color="auto"/>
              <w:right w:val="single" w:sz="4" w:space="0" w:color="auto"/>
            </w:tcBorders>
            <w:shd w:val="clear" w:color="auto" w:fill="auto"/>
            <w:vAlign w:val="center"/>
            <w:hideMark/>
          </w:tcPr>
          <w:p w14:paraId="5F82538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4</w:t>
            </w:r>
          </w:p>
        </w:tc>
        <w:tc>
          <w:tcPr>
            <w:tcW w:w="173" w:type="pct"/>
            <w:tcBorders>
              <w:top w:val="nil"/>
              <w:left w:val="nil"/>
              <w:bottom w:val="single" w:sz="4" w:space="0" w:color="auto"/>
              <w:right w:val="single" w:sz="4" w:space="0" w:color="auto"/>
            </w:tcBorders>
            <w:shd w:val="clear" w:color="000000" w:fill="C6E0B4"/>
            <w:vAlign w:val="center"/>
            <w:hideMark/>
          </w:tcPr>
          <w:p w14:paraId="25CACF2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72</w:t>
            </w:r>
          </w:p>
        </w:tc>
        <w:tc>
          <w:tcPr>
            <w:tcW w:w="173" w:type="pct"/>
            <w:tcBorders>
              <w:top w:val="nil"/>
              <w:left w:val="nil"/>
              <w:bottom w:val="single" w:sz="4" w:space="0" w:color="auto"/>
              <w:right w:val="single" w:sz="4" w:space="0" w:color="auto"/>
            </w:tcBorders>
            <w:shd w:val="clear" w:color="auto" w:fill="auto"/>
            <w:vAlign w:val="center"/>
            <w:hideMark/>
          </w:tcPr>
          <w:p w14:paraId="707A3A6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72</w:t>
            </w:r>
          </w:p>
        </w:tc>
        <w:tc>
          <w:tcPr>
            <w:tcW w:w="147" w:type="pct"/>
            <w:tcBorders>
              <w:top w:val="nil"/>
              <w:left w:val="nil"/>
              <w:bottom w:val="single" w:sz="4" w:space="0" w:color="auto"/>
              <w:right w:val="single" w:sz="4" w:space="0" w:color="auto"/>
            </w:tcBorders>
            <w:shd w:val="clear" w:color="auto" w:fill="auto"/>
            <w:vAlign w:val="center"/>
            <w:hideMark/>
          </w:tcPr>
          <w:p w14:paraId="1C203BF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0</w:t>
            </w:r>
          </w:p>
        </w:tc>
        <w:tc>
          <w:tcPr>
            <w:tcW w:w="172" w:type="pct"/>
            <w:tcBorders>
              <w:top w:val="nil"/>
              <w:left w:val="nil"/>
              <w:bottom w:val="single" w:sz="4" w:space="0" w:color="auto"/>
              <w:right w:val="single" w:sz="4" w:space="0" w:color="auto"/>
            </w:tcBorders>
            <w:shd w:val="clear" w:color="auto" w:fill="auto"/>
            <w:vAlign w:val="center"/>
            <w:hideMark/>
          </w:tcPr>
          <w:p w14:paraId="1BA960F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w:t>
            </w:r>
          </w:p>
        </w:tc>
        <w:tc>
          <w:tcPr>
            <w:tcW w:w="209" w:type="pct"/>
            <w:tcBorders>
              <w:top w:val="nil"/>
              <w:left w:val="nil"/>
              <w:bottom w:val="single" w:sz="4" w:space="0" w:color="auto"/>
              <w:right w:val="single" w:sz="4" w:space="0" w:color="auto"/>
            </w:tcBorders>
            <w:shd w:val="clear" w:color="000000" w:fill="C6E0B4"/>
            <w:vAlign w:val="center"/>
            <w:hideMark/>
          </w:tcPr>
          <w:p w14:paraId="4BF92B8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4.50 </w:t>
            </w:r>
          </w:p>
        </w:tc>
        <w:tc>
          <w:tcPr>
            <w:tcW w:w="212" w:type="pct"/>
            <w:tcBorders>
              <w:top w:val="nil"/>
              <w:left w:val="nil"/>
              <w:bottom w:val="single" w:sz="4" w:space="0" w:color="auto"/>
              <w:right w:val="single" w:sz="4" w:space="0" w:color="auto"/>
            </w:tcBorders>
            <w:shd w:val="clear" w:color="000000" w:fill="C6E0B4"/>
            <w:vAlign w:val="center"/>
            <w:hideMark/>
          </w:tcPr>
          <w:p w14:paraId="3107F7C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19B9019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697F644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573626B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C6E0B4"/>
            <w:vAlign w:val="center"/>
            <w:hideMark/>
          </w:tcPr>
          <w:p w14:paraId="53784C8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491C3E7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5B95454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088EA94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C6E0B4"/>
            <w:vAlign w:val="center"/>
            <w:hideMark/>
          </w:tcPr>
          <w:p w14:paraId="6400DA6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000000" w:fill="FFFFFF"/>
            <w:vAlign w:val="center"/>
            <w:hideMark/>
          </w:tcPr>
          <w:p w14:paraId="0FC700C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考试</w:t>
            </w:r>
          </w:p>
        </w:tc>
        <w:tc>
          <w:tcPr>
            <w:tcW w:w="294" w:type="pct"/>
            <w:tcBorders>
              <w:top w:val="nil"/>
              <w:left w:val="nil"/>
              <w:bottom w:val="single" w:sz="4" w:space="0" w:color="auto"/>
              <w:right w:val="single" w:sz="4" w:space="0" w:color="auto"/>
            </w:tcBorders>
            <w:shd w:val="clear" w:color="000000" w:fill="FFFFFF"/>
            <w:vAlign w:val="center"/>
            <w:hideMark/>
          </w:tcPr>
          <w:p w14:paraId="6074981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公共基础部</w:t>
            </w:r>
          </w:p>
        </w:tc>
        <w:tc>
          <w:tcPr>
            <w:tcW w:w="217" w:type="pct"/>
            <w:tcBorders>
              <w:top w:val="nil"/>
              <w:left w:val="nil"/>
              <w:bottom w:val="single" w:sz="4" w:space="0" w:color="auto"/>
              <w:right w:val="single" w:sz="4" w:space="0" w:color="auto"/>
            </w:tcBorders>
            <w:shd w:val="clear" w:color="000000" w:fill="FFFFFF"/>
            <w:vAlign w:val="center"/>
            <w:hideMark/>
          </w:tcPr>
          <w:p w14:paraId="73FBC275"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 xml:space="preserve">　</w:t>
            </w:r>
          </w:p>
        </w:tc>
      </w:tr>
      <w:tr w:rsidR="00A91C2A" w:rsidRPr="00A91C2A" w14:paraId="15BC75BD" w14:textId="77777777" w:rsidTr="00A91C2A">
        <w:trPr>
          <w:trHeight w:val="285"/>
        </w:trPr>
        <w:tc>
          <w:tcPr>
            <w:tcW w:w="174" w:type="pct"/>
            <w:vMerge/>
            <w:tcBorders>
              <w:top w:val="nil"/>
              <w:left w:val="nil"/>
              <w:bottom w:val="single" w:sz="4" w:space="0" w:color="auto"/>
              <w:right w:val="single" w:sz="4" w:space="0" w:color="auto"/>
            </w:tcBorders>
            <w:vAlign w:val="center"/>
            <w:hideMark/>
          </w:tcPr>
          <w:p w14:paraId="28C7FD59" w14:textId="77777777" w:rsidR="00A91C2A" w:rsidRPr="00A91C2A" w:rsidRDefault="00A91C2A" w:rsidP="00A91C2A">
            <w:pPr>
              <w:widowControl/>
              <w:jc w:val="left"/>
              <w:rPr>
                <w:rFonts w:ascii="宋体" w:hAnsi="宋体" w:cs="宋体"/>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1B4F18F3" w14:textId="77777777" w:rsidR="00A91C2A" w:rsidRPr="00A91C2A" w:rsidRDefault="00A91C2A" w:rsidP="00A91C2A">
            <w:pPr>
              <w:widowControl/>
              <w:jc w:val="left"/>
              <w:rPr>
                <w:rFonts w:ascii="宋体" w:hAnsi="宋体" w:cs="宋体"/>
                <w:kern w:val="0"/>
                <w:sz w:val="16"/>
                <w:szCs w:val="16"/>
              </w:rPr>
            </w:pPr>
          </w:p>
        </w:tc>
        <w:tc>
          <w:tcPr>
            <w:tcW w:w="135" w:type="pct"/>
            <w:tcBorders>
              <w:top w:val="nil"/>
              <w:left w:val="nil"/>
              <w:bottom w:val="single" w:sz="4" w:space="0" w:color="auto"/>
              <w:right w:val="single" w:sz="4" w:space="0" w:color="auto"/>
            </w:tcBorders>
            <w:shd w:val="clear" w:color="auto" w:fill="auto"/>
            <w:vAlign w:val="center"/>
            <w:hideMark/>
          </w:tcPr>
          <w:p w14:paraId="447CDF0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8</w:t>
            </w:r>
          </w:p>
        </w:tc>
        <w:tc>
          <w:tcPr>
            <w:tcW w:w="223" w:type="pct"/>
            <w:tcBorders>
              <w:top w:val="nil"/>
              <w:left w:val="nil"/>
              <w:bottom w:val="single" w:sz="4" w:space="0" w:color="auto"/>
              <w:right w:val="single" w:sz="4" w:space="0" w:color="auto"/>
            </w:tcBorders>
            <w:shd w:val="clear" w:color="auto" w:fill="auto"/>
            <w:vAlign w:val="center"/>
            <w:hideMark/>
          </w:tcPr>
          <w:p w14:paraId="05858EC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180207</w:t>
            </w:r>
          </w:p>
        </w:tc>
        <w:tc>
          <w:tcPr>
            <w:tcW w:w="389" w:type="pct"/>
            <w:tcBorders>
              <w:top w:val="nil"/>
              <w:left w:val="nil"/>
              <w:bottom w:val="single" w:sz="4" w:space="0" w:color="auto"/>
              <w:right w:val="single" w:sz="4" w:space="0" w:color="auto"/>
            </w:tcBorders>
            <w:shd w:val="clear" w:color="auto" w:fill="auto"/>
            <w:vAlign w:val="center"/>
            <w:hideMark/>
          </w:tcPr>
          <w:p w14:paraId="6FC228D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英语二</w:t>
            </w:r>
          </w:p>
        </w:tc>
        <w:tc>
          <w:tcPr>
            <w:tcW w:w="251" w:type="pct"/>
            <w:tcBorders>
              <w:top w:val="nil"/>
              <w:left w:val="nil"/>
              <w:bottom w:val="single" w:sz="4" w:space="0" w:color="auto"/>
              <w:right w:val="single" w:sz="4" w:space="0" w:color="auto"/>
            </w:tcBorders>
            <w:shd w:val="clear" w:color="auto" w:fill="auto"/>
            <w:vAlign w:val="center"/>
            <w:hideMark/>
          </w:tcPr>
          <w:p w14:paraId="06A6098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A</w:t>
            </w:r>
          </w:p>
        </w:tc>
        <w:tc>
          <w:tcPr>
            <w:tcW w:w="121" w:type="pct"/>
            <w:tcBorders>
              <w:top w:val="nil"/>
              <w:left w:val="nil"/>
              <w:bottom w:val="single" w:sz="4" w:space="0" w:color="auto"/>
              <w:right w:val="single" w:sz="4" w:space="0" w:color="auto"/>
            </w:tcBorders>
            <w:shd w:val="clear" w:color="auto" w:fill="auto"/>
            <w:vAlign w:val="center"/>
            <w:hideMark/>
          </w:tcPr>
          <w:p w14:paraId="2AC7CA0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47" w:type="pct"/>
            <w:tcBorders>
              <w:top w:val="nil"/>
              <w:left w:val="nil"/>
              <w:bottom w:val="single" w:sz="4" w:space="0" w:color="auto"/>
              <w:right w:val="single" w:sz="4" w:space="0" w:color="auto"/>
            </w:tcBorders>
            <w:shd w:val="clear" w:color="auto" w:fill="auto"/>
            <w:vAlign w:val="center"/>
            <w:hideMark/>
          </w:tcPr>
          <w:p w14:paraId="4D9DFD1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4</w:t>
            </w:r>
          </w:p>
        </w:tc>
        <w:tc>
          <w:tcPr>
            <w:tcW w:w="173" w:type="pct"/>
            <w:tcBorders>
              <w:top w:val="nil"/>
              <w:left w:val="nil"/>
              <w:bottom w:val="single" w:sz="4" w:space="0" w:color="auto"/>
              <w:right w:val="single" w:sz="4" w:space="0" w:color="auto"/>
            </w:tcBorders>
            <w:shd w:val="clear" w:color="000000" w:fill="C6E0B4"/>
            <w:vAlign w:val="center"/>
            <w:hideMark/>
          </w:tcPr>
          <w:p w14:paraId="4102CB3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72</w:t>
            </w:r>
          </w:p>
        </w:tc>
        <w:tc>
          <w:tcPr>
            <w:tcW w:w="173" w:type="pct"/>
            <w:tcBorders>
              <w:top w:val="nil"/>
              <w:left w:val="nil"/>
              <w:bottom w:val="single" w:sz="4" w:space="0" w:color="auto"/>
              <w:right w:val="single" w:sz="4" w:space="0" w:color="auto"/>
            </w:tcBorders>
            <w:shd w:val="clear" w:color="auto" w:fill="auto"/>
            <w:vAlign w:val="center"/>
            <w:hideMark/>
          </w:tcPr>
          <w:p w14:paraId="233C07B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72</w:t>
            </w:r>
          </w:p>
        </w:tc>
        <w:tc>
          <w:tcPr>
            <w:tcW w:w="147" w:type="pct"/>
            <w:tcBorders>
              <w:top w:val="nil"/>
              <w:left w:val="nil"/>
              <w:bottom w:val="single" w:sz="4" w:space="0" w:color="auto"/>
              <w:right w:val="single" w:sz="4" w:space="0" w:color="auto"/>
            </w:tcBorders>
            <w:shd w:val="clear" w:color="auto" w:fill="auto"/>
            <w:vAlign w:val="center"/>
            <w:hideMark/>
          </w:tcPr>
          <w:p w14:paraId="510059B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0</w:t>
            </w:r>
          </w:p>
        </w:tc>
        <w:tc>
          <w:tcPr>
            <w:tcW w:w="172" w:type="pct"/>
            <w:tcBorders>
              <w:top w:val="nil"/>
              <w:left w:val="nil"/>
              <w:bottom w:val="single" w:sz="4" w:space="0" w:color="auto"/>
              <w:right w:val="single" w:sz="4" w:space="0" w:color="auto"/>
            </w:tcBorders>
            <w:shd w:val="clear" w:color="auto" w:fill="auto"/>
            <w:vAlign w:val="center"/>
            <w:hideMark/>
          </w:tcPr>
          <w:p w14:paraId="157F56D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w:t>
            </w:r>
          </w:p>
        </w:tc>
        <w:tc>
          <w:tcPr>
            <w:tcW w:w="209" w:type="pct"/>
            <w:tcBorders>
              <w:top w:val="nil"/>
              <w:left w:val="nil"/>
              <w:bottom w:val="single" w:sz="4" w:space="0" w:color="auto"/>
              <w:right w:val="single" w:sz="4" w:space="0" w:color="auto"/>
            </w:tcBorders>
            <w:shd w:val="clear" w:color="000000" w:fill="C6E0B4"/>
            <w:vAlign w:val="center"/>
            <w:hideMark/>
          </w:tcPr>
          <w:p w14:paraId="513446C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5D8B5E9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4.00 </w:t>
            </w:r>
          </w:p>
        </w:tc>
        <w:tc>
          <w:tcPr>
            <w:tcW w:w="205" w:type="pct"/>
            <w:tcBorders>
              <w:top w:val="nil"/>
              <w:left w:val="nil"/>
              <w:bottom w:val="single" w:sz="4" w:space="0" w:color="auto"/>
              <w:right w:val="single" w:sz="4" w:space="0" w:color="auto"/>
            </w:tcBorders>
            <w:shd w:val="clear" w:color="000000" w:fill="C6E0B4"/>
            <w:vAlign w:val="center"/>
            <w:hideMark/>
          </w:tcPr>
          <w:p w14:paraId="46B87FB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2F08D73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013622B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C6E0B4"/>
            <w:vAlign w:val="center"/>
            <w:hideMark/>
          </w:tcPr>
          <w:p w14:paraId="14DF95D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6084F3A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67847E7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60F451C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C6E0B4"/>
            <w:vAlign w:val="center"/>
            <w:hideMark/>
          </w:tcPr>
          <w:p w14:paraId="17F2222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000000" w:fill="FFFFFF"/>
            <w:vAlign w:val="center"/>
            <w:hideMark/>
          </w:tcPr>
          <w:p w14:paraId="3F13EF8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考试</w:t>
            </w:r>
          </w:p>
        </w:tc>
        <w:tc>
          <w:tcPr>
            <w:tcW w:w="294" w:type="pct"/>
            <w:tcBorders>
              <w:top w:val="nil"/>
              <w:left w:val="nil"/>
              <w:bottom w:val="single" w:sz="4" w:space="0" w:color="auto"/>
              <w:right w:val="single" w:sz="4" w:space="0" w:color="auto"/>
            </w:tcBorders>
            <w:shd w:val="clear" w:color="000000" w:fill="FFFFFF"/>
            <w:vAlign w:val="center"/>
            <w:hideMark/>
          </w:tcPr>
          <w:p w14:paraId="7AD8057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公共基础部</w:t>
            </w:r>
          </w:p>
        </w:tc>
        <w:tc>
          <w:tcPr>
            <w:tcW w:w="217" w:type="pct"/>
            <w:tcBorders>
              <w:top w:val="nil"/>
              <w:left w:val="nil"/>
              <w:bottom w:val="single" w:sz="4" w:space="0" w:color="auto"/>
              <w:right w:val="single" w:sz="4" w:space="0" w:color="auto"/>
            </w:tcBorders>
            <w:shd w:val="clear" w:color="000000" w:fill="FFFFFF"/>
            <w:vAlign w:val="center"/>
            <w:hideMark/>
          </w:tcPr>
          <w:p w14:paraId="4C55E199"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 xml:space="preserve">　</w:t>
            </w:r>
          </w:p>
        </w:tc>
      </w:tr>
      <w:tr w:rsidR="00A91C2A" w:rsidRPr="00A91C2A" w14:paraId="08CB3080" w14:textId="77777777" w:rsidTr="00A91C2A">
        <w:trPr>
          <w:trHeight w:val="285"/>
        </w:trPr>
        <w:tc>
          <w:tcPr>
            <w:tcW w:w="174" w:type="pct"/>
            <w:vMerge/>
            <w:tcBorders>
              <w:top w:val="nil"/>
              <w:left w:val="nil"/>
              <w:bottom w:val="single" w:sz="4" w:space="0" w:color="auto"/>
              <w:right w:val="single" w:sz="4" w:space="0" w:color="auto"/>
            </w:tcBorders>
            <w:vAlign w:val="center"/>
            <w:hideMark/>
          </w:tcPr>
          <w:p w14:paraId="79FD8E40" w14:textId="77777777" w:rsidR="00A91C2A" w:rsidRPr="00A91C2A" w:rsidRDefault="00A91C2A" w:rsidP="00A91C2A">
            <w:pPr>
              <w:widowControl/>
              <w:jc w:val="left"/>
              <w:rPr>
                <w:rFonts w:ascii="宋体" w:hAnsi="宋体" w:cs="宋体"/>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0F472F1B" w14:textId="77777777" w:rsidR="00A91C2A" w:rsidRPr="00A91C2A" w:rsidRDefault="00A91C2A" w:rsidP="00A91C2A">
            <w:pPr>
              <w:widowControl/>
              <w:jc w:val="left"/>
              <w:rPr>
                <w:rFonts w:ascii="宋体" w:hAnsi="宋体" w:cs="宋体"/>
                <w:kern w:val="0"/>
                <w:sz w:val="16"/>
                <w:szCs w:val="16"/>
              </w:rPr>
            </w:pPr>
          </w:p>
        </w:tc>
        <w:tc>
          <w:tcPr>
            <w:tcW w:w="135" w:type="pct"/>
            <w:tcBorders>
              <w:top w:val="nil"/>
              <w:left w:val="nil"/>
              <w:bottom w:val="single" w:sz="4" w:space="0" w:color="auto"/>
              <w:right w:val="single" w:sz="4" w:space="0" w:color="auto"/>
            </w:tcBorders>
            <w:shd w:val="clear" w:color="auto" w:fill="auto"/>
            <w:vAlign w:val="center"/>
            <w:hideMark/>
          </w:tcPr>
          <w:p w14:paraId="38E6CA0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9</w:t>
            </w:r>
          </w:p>
        </w:tc>
        <w:tc>
          <w:tcPr>
            <w:tcW w:w="223" w:type="pct"/>
            <w:tcBorders>
              <w:top w:val="nil"/>
              <w:left w:val="nil"/>
              <w:bottom w:val="single" w:sz="4" w:space="0" w:color="auto"/>
              <w:right w:val="single" w:sz="4" w:space="0" w:color="auto"/>
            </w:tcBorders>
            <w:shd w:val="clear" w:color="auto" w:fill="auto"/>
            <w:vAlign w:val="center"/>
            <w:hideMark/>
          </w:tcPr>
          <w:p w14:paraId="08E1DA6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180208</w:t>
            </w:r>
          </w:p>
        </w:tc>
        <w:tc>
          <w:tcPr>
            <w:tcW w:w="389" w:type="pct"/>
            <w:tcBorders>
              <w:top w:val="nil"/>
              <w:left w:val="nil"/>
              <w:bottom w:val="single" w:sz="4" w:space="0" w:color="auto"/>
              <w:right w:val="single" w:sz="4" w:space="0" w:color="auto"/>
            </w:tcBorders>
            <w:shd w:val="clear" w:color="auto" w:fill="auto"/>
            <w:vAlign w:val="center"/>
            <w:hideMark/>
          </w:tcPr>
          <w:p w14:paraId="5B850D3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体育与健康</w:t>
            </w:r>
            <w:proofErr w:type="gramStart"/>
            <w:r w:rsidRPr="00A91C2A">
              <w:rPr>
                <w:rFonts w:ascii="宋体" w:hAnsi="宋体" w:cs="宋体" w:hint="eastAsia"/>
                <w:kern w:val="0"/>
                <w:sz w:val="16"/>
                <w:szCs w:val="16"/>
              </w:rPr>
              <w:t>一</w:t>
            </w:r>
            <w:proofErr w:type="gramEnd"/>
          </w:p>
        </w:tc>
        <w:tc>
          <w:tcPr>
            <w:tcW w:w="251" w:type="pct"/>
            <w:tcBorders>
              <w:top w:val="nil"/>
              <w:left w:val="nil"/>
              <w:bottom w:val="single" w:sz="4" w:space="0" w:color="auto"/>
              <w:right w:val="single" w:sz="4" w:space="0" w:color="auto"/>
            </w:tcBorders>
            <w:shd w:val="clear" w:color="auto" w:fill="auto"/>
            <w:vAlign w:val="center"/>
            <w:hideMark/>
          </w:tcPr>
          <w:p w14:paraId="1A58E8B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B</w:t>
            </w:r>
          </w:p>
        </w:tc>
        <w:tc>
          <w:tcPr>
            <w:tcW w:w="121" w:type="pct"/>
            <w:tcBorders>
              <w:top w:val="nil"/>
              <w:left w:val="nil"/>
              <w:bottom w:val="single" w:sz="4" w:space="0" w:color="auto"/>
              <w:right w:val="single" w:sz="4" w:space="0" w:color="auto"/>
            </w:tcBorders>
            <w:shd w:val="clear" w:color="auto" w:fill="auto"/>
            <w:vAlign w:val="center"/>
            <w:hideMark/>
          </w:tcPr>
          <w:p w14:paraId="5FE4D0B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47" w:type="pct"/>
            <w:tcBorders>
              <w:top w:val="nil"/>
              <w:left w:val="nil"/>
              <w:bottom w:val="single" w:sz="4" w:space="0" w:color="auto"/>
              <w:right w:val="single" w:sz="4" w:space="0" w:color="auto"/>
            </w:tcBorders>
            <w:shd w:val="clear" w:color="auto" w:fill="auto"/>
            <w:vAlign w:val="center"/>
            <w:hideMark/>
          </w:tcPr>
          <w:p w14:paraId="68277EE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w:t>
            </w:r>
          </w:p>
        </w:tc>
        <w:tc>
          <w:tcPr>
            <w:tcW w:w="173" w:type="pct"/>
            <w:tcBorders>
              <w:top w:val="nil"/>
              <w:left w:val="nil"/>
              <w:bottom w:val="single" w:sz="4" w:space="0" w:color="auto"/>
              <w:right w:val="single" w:sz="4" w:space="0" w:color="auto"/>
            </w:tcBorders>
            <w:shd w:val="clear" w:color="000000" w:fill="C6E0B4"/>
            <w:vAlign w:val="center"/>
            <w:hideMark/>
          </w:tcPr>
          <w:p w14:paraId="4E3B506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36</w:t>
            </w:r>
          </w:p>
        </w:tc>
        <w:tc>
          <w:tcPr>
            <w:tcW w:w="173" w:type="pct"/>
            <w:tcBorders>
              <w:top w:val="nil"/>
              <w:left w:val="nil"/>
              <w:bottom w:val="single" w:sz="4" w:space="0" w:color="auto"/>
              <w:right w:val="single" w:sz="4" w:space="0" w:color="auto"/>
            </w:tcBorders>
            <w:shd w:val="clear" w:color="auto" w:fill="auto"/>
            <w:vAlign w:val="center"/>
            <w:hideMark/>
          </w:tcPr>
          <w:p w14:paraId="5487A6D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w:t>
            </w:r>
          </w:p>
        </w:tc>
        <w:tc>
          <w:tcPr>
            <w:tcW w:w="147" w:type="pct"/>
            <w:tcBorders>
              <w:top w:val="nil"/>
              <w:left w:val="nil"/>
              <w:bottom w:val="single" w:sz="4" w:space="0" w:color="auto"/>
              <w:right w:val="single" w:sz="4" w:space="0" w:color="auto"/>
            </w:tcBorders>
            <w:shd w:val="clear" w:color="auto" w:fill="auto"/>
            <w:vAlign w:val="center"/>
            <w:hideMark/>
          </w:tcPr>
          <w:p w14:paraId="7318DE9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34</w:t>
            </w:r>
          </w:p>
        </w:tc>
        <w:tc>
          <w:tcPr>
            <w:tcW w:w="172" w:type="pct"/>
            <w:tcBorders>
              <w:top w:val="nil"/>
              <w:left w:val="nil"/>
              <w:bottom w:val="single" w:sz="4" w:space="0" w:color="auto"/>
              <w:right w:val="single" w:sz="4" w:space="0" w:color="auto"/>
            </w:tcBorders>
            <w:shd w:val="clear" w:color="auto" w:fill="auto"/>
            <w:vAlign w:val="center"/>
            <w:hideMark/>
          </w:tcPr>
          <w:p w14:paraId="1C1F7E0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w:t>
            </w:r>
          </w:p>
        </w:tc>
        <w:tc>
          <w:tcPr>
            <w:tcW w:w="209" w:type="pct"/>
            <w:tcBorders>
              <w:top w:val="nil"/>
              <w:left w:val="nil"/>
              <w:bottom w:val="single" w:sz="4" w:space="0" w:color="auto"/>
              <w:right w:val="single" w:sz="4" w:space="0" w:color="auto"/>
            </w:tcBorders>
            <w:shd w:val="clear" w:color="000000" w:fill="C6E0B4"/>
            <w:vAlign w:val="center"/>
            <w:hideMark/>
          </w:tcPr>
          <w:p w14:paraId="7F32971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2.25 </w:t>
            </w:r>
          </w:p>
        </w:tc>
        <w:tc>
          <w:tcPr>
            <w:tcW w:w="212" w:type="pct"/>
            <w:tcBorders>
              <w:top w:val="nil"/>
              <w:left w:val="nil"/>
              <w:bottom w:val="single" w:sz="4" w:space="0" w:color="auto"/>
              <w:right w:val="single" w:sz="4" w:space="0" w:color="auto"/>
            </w:tcBorders>
            <w:shd w:val="clear" w:color="000000" w:fill="C6E0B4"/>
            <w:vAlign w:val="center"/>
            <w:hideMark/>
          </w:tcPr>
          <w:p w14:paraId="52DBA20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4EE2C70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6CF9EFA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4B6C5FB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C6E0B4"/>
            <w:vAlign w:val="center"/>
            <w:hideMark/>
          </w:tcPr>
          <w:p w14:paraId="179FEAC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6CFEE08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08F9A8F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6CD4C00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C6E0B4"/>
            <w:vAlign w:val="center"/>
            <w:hideMark/>
          </w:tcPr>
          <w:p w14:paraId="38D8EA9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000000" w:fill="FFFFFF"/>
            <w:vAlign w:val="center"/>
            <w:hideMark/>
          </w:tcPr>
          <w:p w14:paraId="74ACBFD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考试</w:t>
            </w:r>
          </w:p>
        </w:tc>
        <w:tc>
          <w:tcPr>
            <w:tcW w:w="294" w:type="pct"/>
            <w:tcBorders>
              <w:top w:val="nil"/>
              <w:left w:val="nil"/>
              <w:bottom w:val="single" w:sz="4" w:space="0" w:color="auto"/>
              <w:right w:val="single" w:sz="4" w:space="0" w:color="auto"/>
            </w:tcBorders>
            <w:shd w:val="clear" w:color="000000" w:fill="FFFFFF"/>
            <w:vAlign w:val="center"/>
            <w:hideMark/>
          </w:tcPr>
          <w:p w14:paraId="2248167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公共基础部</w:t>
            </w:r>
          </w:p>
        </w:tc>
        <w:tc>
          <w:tcPr>
            <w:tcW w:w="217" w:type="pct"/>
            <w:tcBorders>
              <w:top w:val="nil"/>
              <w:left w:val="nil"/>
              <w:bottom w:val="single" w:sz="4" w:space="0" w:color="auto"/>
              <w:right w:val="single" w:sz="4" w:space="0" w:color="auto"/>
            </w:tcBorders>
            <w:shd w:val="clear" w:color="000000" w:fill="FFFFFF"/>
            <w:vAlign w:val="center"/>
            <w:hideMark/>
          </w:tcPr>
          <w:p w14:paraId="42927CD1"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 xml:space="preserve">　</w:t>
            </w:r>
          </w:p>
        </w:tc>
      </w:tr>
      <w:tr w:rsidR="00A91C2A" w:rsidRPr="00A91C2A" w14:paraId="251A82A1" w14:textId="77777777" w:rsidTr="00A91C2A">
        <w:trPr>
          <w:trHeight w:val="285"/>
        </w:trPr>
        <w:tc>
          <w:tcPr>
            <w:tcW w:w="174" w:type="pct"/>
            <w:vMerge/>
            <w:tcBorders>
              <w:top w:val="nil"/>
              <w:left w:val="nil"/>
              <w:bottom w:val="single" w:sz="4" w:space="0" w:color="auto"/>
              <w:right w:val="single" w:sz="4" w:space="0" w:color="auto"/>
            </w:tcBorders>
            <w:vAlign w:val="center"/>
            <w:hideMark/>
          </w:tcPr>
          <w:p w14:paraId="7610586B" w14:textId="77777777" w:rsidR="00A91C2A" w:rsidRPr="00A91C2A" w:rsidRDefault="00A91C2A" w:rsidP="00A91C2A">
            <w:pPr>
              <w:widowControl/>
              <w:jc w:val="left"/>
              <w:rPr>
                <w:rFonts w:ascii="宋体" w:hAnsi="宋体" w:cs="宋体"/>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6C1CEA5E" w14:textId="77777777" w:rsidR="00A91C2A" w:rsidRPr="00A91C2A" w:rsidRDefault="00A91C2A" w:rsidP="00A91C2A">
            <w:pPr>
              <w:widowControl/>
              <w:jc w:val="left"/>
              <w:rPr>
                <w:rFonts w:ascii="宋体" w:hAnsi="宋体" w:cs="宋体"/>
                <w:kern w:val="0"/>
                <w:sz w:val="16"/>
                <w:szCs w:val="16"/>
              </w:rPr>
            </w:pPr>
          </w:p>
        </w:tc>
        <w:tc>
          <w:tcPr>
            <w:tcW w:w="135" w:type="pct"/>
            <w:tcBorders>
              <w:top w:val="nil"/>
              <w:left w:val="nil"/>
              <w:bottom w:val="single" w:sz="4" w:space="0" w:color="auto"/>
              <w:right w:val="single" w:sz="4" w:space="0" w:color="auto"/>
            </w:tcBorders>
            <w:shd w:val="clear" w:color="auto" w:fill="auto"/>
            <w:vAlign w:val="center"/>
            <w:hideMark/>
          </w:tcPr>
          <w:p w14:paraId="2C580EC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10</w:t>
            </w:r>
          </w:p>
        </w:tc>
        <w:tc>
          <w:tcPr>
            <w:tcW w:w="223" w:type="pct"/>
            <w:tcBorders>
              <w:top w:val="nil"/>
              <w:left w:val="nil"/>
              <w:bottom w:val="single" w:sz="4" w:space="0" w:color="auto"/>
              <w:right w:val="single" w:sz="4" w:space="0" w:color="auto"/>
            </w:tcBorders>
            <w:shd w:val="clear" w:color="auto" w:fill="auto"/>
            <w:vAlign w:val="center"/>
            <w:hideMark/>
          </w:tcPr>
          <w:p w14:paraId="493B16F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180209</w:t>
            </w:r>
          </w:p>
        </w:tc>
        <w:tc>
          <w:tcPr>
            <w:tcW w:w="389" w:type="pct"/>
            <w:tcBorders>
              <w:top w:val="nil"/>
              <w:left w:val="nil"/>
              <w:bottom w:val="single" w:sz="4" w:space="0" w:color="auto"/>
              <w:right w:val="single" w:sz="4" w:space="0" w:color="auto"/>
            </w:tcBorders>
            <w:shd w:val="clear" w:color="auto" w:fill="auto"/>
            <w:vAlign w:val="center"/>
            <w:hideMark/>
          </w:tcPr>
          <w:p w14:paraId="7AEE0B6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体育与健康二</w:t>
            </w:r>
          </w:p>
        </w:tc>
        <w:tc>
          <w:tcPr>
            <w:tcW w:w="251" w:type="pct"/>
            <w:tcBorders>
              <w:top w:val="nil"/>
              <w:left w:val="nil"/>
              <w:bottom w:val="single" w:sz="4" w:space="0" w:color="auto"/>
              <w:right w:val="single" w:sz="4" w:space="0" w:color="auto"/>
            </w:tcBorders>
            <w:shd w:val="clear" w:color="auto" w:fill="auto"/>
            <w:vAlign w:val="center"/>
            <w:hideMark/>
          </w:tcPr>
          <w:p w14:paraId="1938554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B</w:t>
            </w:r>
          </w:p>
        </w:tc>
        <w:tc>
          <w:tcPr>
            <w:tcW w:w="121" w:type="pct"/>
            <w:tcBorders>
              <w:top w:val="nil"/>
              <w:left w:val="nil"/>
              <w:bottom w:val="single" w:sz="4" w:space="0" w:color="auto"/>
              <w:right w:val="single" w:sz="4" w:space="0" w:color="auto"/>
            </w:tcBorders>
            <w:shd w:val="clear" w:color="auto" w:fill="auto"/>
            <w:vAlign w:val="center"/>
            <w:hideMark/>
          </w:tcPr>
          <w:p w14:paraId="212D073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47" w:type="pct"/>
            <w:tcBorders>
              <w:top w:val="nil"/>
              <w:left w:val="nil"/>
              <w:bottom w:val="single" w:sz="4" w:space="0" w:color="auto"/>
              <w:right w:val="single" w:sz="4" w:space="0" w:color="auto"/>
            </w:tcBorders>
            <w:shd w:val="clear" w:color="auto" w:fill="auto"/>
            <w:vAlign w:val="center"/>
            <w:hideMark/>
          </w:tcPr>
          <w:p w14:paraId="577ADB8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w:t>
            </w:r>
          </w:p>
        </w:tc>
        <w:tc>
          <w:tcPr>
            <w:tcW w:w="173" w:type="pct"/>
            <w:tcBorders>
              <w:top w:val="nil"/>
              <w:left w:val="nil"/>
              <w:bottom w:val="single" w:sz="4" w:space="0" w:color="auto"/>
              <w:right w:val="single" w:sz="4" w:space="0" w:color="auto"/>
            </w:tcBorders>
            <w:shd w:val="clear" w:color="000000" w:fill="C6E0B4"/>
            <w:vAlign w:val="center"/>
            <w:hideMark/>
          </w:tcPr>
          <w:p w14:paraId="1F45221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36</w:t>
            </w:r>
          </w:p>
        </w:tc>
        <w:tc>
          <w:tcPr>
            <w:tcW w:w="173" w:type="pct"/>
            <w:tcBorders>
              <w:top w:val="nil"/>
              <w:left w:val="nil"/>
              <w:bottom w:val="single" w:sz="4" w:space="0" w:color="auto"/>
              <w:right w:val="single" w:sz="4" w:space="0" w:color="auto"/>
            </w:tcBorders>
            <w:shd w:val="clear" w:color="auto" w:fill="auto"/>
            <w:vAlign w:val="center"/>
            <w:hideMark/>
          </w:tcPr>
          <w:p w14:paraId="3A388CF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w:t>
            </w:r>
          </w:p>
        </w:tc>
        <w:tc>
          <w:tcPr>
            <w:tcW w:w="147" w:type="pct"/>
            <w:tcBorders>
              <w:top w:val="nil"/>
              <w:left w:val="nil"/>
              <w:bottom w:val="single" w:sz="4" w:space="0" w:color="auto"/>
              <w:right w:val="single" w:sz="4" w:space="0" w:color="auto"/>
            </w:tcBorders>
            <w:shd w:val="clear" w:color="auto" w:fill="auto"/>
            <w:vAlign w:val="center"/>
            <w:hideMark/>
          </w:tcPr>
          <w:p w14:paraId="2685A33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34</w:t>
            </w:r>
          </w:p>
        </w:tc>
        <w:tc>
          <w:tcPr>
            <w:tcW w:w="172" w:type="pct"/>
            <w:tcBorders>
              <w:top w:val="nil"/>
              <w:left w:val="nil"/>
              <w:bottom w:val="single" w:sz="4" w:space="0" w:color="auto"/>
              <w:right w:val="single" w:sz="4" w:space="0" w:color="auto"/>
            </w:tcBorders>
            <w:shd w:val="clear" w:color="auto" w:fill="auto"/>
            <w:vAlign w:val="center"/>
            <w:hideMark/>
          </w:tcPr>
          <w:p w14:paraId="6FD2947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w:t>
            </w:r>
          </w:p>
        </w:tc>
        <w:tc>
          <w:tcPr>
            <w:tcW w:w="209" w:type="pct"/>
            <w:tcBorders>
              <w:top w:val="nil"/>
              <w:left w:val="nil"/>
              <w:bottom w:val="single" w:sz="4" w:space="0" w:color="auto"/>
              <w:right w:val="single" w:sz="4" w:space="0" w:color="auto"/>
            </w:tcBorders>
            <w:shd w:val="clear" w:color="000000" w:fill="C6E0B4"/>
            <w:vAlign w:val="center"/>
            <w:hideMark/>
          </w:tcPr>
          <w:p w14:paraId="7C96C19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3E8DC3C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2.00 </w:t>
            </w:r>
          </w:p>
        </w:tc>
        <w:tc>
          <w:tcPr>
            <w:tcW w:w="205" w:type="pct"/>
            <w:tcBorders>
              <w:top w:val="nil"/>
              <w:left w:val="nil"/>
              <w:bottom w:val="single" w:sz="4" w:space="0" w:color="auto"/>
              <w:right w:val="single" w:sz="4" w:space="0" w:color="auto"/>
            </w:tcBorders>
            <w:shd w:val="clear" w:color="000000" w:fill="C6E0B4"/>
            <w:vAlign w:val="center"/>
            <w:hideMark/>
          </w:tcPr>
          <w:p w14:paraId="5F9B8D5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6D8B293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0EB8E33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C6E0B4"/>
            <w:vAlign w:val="center"/>
            <w:hideMark/>
          </w:tcPr>
          <w:p w14:paraId="65F0C24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6059810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64B7803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6EBFCC2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C6E0B4"/>
            <w:vAlign w:val="center"/>
            <w:hideMark/>
          </w:tcPr>
          <w:p w14:paraId="4F07B0C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000000" w:fill="FFFFFF"/>
            <w:vAlign w:val="center"/>
            <w:hideMark/>
          </w:tcPr>
          <w:p w14:paraId="7515E6E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考试</w:t>
            </w:r>
          </w:p>
        </w:tc>
        <w:tc>
          <w:tcPr>
            <w:tcW w:w="294" w:type="pct"/>
            <w:tcBorders>
              <w:top w:val="nil"/>
              <w:left w:val="nil"/>
              <w:bottom w:val="single" w:sz="4" w:space="0" w:color="auto"/>
              <w:right w:val="single" w:sz="4" w:space="0" w:color="auto"/>
            </w:tcBorders>
            <w:shd w:val="clear" w:color="000000" w:fill="FFFFFF"/>
            <w:vAlign w:val="center"/>
            <w:hideMark/>
          </w:tcPr>
          <w:p w14:paraId="644854F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公共基础部</w:t>
            </w:r>
          </w:p>
        </w:tc>
        <w:tc>
          <w:tcPr>
            <w:tcW w:w="217" w:type="pct"/>
            <w:tcBorders>
              <w:top w:val="nil"/>
              <w:left w:val="nil"/>
              <w:bottom w:val="single" w:sz="4" w:space="0" w:color="auto"/>
              <w:right w:val="single" w:sz="4" w:space="0" w:color="auto"/>
            </w:tcBorders>
            <w:shd w:val="clear" w:color="000000" w:fill="FFFFFF"/>
            <w:vAlign w:val="center"/>
            <w:hideMark/>
          </w:tcPr>
          <w:p w14:paraId="45F00C73"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 xml:space="preserve">　</w:t>
            </w:r>
          </w:p>
        </w:tc>
      </w:tr>
      <w:tr w:rsidR="00A91C2A" w:rsidRPr="00A91C2A" w14:paraId="3AA2E8EF" w14:textId="77777777" w:rsidTr="00A91C2A">
        <w:trPr>
          <w:trHeight w:val="285"/>
        </w:trPr>
        <w:tc>
          <w:tcPr>
            <w:tcW w:w="174" w:type="pct"/>
            <w:vMerge/>
            <w:tcBorders>
              <w:top w:val="nil"/>
              <w:left w:val="nil"/>
              <w:bottom w:val="single" w:sz="4" w:space="0" w:color="auto"/>
              <w:right w:val="single" w:sz="4" w:space="0" w:color="auto"/>
            </w:tcBorders>
            <w:vAlign w:val="center"/>
            <w:hideMark/>
          </w:tcPr>
          <w:p w14:paraId="05120EB8" w14:textId="77777777" w:rsidR="00A91C2A" w:rsidRPr="00A91C2A" w:rsidRDefault="00A91C2A" w:rsidP="00A91C2A">
            <w:pPr>
              <w:widowControl/>
              <w:jc w:val="left"/>
              <w:rPr>
                <w:rFonts w:ascii="宋体" w:hAnsi="宋体" w:cs="宋体"/>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20CB4D1C" w14:textId="77777777" w:rsidR="00A91C2A" w:rsidRPr="00A91C2A" w:rsidRDefault="00A91C2A" w:rsidP="00A91C2A">
            <w:pPr>
              <w:widowControl/>
              <w:jc w:val="left"/>
              <w:rPr>
                <w:rFonts w:ascii="宋体" w:hAnsi="宋体" w:cs="宋体"/>
                <w:kern w:val="0"/>
                <w:sz w:val="16"/>
                <w:szCs w:val="16"/>
              </w:rPr>
            </w:pPr>
          </w:p>
        </w:tc>
        <w:tc>
          <w:tcPr>
            <w:tcW w:w="135" w:type="pct"/>
            <w:tcBorders>
              <w:top w:val="nil"/>
              <w:left w:val="nil"/>
              <w:bottom w:val="single" w:sz="4" w:space="0" w:color="auto"/>
              <w:right w:val="single" w:sz="4" w:space="0" w:color="auto"/>
            </w:tcBorders>
            <w:shd w:val="clear" w:color="auto" w:fill="auto"/>
            <w:vAlign w:val="center"/>
            <w:hideMark/>
          </w:tcPr>
          <w:p w14:paraId="325A01B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11</w:t>
            </w:r>
          </w:p>
        </w:tc>
        <w:tc>
          <w:tcPr>
            <w:tcW w:w="223" w:type="pct"/>
            <w:tcBorders>
              <w:top w:val="nil"/>
              <w:left w:val="nil"/>
              <w:bottom w:val="single" w:sz="4" w:space="0" w:color="auto"/>
              <w:right w:val="single" w:sz="4" w:space="0" w:color="auto"/>
            </w:tcBorders>
            <w:shd w:val="clear" w:color="auto" w:fill="auto"/>
            <w:vAlign w:val="center"/>
            <w:hideMark/>
          </w:tcPr>
          <w:p w14:paraId="42009B7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180210</w:t>
            </w:r>
          </w:p>
        </w:tc>
        <w:tc>
          <w:tcPr>
            <w:tcW w:w="389" w:type="pct"/>
            <w:tcBorders>
              <w:top w:val="nil"/>
              <w:left w:val="nil"/>
              <w:bottom w:val="single" w:sz="4" w:space="0" w:color="auto"/>
              <w:right w:val="single" w:sz="4" w:space="0" w:color="auto"/>
            </w:tcBorders>
            <w:shd w:val="clear" w:color="auto" w:fill="auto"/>
            <w:vAlign w:val="center"/>
            <w:hideMark/>
          </w:tcPr>
          <w:p w14:paraId="2C58800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体育与健康三</w:t>
            </w:r>
          </w:p>
        </w:tc>
        <w:tc>
          <w:tcPr>
            <w:tcW w:w="251" w:type="pct"/>
            <w:tcBorders>
              <w:top w:val="nil"/>
              <w:left w:val="nil"/>
              <w:bottom w:val="single" w:sz="4" w:space="0" w:color="auto"/>
              <w:right w:val="single" w:sz="4" w:space="0" w:color="auto"/>
            </w:tcBorders>
            <w:shd w:val="clear" w:color="auto" w:fill="auto"/>
            <w:vAlign w:val="center"/>
            <w:hideMark/>
          </w:tcPr>
          <w:p w14:paraId="5A34E3B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B</w:t>
            </w:r>
          </w:p>
        </w:tc>
        <w:tc>
          <w:tcPr>
            <w:tcW w:w="121" w:type="pct"/>
            <w:tcBorders>
              <w:top w:val="nil"/>
              <w:left w:val="nil"/>
              <w:bottom w:val="single" w:sz="4" w:space="0" w:color="auto"/>
              <w:right w:val="single" w:sz="4" w:space="0" w:color="auto"/>
            </w:tcBorders>
            <w:shd w:val="clear" w:color="auto" w:fill="auto"/>
            <w:vAlign w:val="center"/>
            <w:hideMark/>
          </w:tcPr>
          <w:p w14:paraId="3A1196E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47" w:type="pct"/>
            <w:tcBorders>
              <w:top w:val="nil"/>
              <w:left w:val="nil"/>
              <w:bottom w:val="single" w:sz="4" w:space="0" w:color="auto"/>
              <w:right w:val="single" w:sz="4" w:space="0" w:color="auto"/>
            </w:tcBorders>
            <w:shd w:val="clear" w:color="auto" w:fill="auto"/>
            <w:vAlign w:val="center"/>
            <w:hideMark/>
          </w:tcPr>
          <w:p w14:paraId="4FD74CE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w:t>
            </w:r>
          </w:p>
        </w:tc>
        <w:tc>
          <w:tcPr>
            <w:tcW w:w="173" w:type="pct"/>
            <w:tcBorders>
              <w:top w:val="nil"/>
              <w:left w:val="nil"/>
              <w:bottom w:val="single" w:sz="4" w:space="0" w:color="auto"/>
              <w:right w:val="single" w:sz="4" w:space="0" w:color="auto"/>
            </w:tcBorders>
            <w:shd w:val="clear" w:color="000000" w:fill="C6E0B4"/>
            <w:vAlign w:val="center"/>
            <w:hideMark/>
          </w:tcPr>
          <w:p w14:paraId="11ADEEB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36</w:t>
            </w:r>
          </w:p>
        </w:tc>
        <w:tc>
          <w:tcPr>
            <w:tcW w:w="173" w:type="pct"/>
            <w:tcBorders>
              <w:top w:val="nil"/>
              <w:left w:val="nil"/>
              <w:bottom w:val="single" w:sz="4" w:space="0" w:color="auto"/>
              <w:right w:val="single" w:sz="4" w:space="0" w:color="auto"/>
            </w:tcBorders>
            <w:shd w:val="clear" w:color="auto" w:fill="auto"/>
            <w:vAlign w:val="center"/>
            <w:hideMark/>
          </w:tcPr>
          <w:p w14:paraId="58ACCB0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w:t>
            </w:r>
          </w:p>
        </w:tc>
        <w:tc>
          <w:tcPr>
            <w:tcW w:w="147" w:type="pct"/>
            <w:tcBorders>
              <w:top w:val="nil"/>
              <w:left w:val="nil"/>
              <w:bottom w:val="single" w:sz="4" w:space="0" w:color="auto"/>
              <w:right w:val="single" w:sz="4" w:space="0" w:color="auto"/>
            </w:tcBorders>
            <w:shd w:val="clear" w:color="auto" w:fill="auto"/>
            <w:vAlign w:val="center"/>
            <w:hideMark/>
          </w:tcPr>
          <w:p w14:paraId="77F5F43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34</w:t>
            </w:r>
          </w:p>
        </w:tc>
        <w:tc>
          <w:tcPr>
            <w:tcW w:w="172" w:type="pct"/>
            <w:tcBorders>
              <w:top w:val="nil"/>
              <w:left w:val="nil"/>
              <w:bottom w:val="single" w:sz="4" w:space="0" w:color="auto"/>
              <w:right w:val="single" w:sz="4" w:space="0" w:color="auto"/>
            </w:tcBorders>
            <w:shd w:val="clear" w:color="auto" w:fill="auto"/>
            <w:vAlign w:val="center"/>
            <w:hideMark/>
          </w:tcPr>
          <w:p w14:paraId="31A66A3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3</w:t>
            </w:r>
          </w:p>
        </w:tc>
        <w:tc>
          <w:tcPr>
            <w:tcW w:w="209" w:type="pct"/>
            <w:tcBorders>
              <w:top w:val="nil"/>
              <w:left w:val="nil"/>
              <w:bottom w:val="single" w:sz="4" w:space="0" w:color="auto"/>
              <w:right w:val="single" w:sz="4" w:space="0" w:color="auto"/>
            </w:tcBorders>
            <w:shd w:val="clear" w:color="000000" w:fill="C6E0B4"/>
            <w:vAlign w:val="center"/>
            <w:hideMark/>
          </w:tcPr>
          <w:p w14:paraId="5845E5F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0C935B9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0C2C9DA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2.00 </w:t>
            </w:r>
          </w:p>
        </w:tc>
        <w:tc>
          <w:tcPr>
            <w:tcW w:w="205" w:type="pct"/>
            <w:tcBorders>
              <w:top w:val="nil"/>
              <w:left w:val="nil"/>
              <w:bottom w:val="single" w:sz="4" w:space="0" w:color="auto"/>
              <w:right w:val="single" w:sz="4" w:space="0" w:color="auto"/>
            </w:tcBorders>
            <w:shd w:val="clear" w:color="000000" w:fill="C6E0B4"/>
            <w:vAlign w:val="center"/>
            <w:hideMark/>
          </w:tcPr>
          <w:p w14:paraId="26A99AB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53A1200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C6E0B4"/>
            <w:vAlign w:val="center"/>
            <w:hideMark/>
          </w:tcPr>
          <w:p w14:paraId="67571D5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140E4AA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0353E38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444BB41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C6E0B4"/>
            <w:vAlign w:val="center"/>
            <w:hideMark/>
          </w:tcPr>
          <w:p w14:paraId="2748A33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000000" w:fill="FFFFFF"/>
            <w:vAlign w:val="center"/>
            <w:hideMark/>
          </w:tcPr>
          <w:p w14:paraId="28AB0D3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考试</w:t>
            </w:r>
          </w:p>
        </w:tc>
        <w:tc>
          <w:tcPr>
            <w:tcW w:w="294" w:type="pct"/>
            <w:tcBorders>
              <w:top w:val="nil"/>
              <w:left w:val="nil"/>
              <w:bottom w:val="single" w:sz="4" w:space="0" w:color="auto"/>
              <w:right w:val="single" w:sz="4" w:space="0" w:color="auto"/>
            </w:tcBorders>
            <w:shd w:val="clear" w:color="000000" w:fill="FFFFFF"/>
            <w:vAlign w:val="center"/>
            <w:hideMark/>
          </w:tcPr>
          <w:p w14:paraId="4526B75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公共基础部</w:t>
            </w:r>
          </w:p>
        </w:tc>
        <w:tc>
          <w:tcPr>
            <w:tcW w:w="217" w:type="pct"/>
            <w:tcBorders>
              <w:top w:val="nil"/>
              <w:left w:val="nil"/>
              <w:bottom w:val="single" w:sz="4" w:space="0" w:color="auto"/>
              <w:right w:val="single" w:sz="4" w:space="0" w:color="auto"/>
            </w:tcBorders>
            <w:shd w:val="clear" w:color="000000" w:fill="FFFFFF"/>
            <w:vAlign w:val="center"/>
            <w:hideMark/>
          </w:tcPr>
          <w:p w14:paraId="795485EE"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 xml:space="preserve">　</w:t>
            </w:r>
          </w:p>
        </w:tc>
      </w:tr>
      <w:tr w:rsidR="00A91C2A" w:rsidRPr="00A91C2A" w14:paraId="245EE3CE" w14:textId="77777777" w:rsidTr="00A91C2A">
        <w:trPr>
          <w:trHeight w:val="285"/>
        </w:trPr>
        <w:tc>
          <w:tcPr>
            <w:tcW w:w="174" w:type="pct"/>
            <w:vMerge/>
            <w:tcBorders>
              <w:top w:val="nil"/>
              <w:left w:val="nil"/>
              <w:bottom w:val="single" w:sz="4" w:space="0" w:color="auto"/>
              <w:right w:val="single" w:sz="4" w:space="0" w:color="auto"/>
            </w:tcBorders>
            <w:vAlign w:val="center"/>
            <w:hideMark/>
          </w:tcPr>
          <w:p w14:paraId="16CEDAD7" w14:textId="77777777" w:rsidR="00A91C2A" w:rsidRPr="00A91C2A" w:rsidRDefault="00A91C2A" w:rsidP="00A91C2A">
            <w:pPr>
              <w:widowControl/>
              <w:jc w:val="left"/>
              <w:rPr>
                <w:rFonts w:ascii="宋体" w:hAnsi="宋体" w:cs="宋体"/>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18AE1E8F" w14:textId="77777777" w:rsidR="00A91C2A" w:rsidRPr="00A91C2A" w:rsidRDefault="00A91C2A" w:rsidP="00A91C2A">
            <w:pPr>
              <w:widowControl/>
              <w:jc w:val="left"/>
              <w:rPr>
                <w:rFonts w:ascii="宋体" w:hAnsi="宋体" w:cs="宋体"/>
                <w:kern w:val="0"/>
                <w:sz w:val="16"/>
                <w:szCs w:val="16"/>
              </w:rPr>
            </w:pPr>
          </w:p>
        </w:tc>
        <w:tc>
          <w:tcPr>
            <w:tcW w:w="135" w:type="pct"/>
            <w:tcBorders>
              <w:top w:val="nil"/>
              <w:left w:val="nil"/>
              <w:bottom w:val="single" w:sz="4" w:space="0" w:color="auto"/>
              <w:right w:val="single" w:sz="4" w:space="0" w:color="auto"/>
            </w:tcBorders>
            <w:shd w:val="clear" w:color="auto" w:fill="auto"/>
            <w:vAlign w:val="center"/>
            <w:hideMark/>
          </w:tcPr>
          <w:p w14:paraId="6AD70D1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12</w:t>
            </w:r>
          </w:p>
        </w:tc>
        <w:tc>
          <w:tcPr>
            <w:tcW w:w="223" w:type="pct"/>
            <w:tcBorders>
              <w:top w:val="nil"/>
              <w:left w:val="nil"/>
              <w:bottom w:val="single" w:sz="4" w:space="0" w:color="auto"/>
              <w:right w:val="single" w:sz="4" w:space="0" w:color="auto"/>
            </w:tcBorders>
            <w:shd w:val="clear" w:color="auto" w:fill="auto"/>
            <w:vAlign w:val="center"/>
            <w:hideMark/>
          </w:tcPr>
          <w:p w14:paraId="571F287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180211</w:t>
            </w:r>
          </w:p>
        </w:tc>
        <w:tc>
          <w:tcPr>
            <w:tcW w:w="389" w:type="pct"/>
            <w:tcBorders>
              <w:top w:val="nil"/>
              <w:left w:val="nil"/>
              <w:bottom w:val="single" w:sz="4" w:space="0" w:color="auto"/>
              <w:right w:val="single" w:sz="4" w:space="0" w:color="auto"/>
            </w:tcBorders>
            <w:shd w:val="clear" w:color="auto" w:fill="auto"/>
            <w:vAlign w:val="center"/>
            <w:hideMark/>
          </w:tcPr>
          <w:p w14:paraId="615F4A4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体育与健康四</w:t>
            </w:r>
          </w:p>
        </w:tc>
        <w:tc>
          <w:tcPr>
            <w:tcW w:w="251" w:type="pct"/>
            <w:tcBorders>
              <w:top w:val="nil"/>
              <w:left w:val="nil"/>
              <w:bottom w:val="single" w:sz="4" w:space="0" w:color="auto"/>
              <w:right w:val="single" w:sz="4" w:space="0" w:color="auto"/>
            </w:tcBorders>
            <w:shd w:val="clear" w:color="auto" w:fill="auto"/>
            <w:vAlign w:val="center"/>
            <w:hideMark/>
          </w:tcPr>
          <w:p w14:paraId="1FB217E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B</w:t>
            </w:r>
          </w:p>
        </w:tc>
        <w:tc>
          <w:tcPr>
            <w:tcW w:w="121" w:type="pct"/>
            <w:tcBorders>
              <w:top w:val="nil"/>
              <w:left w:val="nil"/>
              <w:bottom w:val="single" w:sz="4" w:space="0" w:color="auto"/>
              <w:right w:val="single" w:sz="4" w:space="0" w:color="auto"/>
            </w:tcBorders>
            <w:shd w:val="clear" w:color="auto" w:fill="auto"/>
            <w:vAlign w:val="center"/>
            <w:hideMark/>
          </w:tcPr>
          <w:p w14:paraId="0E4AFD8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47" w:type="pct"/>
            <w:tcBorders>
              <w:top w:val="nil"/>
              <w:left w:val="nil"/>
              <w:bottom w:val="single" w:sz="4" w:space="0" w:color="auto"/>
              <w:right w:val="single" w:sz="4" w:space="0" w:color="auto"/>
            </w:tcBorders>
            <w:shd w:val="clear" w:color="auto" w:fill="auto"/>
            <w:vAlign w:val="center"/>
            <w:hideMark/>
          </w:tcPr>
          <w:p w14:paraId="6DEC5E3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w:t>
            </w:r>
          </w:p>
        </w:tc>
        <w:tc>
          <w:tcPr>
            <w:tcW w:w="173" w:type="pct"/>
            <w:tcBorders>
              <w:top w:val="nil"/>
              <w:left w:val="nil"/>
              <w:bottom w:val="single" w:sz="4" w:space="0" w:color="auto"/>
              <w:right w:val="single" w:sz="4" w:space="0" w:color="auto"/>
            </w:tcBorders>
            <w:shd w:val="clear" w:color="000000" w:fill="C6E0B4"/>
            <w:vAlign w:val="center"/>
            <w:hideMark/>
          </w:tcPr>
          <w:p w14:paraId="1FE70C5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36</w:t>
            </w:r>
          </w:p>
        </w:tc>
        <w:tc>
          <w:tcPr>
            <w:tcW w:w="173" w:type="pct"/>
            <w:tcBorders>
              <w:top w:val="nil"/>
              <w:left w:val="nil"/>
              <w:bottom w:val="single" w:sz="4" w:space="0" w:color="auto"/>
              <w:right w:val="single" w:sz="4" w:space="0" w:color="auto"/>
            </w:tcBorders>
            <w:shd w:val="clear" w:color="auto" w:fill="auto"/>
            <w:vAlign w:val="center"/>
            <w:hideMark/>
          </w:tcPr>
          <w:p w14:paraId="7DD2486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w:t>
            </w:r>
          </w:p>
        </w:tc>
        <w:tc>
          <w:tcPr>
            <w:tcW w:w="147" w:type="pct"/>
            <w:tcBorders>
              <w:top w:val="nil"/>
              <w:left w:val="nil"/>
              <w:bottom w:val="single" w:sz="4" w:space="0" w:color="auto"/>
              <w:right w:val="single" w:sz="4" w:space="0" w:color="auto"/>
            </w:tcBorders>
            <w:shd w:val="clear" w:color="auto" w:fill="auto"/>
            <w:vAlign w:val="center"/>
            <w:hideMark/>
          </w:tcPr>
          <w:p w14:paraId="073000C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34</w:t>
            </w:r>
          </w:p>
        </w:tc>
        <w:tc>
          <w:tcPr>
            <w:tcW w:w="172" w:type="pct"/>
            <w:tcBorders>
              <w:top w:val="nil"/>
              <w:left w:val="nil"/>
              <w:bottom w:val="single" w:sz="4" w:space="0" w:color="auto"/>
              <w:right w:val="single" w:sz="4" w:space="0" w:color="auto"/>
            </w:tcBorders>
            <w:shd w:val="clear" w:color="auto" w:fill="auto"/>
            <w:vAlign w:val="center"/>
            <w:hideMark/>
          </w:tcPr>
          <w:p w14:paraId="579B24E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4</w:t>
            </w:r>
          </w:p>
        </w:tc>
        <w:tc>
          <w:tcPr>
            <w:tcW w:w="209" w:type="pct"/>
            <w:tcBorders>
              <w:top w:val="nil"/>
              <w:left w:val="nil"/>
              <w:bottom w:val="single" w:sz="4" w:space="0" w:color="auto"/>
              <w:right w:val="single" w:sz="4" w:space="0" w:color="auto"/>
            </w:tcBorders>
            <w:shd w:val="clear" w:color="000000" w:fill="C6E0B4"/>
            <w:vAlign w:val="center"/>
            <w:hideMark/>
          </w:tcPr>
          <w:p w14:paraId="75E4158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4A1B955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1F3C2F3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62EB8B2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2.25 </w:t>
            </w:r>
          </w:p>
        </w:tc>
        <w:tc>
          <w:tcPr>
            <w:tcW w:w="205" w:type="pct"/>
            <w:tcBorders>
              <w:top w:val="nil"/>
              <w:left w:val="nil"/>
              <w:bottom w:val="single" w:sz="4" w:space="0" w:color="auto"/>
              <w:right w:val="single" w:sz="4" w:space="0" w:color="auto"/>
            </w:tcBorders>
            <w:shd w:val="clear" w:color="000000" w:fill="C6E0B4"/>
            <w:vAlign w:val="center"/>
            <w:hideMark/>
          </w:tcPr>
          <w:p w14:paraId="0145FF8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C6E0B4"/>
            <w:vAlign w:val="center"/>
            <w:hideMark/>
          </w:tcPr>
          <w:p w14:paraId="7569C0C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7514819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2EBD066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24AC6BD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C6E0B4"/>
            <w:vAlign w:val="center"/>
            <w:hideMark/>
          </w:tcPr>
          <w:p w14:paraId="05B14A8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000000" w:fill="FFFFFF"/>
            <w:vAlign w:val="center"/>
            <w:hideMark/>
          </w:tcPr>
          <w:p w14:paraId="7D8504D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考试</w:t>
            </w:r>
          </w:p>
        </w:tc>
        <w:tc>
          <w:tcPr>
            <w:tcW w:w="294" w:type="pct"/>
            <w:tcBorders>
              <w:top w:val="nil"/>
              <w:left w:val="nil"/>
              <w:bottom w:val="single" w:sz="4" w:space="0" w:color="auto"/>
              <w:right w:val="nil"/>
            </w:tcBorders>
            <w:shd w:val="clear" w:color="000000" w:fill="FFFFFF"/>
            <w:vAlign w:val="center"/>
            <w:hideMark/>
          </w:tcPr>
          <w:p w14:paraId="7316B5B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公共基础部</w:t>
            </w:r>
          </w:p>
        </w:tc>
        <w:tc>
          <w:tcPr>
            <w:tcW w:w="217" w:type="pct"/>
            <w:tcBorders>
              <w:top w:val="nil"/>
              <w:left w:val="single" w:sz="4" w:space="0" w:color="auto"/>
              <w:bottom w:val="single" w:sz="4" w:space="0" w:color="auto"/>
              <w:right w:val="single" w:sz="4" w:space="0" w:color="auto"/>
            </w:tcBorders>
            <w:shd w:val="clear" w:color="000000" w:fill="FFFFFF"/>
            <w:vAlign w:val="center"/>
            <w:hideMark/>
          </w:tcPr>
          <w:p w14:paraId="49462DFB"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 xml:space="preserve">　</w:t>
            </w:r>
          </w:p>
        </w:tc>
      </w:tr>
      <w:tr w:rsidR="00A91C2A" w:rsidRPr="00A91C2A" w14:paraId="72B7A179" w14:textId="77777777" w:rsidTr="00A91C2A">
        <w:trPr>
          <w:trHeight w:val="285"/>
        </w:trPr>
        <w:tc>
          <w:tcPr>
            <w:tcW w:w="174" w:type="pct"/>
            <w:vMerge/>
            <w:tcBorders>
              <w:top w:val="nil"/>
              <w:left w:val="nil"/>
              <w:bottom w:val="single" w:sz="4" w:space="0" w:color="auto"/>
              <w:right w:val="single" w:sz="4" w:space="0" w:color="auto"/>
            </w:tcBorders>
            <w:vAlign w:val="center"/>
            <w:hideMark/>
          </w:tcPr>
          <w:p w14:paraId="675625B5" w14:textId="77777777" w:rsidR="00A91C2A" w:rsidRPr="00A91C2A" w:rsidRDefault="00A91C2A" w:rsidP="00A91C2A">
            <w:pPr>
              <w:widowControl/>
              <w:jc w:val="left"/>
              <w:rPr>
                <w:rFonts w:ascii="宋体" w:hAnsi="宋体" w:cs="宋体"/>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6EF182B8" w14:textId="77777777" w:rsidR="00A91C2A" w:rsidRPr="00A91C2A" w:rsidRDefault="00A91C2A" w:rsidP="00A91C2A">
            <w:pPr>
              <w:widowControl/>
              <w:jc w:val="left"/>
              <w:rPr>
                <w:rFonts w:ascii="宋体" w:hAnsi="宋体" w:cs="宋体"/>
                <w:kern w:val="0"/>
                <w:sz w:val="16"/>
                <w:szCs w:val="16"/>
              </w:rPr>
            </w:pPr>
          </w:p>
        </w:tc>
        <w:tc>
          <w:tcPr>
            <w:tcW w:w="135" w:type="pct"/>
            <w:tcBorders>
              <w:top w:val="nil"/>
              <w:left w:val="nil"/>
              <w:bottom w:val="single" w:sz="4" w:space="0" w:color="auto"/>
              <w:right w:val="single" w:sz="4" w:space="0" w:color="auto"/>
            </w:tcBorders>
            <w:shd w:val="clear" w:color="auto" w:fill="auto"/>
            <w:vAlign w:val="center"/>
            <w:hideMark/>
          </w:tcPr>
          <w:p w14:paraId="4230B13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13</w:t>
            </w:r>
          </w:p>
        </w:tc>
        <w:tc>
          <w:tcPr>
            <w:tcW w:w="223" w:type="pct"/>
            <w:tcBorders>
              <w:top w:val="nil"/>
              <w:left w:val="nil"/>
              <w:bottom w:val="single" w:sz="4" w:space="0" w:color="auto"/>
              <w:right w:val="single" w:sz="4" w:space="0" w:color="auto"/>
            </w:tcBorders>
            <w:shd w:val="clear" w:color="auto" w:fill="auto"/>
            <w:vAlign w:val="center"/>
            <w:hideMark/>
          </w:tcPr>
          <w:p w14:paraId="610CA70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180212</w:t>
            </w:r>
          </w:p>
        </w:tc>
        <w:tc>
          <w:tcPr>
            <w:tcW w:w="389" w:type="pct"/>
            <w:tcBorders>
              <w:top w:val="nil"/>
              <w:left w:val="nil"/>
              <w:bottom w:val="single" w:sz="4" w:space="0" w:color="auto"/>
              <w:right w:val="single" w:sz="4" w:space="0" w:color="auto"/>
            </w:tcBorders>
            <w:shd w:val="clear" w:color="auto" w:fill="auto"/>
            <w:vAlign w:val="center"/>
            <w:hideMark/>
          </w:tcPr>
          <w:p w14:paraId="3D6FF1D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安全教育</w:t>
            </w:r>
          </w:p>
        </w:tc>
        <w:tc>
          <w:tcPr>
            <w:tcW w:w="251" w:type="pct"/>
            <w:tcBorders>
              <w:top w:val="nil"/>
              <w:left w:val="nil"/>
              <w:bottom w:val="single" w:sz="4" w:space="0" w:color="auto"/>
              <w:right w:val="single" w:sz="4" w:space="0" w:color="auto"/>
            </w:tcBorders>
            <w:shd w:val="clear" w:color="auto" w:fill="auto"/>
            <w:vAlign w:val="center"/>
            <w:hideMark/>
          </w:tcPr>
          <w:p w14:paraId="0A9E619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A</w:t>
            </w:r>
          </w:p>
        </w:tc>
        <w:tc>
          <w:tcPr>
            <w:tcW w:w="121" w:type="pct"/>
            <w:tcBorders>
              <w:top w:val="nil"/>
              <w:left w:val="nil"/>
              <w:bottom w:val="single" w:sz="4" w:space="0" w:color="auto"/>
              <w:right w:val="single" w:sz="4" w:space="0" w:color="auto"/>
            </w:tcBorders>
            <w:shd w:val="clear" w:color="auto" w:fill="auto"/>
            <w:vAlign w:val="center"/>
            <w:hideMark/>
          </w:tcPr>
          <w:p w14:paraId="79136B9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47" w:type="pct"/>
            <w:tcBorders>
              <w:top w:val="nil"/>
              <w:left w:val="nil"/>
              <w:bottom w:val="single" w:sz="4" w:space="0" w:color="auto"/>
              <w:right w:val="single" w:sz="4" w:space="0" w:color="auto"/>
            </w:tcBorders>
            <w:shd w:val="clear" w:color="auto" w:fill="auto"/>
            <w:vAlign w:val="center"/>
            <w:hideMark/>
          </w:tcPr>
          <w:p w14:paraId="7913A2D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w:t>
            </w:r>
          </w:p>
        </w:tc>
        <w:tc>
          <w:tcPr>
            <w:tcW w:w="173" w:type="pct"/>
            <w:tcBorders>
              <w:top w:val="nil"/>
              <w:left w:val="nil"/>
              <w:bottom w:val="single" w:sz="4" w:space="0" w:color="auto"/>
              <w:right w:val="single" w:sz="4" w:space="0" w:color="auto"/>
            </w:tcBorders>
            <w:shd w:val="clear" w:color="000000" w:fill="C6E0B4"/>
            <w:vAlign w:val="center"/>
            <w:hideMark/>
          </w:tcPr>
          <w:p w14:paraId="015A553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36</w:t>
            </w:r>
          </w:p>
        </w:tc>
        <w:tc>
          <w:tcPr>
            <w:tcW w:w="173" w:type="pct"/>
            <w:tcBorders>
              <w:top w:val="nil"/>
              <w:left w:val="nil"/>
              <w:bottom w:val="single" w:sz="4" w:space="0" w:color="auto"/>
              <w:right w:val="single" w:sz="4" w:space="0" w:color="auto"/>
            </w:tcBorders>
            <w:shd w:val="clear" w:color="auto" w:fill="auto"/>
            <w:vAlign w:val="center"/>
            <w:hideMark/>
          </w:tcPr>
          <w:p w14:paraId="0182F8D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36</w:t>
            </w:r>
          </w:p>
        </w:tc>
        <w:tc>
          <w:tcPr>
            <w:tcW w:w="147" w:type="pct"/>
            <w:tcBorders>
              <w:top w:val="nil"/>
              <w:left w:val="nil"/>
              <w:bottom w:val="single" w:sz="4" w:space="0" w:color="auto"/>
              <w:right w:val="single" w:sz="4" w:space="0" w:color="auto"/>
            </w:tcBorders>
            <w:shd w:val="clear" w:color="auto" w:fill="auto"/>
            <w:vAlign w:val="center"/>
            <w:hideMark/>
          </w:tcPr>
          <w:p w14:paraId="18921BB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0</w:t>
            </w:r>
          </w:p>
        </w:tc>
        <w:tc>
          <w:tcPr>
            <w:tcW w:w="172" w:type="pct"/>
            <w:tcBorders>
              <w:top w:val="nil"/>
              <w:left w:val="nil"/>
              <w:bottom w:val="single" w:sz="4" w:space="0" w:color="auto"/>
              <w:right w:val="single" w:sz="4" w:space="0" w:color="auto"/>
            </w:tcBorders>
            <w:shd w:val="clear" w:color="auto" w:fill="auto"/>
            <w:vAlign w:val="center"/>
            <w:hideMark/>
          </w:tcPr>
          <w:p w14:paraId="383F04C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w:t>
            </w:r>
          </w:p>
        </w:tc>
        <w:tc>
          <w:tcPr>
            <w:tcW w:w="209" w:type="pct"/>
            <w:tcBorders>
              <w:top w:val="nil"/>
              <w:left w:val="nil"/>
              <w:bottom w:val="single" w:sz="4" w:space="0" w:color="auto"/>
              <w:right w:val="single" w:sz="4" w:space="0" w:color="auto"/>
            </w:tcBorders>
            <w:shd w:val="clear" w:color="000000" w:fill="C6E0B4"/>
            <w:vAlign w:val="center"/>
            <w:hideMark/>
          </w:tcPr>
          <w:p w14:paraId="64A6183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52FB219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2.00 </w:t>
            </w:r>
          </w:p>
        </w:tc>
        <w:tc>
          <w:tcPr>
            <w:tcW w:w="205" w:type="pct"/>
            <w:tcBorders>
              <w:top w:val="nil"/>
              <w:left w:val="nil"/>
              <w:bottom w:val="single" w:sz="4" w:space="0" w:color="auto"/>
              <w:right w:val="single" w:sz="4" w:space="0" w:color="auto"/>
            </w:tcBorders>
            <w:shd w:val="clear" w:color="000000" w:fill="C6E0B4"/>
            <w:vAlign w:val="center"/>
            <w:hideMark/>
          </w:tcPr>
          <w:p w14:paraId="074549A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08270EF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5D75F34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C6E0B4"/>
            <w:vAlign w:val="center"/>
            <w:hideMark/>
          </w:tcPr>
          <w:p w14:paraId="11027A3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2717ECF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5BE9CCA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335C896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C6E0B4"/>
            <w:vAlign w:val="center"/>
            <w:hideMark/>
          </w:tcPr>
          <w:p w14:paraId="00109F8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auto" w:fill="auto"/>
            <w:vAlign w:val="center"/>
            <w:hideMark/>
          </w:tcPr>
          <w:p w14:paraId="18C570E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考查</w:t>
            </w:r>
          </w:p>
        </w:tc>
        <w:tc>
          <w:tcPr>
            <w:tcW w:w="294" w:type="pct"/>
            <w:tcBorders>
              <w:top w:val="nil"/>
              <w:left w:val="nil"/>
              <w:bottom w:val="single" w:sz="4" w:space="0" w:color="auto"/>
              <w:right w:val="single" w:sz="4" w:space="0" w:color="auto"/>
            </w:tcBorders>
            <w:shd w:val="clear" w:color="000000" w:fill="FFFFFF"/>
            <w:vAlign w:val="center"/>
            <w:hideMark/>
          </w:tcPr>
          <w:p w14:paraId="698882B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公共基础部</w:t>
            </w:r>
          </w:p>
        </w:tc>
        <w:tc>
          <w:tcPr>
            <w:tcW w:w="217" w:type="pct"/>
            <w:tcBorders>
              <w:top w:val="nil"/>
              <w:left w:val="nil"/>
              <w:bottom w:val="single" w:sz="4" w:space="0" w:color="auto"/>
              <w:right w:val="single" w:sz="4" w:space="0" w:color="auto"/>
            </w:tcBorders>
            <w:shd w:val="clear" w:color="000000" w:fill="FFFFFF"/>
            <w:vAlign w:val="center"/>
            <w:hideMark/>
          </w:tcPr>
          <w:p w14:paraId="350A99B6"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 xml:space="preserve">　</w:t>
            </w:r>
          </w:p>
        </w:tc>
      </w:tr>
      <w:tr w:rsidR="00A91C2A" w:rsidRPr="00A91C2A" w14:paraId="12A6EDDE" w14:textId="77777777" w:rsidTr="00A91C2A">
        <w:trPr>
          <w:trHeight w:val="285"/>
        </w:trPr>
        <w:tc>
          <w:tcPr>
            <w:tcW w:w="174" w:type="pct"/>
            <w:vMerge/>
            <w:tcBorders>
              <w:top w:val="nil"/>
              <w:left w:val="nil"/>
              <w:bottom w:val="single" w:sz="4" w:space="0" w:color="auto"/>
              <w:right w:val="single" w:sz="4" w:space="0" w:color="auto"/>
            </w:tcBorders>
            <w:vAlign w:val="center"/>
            <w:hideMark/>
          </w:tcPr>
          <w:p w14:paraId="09BA8E4E" w14:textId="77777777" w:rsidR="00A91C2A" w:rsidRPr="00A91C2A" w:rsidRDefault="00A91C2A" w:rsidP="00A91C2A">
            <w:pPr>
              <w:widowControl/>
              <w:jc w:val="left"/>
              <w:rPr>
                <w:rFonts w:ascii="宋体" w:hAnsi="宋体" w:cs="宋体"/>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54F1F6D0" w14:textId="77777777" w:rsidR="00A91C2A" w:rsidRPr="00A91C2A" w:rsidRDefault="00A91C2A" w:rsidP="00A91C2A">
            <w:pPr>
              <w:widowControl/>
              <w:jc w:val="left"/>
              <w:rPr>
                <w:rFonts w:ascii="宋体" w:hAnsi="宋体" w:cs="宋体"/>
                <w:kern w:val="0"/>
                <w:sz w:val="16"/>
                <w:szCs w:val="16"/>
              </w:rPr>
            </w:pPr>
          </w:p>
        </w:tc>
        <w:tc>
          <w:tcPr>
            <w:tcW w:w="135" w:type="pct"/>
            <w:tcBorders>
              <w:top w:val="nil"/>
              <w:left w:val="nil"/>
              <w:bottom w:val="single" w:sz="4" w:space="0" w:color="auto"/>
              <w:right w:val="single" w:sz="4" w:space="0" w:color="auto"/>
            </w:tcBorders>
            <w:shd w:val="clear" w:color="auto" w:fill="auto"/>
            <w:vAlign w:val="center"/>
            <w:hideMark/>
          </w:tcPr>
          <w:p w14:paraId="6196776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14</w:t>
            </w:r>
          </w:p>
        </w:tc>
        <w:tc>
          <w:tcPr>
            <w:tcW w:w="223" w:type="pct"/>
            <w:tcBorders>
              <w:top w:val="nil"/>
              <w:left w:val="nil"/>
              <w:bottom w:val="single" w:sz="4" w:space="0" w:color="auto"/>
              <w:right w:val="single" w:sz="4" w:space="0" w:color="auto"/>
            </w:tcBorders>
            <w:shd w:val="clear" w:color="auto" w:fill="auto"/>
            <w:vAlign w:val="center"/>
            <w:hideMark/>
          </w:tcPr>
          <w:p w14:paraId="646FB58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180213</w:t>
            </w:r>
          </w:p>
        </w:tc>
        <w:tc>
          <w:tcPr>
            <w:tcW w:w="389" w:type="pct"/>
            <w:tcBorders>
              <w:top w:val="nil"/>
              <w:left w:val="nil"/>
              <w:bottom w:val="single" w:sz="4" w:space="0" w:color="auto"/>
              <w:right w:val="single" w:sz="4" w:space="0" w:color="auto"/>
            </w:tcBorders>
            <w:shd w:val="clear" w:color="auto" w:fill="auto"/>
            <w:vAlign w:val="center"/>
            <w:hideMark/>
          </w:tcPr>
          <w:p w14:paraId="2C95148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信息技术</w:t>
            </w:r>
            <w:proofErr w:type="gramStart"/>
            <w:r w:rsidRPr="00A91C2A">
              <w:rPr>
                <w:rFonts w:ascii="宋体" w:hAnsi="宋体" w:cs="宋体" w:hint="eastAsia"/>
                <w:kern w:val="0"/>
                <w:sz w:val="16"/>
                <w:szCs w:val="16"/>
              </w:rPr>
              <w:t>一</w:t>
            </w:r>
            <w:proofErr w:type="gramEnd"/>
          </w:p>
        </w:tc>
        <w:tc>
          <w:tcPr>
            <w:tcW w:w="251" w:type="pct"/>
            <w:tcBorders>
              <w:top w:val="nil"/>
              <w:left w:val="nil"/>
              <w:bottom w:val="single" w:sz="4" w:space="0" w:color="auto"/>
              <w:right w:val="single" w:sz="4" w:space="0" w:color="auto"/>
            </w:tcBorders>
            <w:shd w:val="clear" w:color="auto" w:fill="auto"/>
            <w:vAlign w:val="center"/>
            <w:hideMark/>
          </w:tcPr>
          <w:p w14:paraId="6E424AB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B</w:t>
            </w:r>
          </w:p>
        </w:tc>
        <w:tc>
          <w:tcPr>
            <w:tcW w:w="121" w:type="pct"/>
            <w:tcBorders>
              <w:top w:val="nil"/>
              <w:left w:val="nil"/>
              <w:bottom w:val="single" w:sz="4" w:space="0" w:color="auto"/>
              <w:right w:val="single" w:sz="4" w:space="0" w:color="auto"/>
            </w:tcBorders>
            <w:shd w:val="clear" w:color="auto" w:fill="auto"/>
            <w:vAlign w:val="center"/>
            <w:hideMark/>
          </w:tcPr>
          <w:p w14:paraId="003A865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47" w:type="pct"/>
            <w:tcBorders>
              <w:top w:val="nil"/>
              <w:left w:val="nil"/>
              <w:bottom w:val="single" w:sz="4" w:space="0" w:color="auto"/>
              <w:right w:val="single" w:sz="4" w:space="0" w:color="auto"/>
            </w:tcBorders>
            <w:shd w:val="clear" w:color="auto" w:fill="auto"/>
            <w:vAlign w:val="center"/>
            <w:hideMark/>
          </w:tcPr>
          <w:p w14:paraId="603F678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4</w:t>
            </w:r>
          </w:p>
        </w:tc>
        <w:tc>
          <w:tcPr>
            <w:tcW w:w="173" w:type="pct"/>
            <w:tcBorders>
              <w:top w:val="nil"/>
              <w:left w:val="nil"/>
              <w:bottom w:val="single" w:sz="4" w:space="0" w:color="auto"/>
              <w:right w:val="single" w:sz="4" w:space="0" w:color="auto"/>
            </w:tcBorders>
            <w:shd w:val="clear" w:color="000000" w:fill="C6E0B4"/>
            <w:vAlign w:val="center"/>
            <w:hideMark/>
          </w:tcPr>
          <w:p w14:paraId="7B73964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72</w:t>
            </w:r>
          </w:p>
        </w:tc>
        <w:tc>
          <w:tcPr>
            <w:tcW w:w="173" w:type="pct"/>
            <w:tcBorders>
              <w:top w:val="nil"/>
              <w:left w:val="nil"/>
              <w:bottom w:val="single" w:sz="4" w:space="0" w:color="auto"/>
              <w:right w:val="single" w:sz="4" w:space="0" w:color="auto"/>
            </w:tcBorders>
            <w:shd w:val="clear" w:color="auto" w:fill="auto"/>
            <w:vAlign w:val="center"/>
            <w:hideMark/>
          </w:tcPr>
          <w:p w14:paraId="1C595A7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36</w:t>
            </w:r>
          </w:p>
        </w:tc>
        <w:tc>
          <w:tcPr>
            <w:tcW w:w="147" w:type="pct"/>
            <w:tcBorders>
              <w:top w:val="nil"/>
              <w:left w:val="nil"/>
              <w:bottom w:val="single" w:sz="4" w:space="0" w:color="auto"/>
              <w:right w:val="single" w:sz="4" w:space="0" w:color="auto"/>
            </w:tcBorders>
            <w:shd w:val="clear" w:color="auto" w:fill="auto"/>
            <w:vAlign w:val="center"/>
            <w:hideMark/>
          </w:tcPr>
          <w:p w14:paraId="2AF163E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36</w:t>
            </w:r>
          </w:p>
        </w:tc>
        <w:tc>
          <w:tcPr>
            <w:tcW w:w="172" w:type="pct"/>
            <w:tcBorders>
              <w:top w:val="nil"/>
              <w:left w:val="nil"/>
              <w:bottom w:val="single" w:sz="4" w:space="0" w:color="auto"/>
              <w:right w:val="single" w:sz="4" w:space="0" w:color="auto"/>
            </w:tcBorders>
            <w:shd w:val="clear" w:color="auto" w:fill="auto"/>
            <w:vAlign w:val="center"/>
            <w:hideMark/>
          </w:tcPr>
          <w:p w14:paraId="0991428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3</w:t>
            </w:r>
          </w:p>
        </w:tc>
        <w:tc>
          <w:tcPr>
            <w:tcW w:w="209" w:type="pct"/>
            <w:tcBorders>
              <w:top w:val="nil"/>
              <w:left w:val="nil"/>
              <w:bottom w:val="single" w:sz="4" w:space="0" w:color="auto"/>
              <w:right w:val="single" w:sz="4" w:space="0" w:color="auto"/>
            </w:tcBorders>
            <w:shd w:val="clear" w:color="000000" w:fill="C6E0B4"/>
            <w:vAlign w:val="center"/>
            <w:hideMark/>
          </w:tcPr>
          <w:p w14:paraId="24B1C05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522D4D4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2EFB98E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4.00 </w:t>
            </w:r>
          </w:p>
        </w:tc>
        <w:tc>
          <w:tcPr>
            <w:tcW w:w="205" w:type="pct"/>
            <w:tcBorders>
              <w:top w:val="nil"/>
              <w:left w:val="nil"/>
              <w:bottom w:val="single" w:sz="4" w:space="0" w:color="auto"/>
              <w:right w:val="single" w:sz="4" w:space="0" w:color="auto"/>
            </w:tcBorders>
            <w:shd w:val="clear" w:color="000000" w:fill="C6E0B4"/>
            <w:vAlign w:val="center"/>
            <w:hideMark/>
          </w:tcPr>
          <w:p w14:paraId="0525C18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147DB88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C6E0B4"/>
            <w:vAlign w:val="center"/>
            <w:hideMark/>
          </w:tcPr>
          <w:p w14:paraId="361BCE4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63C57A7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29F73C8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0CDA147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C6E0B4"/>
            <w:vAlign w:val="center"/>
            <w:hideMark/>
          </w:tcPr>
          <w:p w14:paraId="254EB6C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nil"/>
            </w:tcBorders>
            <w:shd w:val="clear" w:color="000000" w:fill="FFFFFF"/>
            <w:vAlign w:val="center"/>
            <w:hideMark/>
          </w:tcPr>
          <w:p w14:paraId="57C78D1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考试</w:t>
            </w:r>
          </w:p>
        </w:tc>
        <w:tc>
          <w:tcPr>
            <w:tcW w:w="294" w:type="pct"/>
            <w:tcBorders>
              <w:top w:val="nil"/>
              <w:left w:val="single" w:sz="4" w:space="0" w:color="auto"/>
              <w:bottom w:val="single" w:sz="4" w:space="0" w:color="auto"/>
              <w:right w:val="nil"/>
            </w:tcBorders>
            <w:shd w:val="clear" w:color="000000" w:fill="FFFFFF"/>
            <w:vAlign w:val="center"/>
            <w:hideMark/>
          </w:tcPr>
          <w:p w14:paraId="1D7CBB8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公共基础部</w:t>
            </w:r>
          </w:p>
        </w:tc>
        <w:tc>
          <w:tcPr>
            <w:tcW w:w="217" w:type="pct"/>
            <w:tcBorders>
              <w:top w:val="nil"/>
              <w:left w:val="single" w:sz="4" w:space="0" w:color="auto"/>
              <w:bottom w:val="single" w:sz="4" w:space="0" w:color="auto"/>
              <w:right w:val="single" w:sz="4" w:space="0" w:color="auto"/>
            </w:tcBorders>
            <w:shd w:val="clear" w:color="000000" w:fill="FFFFFF"/>
            <w:vAlign w:val="center"/>
            <w:hideMark/>
          </w:tcPr>
          <w:p w14:paraId="5532A313"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 xml:space="preserve">　</w:t>
            </w:r>
          </w:p>
        </w:tc>
      </w:tr>
      <w:tr w:rsidR="00A91C2A" w:rsidRPr="00A91C2A" w14:paraId="22C75270" w14:textId="77777777" w:rsidTr="00A91C2A">
        <w:trPr>
          <w:trHeight w:val="285"/>
        </w:trPr>
        <w:tc>
          <w:tcPr>
            <w:tcW w:w="174" w:type="pct"/>
            <w:vMerge/>
            <w:tcBorders>
              <w:top w:val="nil"/>
              <w:left w:val="nil"/>
              <w:bottom w:val="single" w:sz="4" w:space="0" w:color="auto"/>
              <w:right w:val="single" w:sz="4" w:space="0" w:color="auto"/>
            </w:tcBorders>
            <w:vAlign w:val="center"/>
            <w:hideMark/>
          </w:tcPr>
          <w:p w14:paraId="29000896" w14:textId="77777777" w:rsidR="00A91C2A" w:rsidRPr="00A91C2A" w:rsidRDefault="00A91C2A" w:rsidP="00A91C2A">
            <w:pPr>
              <w:widowControl/>
              <w:jc w:val="left"/>
              <w:rPr>
                <w:rFonts w:ascii="宋体" w:hAnsi="宋体" w:cs="宋体"/>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0156190B" w14:textId="77777777" w:rsidR="00A91C2A" w:rsidRPr="00A91C2A" w:rsidRDefault="00A91C2A" w:rsidP="00A91C2A">
            <w:pPr>
              <w:widowControl/>
              <w:jc w:val="left"/>
              <w:rPr>
                <w:rFonts w:ascii="宋体" w:hAnsi="宋体" w:cs="宋体"/>
                <w:kern w:val="0"/>
                <w:sz w:val="16"/>
                <w:szCs w:val="16"/>
              </w:rPr>
            </w:pPr>
          </w:p>
        </w:tc>
        <w:tc>
          <w:tcPr>
            <w:tcW w:w="135" w:type="pct"/>
            <w:tcBorders>
              <w:top w:val="nil"/>
              <w:left w:val="nil"/>
              <w:bottom w:val="single" w:sz="4" w:space="0" w:color="auto"/>
              <w:right w:val="single" w:sz="4" w:space="0" w:color="auto"/>
            </w:tcBorders>
            <w:shd w:val="clear" w:color="auto" w:fill="auto"/>
            <w:vAlign w:val="center"/>
            <w:hideMark/>
          </w:tcPr>
          <w:p w14:paraId="5F0B777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15</w:t>
            </w:r>
          </w:p>
        </w:tc>
        <w:tc>
          <w:tcPr>
            <w:tcW w:w="223" w:type="pct"/>
            <w:tcBorders>
              <w:top w:val="nil"/>
              <w:left w:val="nil"/>
              <w:bottom w:val="single" w:sz="4" w:space="0" w:color="auto"/>
              <w:right w:val="single" w:sz="4" w:space="0" w:color="auto"/>
            </w:tcBorders>
            <w:shd w:val="clear" w:color="auto" w:fill="auto"/>
            <w:vAlign w:val="center"/>
            <w:hideMark/>
          </w:tcPr>
          <w:p w14:paraId="55F2DA1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180214</w:t>
            </w:r>
          </w:p>
        </w:tc>
        <w:tc>
          <w:tcPr>
            <w:tcW w:w="389" w:type="pct"/>
            <w:tcBorders>
              <w:top w:val="nil"/>
              <w:left w:val="nil"/>
              <w:bottom w:val="single" w:sz="4" w:space="0" w:color="auto"/>
              <w:right w:val="single" w:sz="4" w:space="0" w:color="auto"/>
            </w:tcBorders>
            <w:shd w:val="clear" w:color="auto" w:fill="auto"/>
            <w:vAlign w:val="center"/>
            <w:hideMark/>
          </w:tcPr>
          <w:p w14:paraId="60A64D3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信息技术二</w:t>
            </w:r>
          </w:p>
        </w:tc>
        <w:tc>
          <w:tcPr>
            <w:tcW w:w="251" w:type="pct"/>
            <w:tcBorders>
              <w:top w:val="nil"/>
              <w:left w:val="nil"/>
              <w:bottom w:val="single" w:sz="4" w:space="0" w:color="auto"/>
              <w:right w:val="single" w:sz="4" w:space="0" w:color="auto"/>
            </w:tcBorders>
            <w:shd w:val="clear" w:color="auto" w:fill="auto"/>
            <w:vAlign w:val="center"/>
            <w:hideMark/>
          </w:tcPr>
          <w:p w14:paraId="66ED508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B</w:t>
            </w:r>
          </w:p>
        </w:tc>
        <w:tc>
          <w:tcPr>
            <w:tcW w:w="121" w:type="pct"/>
            <w:tcBorders>
              <w:top w:val="nil"/>
              <w:left w:val="nil"/>
              <w:bottom w:val="single" w:sz="4" w:space="0" w:color="auto"/>
              <w:right w:val="single" w:sz="4" w:space="0" w:color="auto"/>
            </w:tcBorders>
            <w:shd w:val="clear" w:color="auto" w:fill="auto"/>
            <w:vAlign w:val="center"/>
            <w:hideMark/>
          </w:tcPr>
          <w:p w14:paraId="39366C09" w14:textId="77777777" w:rsidR="00A91C2A" w:rsidRPr="00A91C2A" w:rsidRDefault="00A91C2A" w:rsidP="00A91C2A">
            <w:pPr>
              <w:widowControl/>
              <w:jc w:val="center"/>
              <w:rPr>
                <w:rFonts w:ascii="Arial" w:eastAsia="等线" w:hAnsi="Arial" w:cs="Arial"/>
                <w:kern w:val="0"/>
                <w:sz w:val="16"/>
                <w:szCs w:val="16"/>
              </w:rPr>
            </w:pPr>
            <w:r w:rsidRPr="00A91C2A">
              <w:rPr>
                <w:rFonts w:ascii="Arial" w:eastAsia="等线" w:hAnsi="Arial" w:cs="Arial"/>
                <w:kern w:val="0"/>
                <w:sz w:val="16"/>
                <w:szCs w:val="16"/>
              </w:rPr>
              <w:t xml:space="preserve">　</w:t>
            </w:r>
          </w:p>
        </w:tc>
        <w:tc>
          <w:tcPr>
            <w:tcW w:w="147" w:type="pct"/>
            <w:tcBorders>
              <w:top w:val="nil"/>
              <w:left w:val="nil"/>
              <w:bottom w:val="single" w:sz="4" w:space="0" w:color="auto"/>
              <w:right w:val="single" w:sz="4" w:space="0" w:color="auto"/>
            </w:tcBorders>
            <w:shd w:val="clear" w:color="auto" w:fill="auto"/>
            <w:vAlign w:val="center"/>
            <w:hideMark/>
          </w:tcPr>
          <w:p w14:paraId="77DB62D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w:t>
            </w:r>
          </w:p>
        </w:tc>
        <w:tc>
          <w:tcPr>
            <w:tcW w:w="173" w:type="pct"/>
            <w:tcBorders>
              <w:top w:val="nil"/>
              <w:left w:val="nil"/>
              <w:bottom w:val="single" w:sz="4" w:space="0" w:color="auto"/>
              <w:right w:val="single" w:sz="4" w:space="0" w:color="auto"/>
            </w:tcBorders>
            <w:shd w:val="clear" w:color="000000" w:fill="C6E0B4"/>
            <w:vAlign w:val="center"/>
            <w:hideMark/>
          </w:tcPr>
          <w:p w14:paraId="366AEC0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36</w:t>
            </w:r>
          </w:p>
        </w:tc>
        <w:tc>
          <w:tcPr>
            <w:tcW w:w="173" w:type="pct"/>
            <w:tcBorders>
              <w:top w:val="nil"/>
              <w:left w:val="nil"/>
              <w:bottom w:val="single" w:sz="4" w:space="0" w:color="auto"/>
              <w:right w:val="single" w:sz="4" w:space="0" w:color="auto"/>
            </w:tcBorders>
            <w:shd w:val="clear" w:color="auto" w:fill="auto"/>
            <w:vAlign w:val="center"/>
            <w:hideMark/>
          </w:tcPr>
          <w:p w14:paraId="3EEE9FF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18</w:t>
            </w:r>
          </w:p>
        </w:tc>
        <w:tc>
          <w:tcPr>
            <w:tcW w:w="147" w:type="pct"/>
            <w:tcBorders>
              <w:top w:val="nil"/>
              <w:left w:val="nil"/>
              <w:bottom w:val="single" w:sz="4" w:space="0" w:color="auto"/>
              <w:right w:val="single" w:sz="4" w:space="0" w:color="auto"/>
            </w:tcBorders>
            <w:shd w:val="clear" w:color="auto" w:fill="auto"/>
            <w:vAlign w:val="center"/>
            <w:hideMark/>
          </w:tcPr>
          <w:p w14:paraId="637AA5A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18</w:t>
            </w:r>
          </w:p>
        </w:tc>
        <w:tc>
          <w:tcPr>
            <w:tcW w:w="172" w:type="pct"/>
            <w:tcBorders>
              <w:top w:val="nil"/>
              <w:left w:val="nil"/>
              <w:bottom w:val="single" w:sz="4" w:space="0" w:color="auto"/>
              <w:right w:val="single" w:sz="4" w:space="0" w:color="auto"/>
            </w:tcBorders>
            <w:shd w:val="clear" w:color="auto" w:fill="auto"/>
            <w:vAlign w:val="center"/>
            <w:hideMark/>
          </w:tcPr>
          <w:p w14:paraId="733123D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4</w:t>
            </w:r>
          </w:p>
        </w:tc>
        <w:tc>
          <w:tcPr>
            <w:tcW w:w="209" w:type="pct"/>
            <w:tcBorders>
              <w:top w:val="nil"/>
              <w:left w:val="nil"/>
              <w:bottom w:val="single" w:sz="4" w:space="0" w:color="auto"/>
              <w:right w:val="single" w:sz="4" w:space="0" w:color="auto"/>
            </w:tcBorders>
            <w:shd w:val="clear" w:color="000000" w:fill="C6E0B4"/>
            <w:vAlign w:val="center"/>
            <w:hideMark/>
          </w:tcPr>
          <w:p w14:paraId="3F3825A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680A376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6AFBAD2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542D8E7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2.25 </w:t>
            </w:r>
          </w:p>
        </w:tc>
        <w:tc>
          <w:tcPr>
            <w:tcW w:w="205" w:type="pct"/>
            <w:tcBorders>
              <w:top w:val="nil"/>
              <w:left w:val="nil"/>
              <w:bottom w:val="single" w:sz="4" w:space="0" w:color="auto"/>
              <w:right w:val="single" w:sz="4" w:space="0" w:color="auto"/>
            </w:tcBorders>
            <w:shd w:val="clear" w:color="000000" w:fill="C6E0B4"/>
            <w:vAlign w:val="center"/>
            <w:hideMark/>
          </w:tcPr>
          <w:p w14:paraId="72C0914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C6E0B4"/>
            <w:vAlign w:val="center"/>
            <w:hideMark/>
          </w:tcPr>
          <w:p w14:paraId="609317C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0604213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677AC80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6C58328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C6E0B4"/>
            <w:vAlign w:val="center"/>
            <w:hideMark/>
          </w:tcPr>
          <w:p w14:paraId="0E96F5D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000000" w:fill="FFFFFF"/>
            <w:vAlign w:val="center"/>
            <w:hideMark/>
          </w:tcPr>
          <w:p w14:paraId="506193D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考试</w:t>
            </w:r>
          </w:p>
        </w:tc>
        <w:tc>
          <w:tcPr>
            <w:tcW w:w="294" w:type="pct"/>
            <w:tcBorders>
              <w:top w:val="nil"/>
              <w:left w:val="nil"/>
              <w:bottom w:val="single" w:sz="4" w:space="0" w:color="auto"/>
              <w:right w:val="single" w:sz="4" w:space="0" w:color="auto"/>
            </w:tcBorders>
            <w:shd w:val="clear" w:color="000000" w:fill="FFFFFF"/>
            <w:vAlign w:val="center"/>
            <w:hideMark/>
          </w:tcPr>
          <w:p w14:paraId="4A727AE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公共基础部</w:t>
            </w:r>
          </w:p>
        </w:tc>
        <w:tc>
          <w:tcPr>
            <w:tcW w:w="217" w:type="pct"/>
            <w:tcBorders>
              <w:top w:val="nil"/>
              <w:left w:val="nil"/>
              <w:bottom w:val="single" w:sz="4" w:space="0" w:color="auto"/>
              <w:right w:val="single" w:sz="4" w:space="0" w:color="auto"/>
            </w:tcBorders>
            <w:shd w:val="clear" w:color="000000" w:fill="FFFFFF"/>
            <w:vAlign w:val="center"/>
            <w:hideMark/>
          </w:tcPr>
          <w:p w14:paraId="24E29052"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 xml:space="preserve">　</w:t>
            </w:r>
          </w:p>
        </w:tc>
      </w:tr>
      <w:tr w:rsidR="00A91C2A" w:rsidRPr="00A91C2A" w14:paraId="38C7F783" w14:textId="77777777" w:rsidTr="00A91C2A">
        <w:trPr>
          <w:trHeight w:val="285"/>
        </w:trPr>
        <w:tc>
          <w:tcPr>
            <w:tcW w:w="174" w:type="pct"/>
            <w:vMerge/>
            <w:tcBorders>
              <w:top w:val="nil"/>
              <w:left w:val="nil"/>
              <w:bottom w:val="single" w:sz="4" w:space="0" w:color="auto"/>
              <w:right w:val="single" w:sz="4" w:space="0" w:color="auto"/>
            </w:tcBorders>
            <w:vAlign w:val="center"/>
            <w:hideMark/>
          </w:tcPr>
          <w:p w14:paraId="53B25273" w14:textId="77777777" w:rsidR="00A91C2A" w:rsidRPr="00A91C2A" w:rsidRDefault="00A91C2A" w:rsidP="00A91C2A">
            <w:pPr>
              <w:widowControl/>
              <w:jc w:val="left"/>
              <w:rPr>
                <w:rFonts w:ascii="宋体" w:hAnsi="宋体" w:cs="宋体"/>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7B11F5B8" w14:textId="77777777" w:rsidR="00A91C2A" w:rsidRPr="00A91C2A" w:rsidRDefault="00A91C2A" w:rsidP="00A91C2A">
            <w:pPr>
              <w:widowControl/>
              <w:jc w:val="left"/>
              <w:rPr>
                <w:rFonts w:ascii="宋体" w:hAnsi="宋体" w:cs="宋体"/>
                <w:kern w:val="0"/>
                <w:sz w:val="16"/>
                <w:szCs w:val="16"/>
              </w:rPr>
            </w:pPr>
          </w:p>
        </w:tc>
        <w:tc>
          <w:tcPr>
            <w:tcW w:w="135" w:type="pct"/>
            <w:tcBorders>
              <w:top w:val="nil"/>
              <w:left w:val="nil"/>
              <w:bottom w:val="single" w:sz="4" w:space="0" w:color="auto"/>
              <w:right w:val="single" w:sz="4" w:space="0" w:color="auto"/>
            </w:tcBorders>
            <w:shd w:val="clear" w:color="auto" w:fill="auto"/>
            <w:vAlign w:val="center"/>
            <w:hideMark/>
          </w:tcPr>
          <w:p w14:paraId="7B0C7BE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16</w:t>
            </w:r>
          </w:p>
        </w:tc>
        <w:tc>
          <w:tcPr>
            <w:tcW w:w="223" w:type="pct"/>
            <w:tcBorders>
              <w:top w:val="nil"/>
              <w:left w:val="nil"/>
              <w:bottom w:val="single" w:sz="4" w:space="0" w:color="auto"/>
              <w:right w:val="single" w:sz="4" w:space="0" w:color="auto"/>
            </w:tcBorders>
            <w:shd w:val="clear" w:color="auto" w:fill="auto"/>
            <w:vAlign w:val="center"/>
            <w:hideMark/>
          </w:tcPr>
          <w:p w14:paraId="28FACBC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180111</w:t>
            </w:r>
          </w:p>
        </w:tc>
        <w:tc>
          <w:tcPr>
            <w:tcW w:w="389" w:type="pct"/>
            <w:tcBorders>
              <w:top w:val="nil"/>
              <w:left w:val="nil"/>
              <w:bottom w:val="single" w:sz="4" w:space="0" w:color="auto"/>
              <w:right w:val="single" w:sz="4" w:space="0" w:color="auto"/>
            </w:tcBorders>
            <w:shd w:val="clear" w:color="auto" w:fill="auto"/>
            <w:vAlign w:val="center"/>
            <w:hideMark/>
          </w:tcPr>
          <w:p w14:paraId="3867557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信息技术三</w:t>
            </w:r>
          </w:p>
        </w:tc>
        <w:tc>
          <w:tcPr>
            <w:tcW w:w="251" w:type="pct"/>
            <w:tcBorders>
              <w:top w:val="nil"/>
              <w:left w:val="nil"/>
              <w:bottom w:val="single" w:sz="4" w:space="0" w:color="auto"/>
              <w:right w:val="single" w:sz="4" w:space="0" w:color="auto"/>
            </w:tcBorders>
            <w:shd w:val="clear" w:color="auto" w:fill="auto"/>
            <w:vAlign w:val="center"/>
            <w:hideMark/>
          </w:tcPr>
          <w:p w14:paraId="6F45E84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B</w:t>
            </w:r>
          </w:p>
        </w:tc>
        <w:tc>
          <w:tcPr>
            <w:tcW w:w="121" w:type="pct"/>
            <w:tcBorders>
              <w:top w:val="nil"/>
              <w:left w:val="nil"/>
              <w:bottom w:val="single" w:sz="4" w:space="0" w:color="auto"/>
              <w:right w:val="single" w:sz="4" w:space="0" w:color="auto"/>
            </w:tcBorders>
            <w:shd w:val="clear" w:color="auto" w:fill="auto"/>
            <w:vAlign w:val="center"/>
            <w:hideMark/>
          </w:tcPr>
          <w:p w14:paraId="67EDD5C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47" w:type="pct"/>
            <w:tcBorders>
              <w:top w:val="nil"/>
              <w:left w:val="nil"/>
              <w:bottom w:val="single" w:sz="4" w:space="0" w:color="auto"/>
              <w:right w:val="single" w:sz="4" w:space="0" w:color="auto"/>
            </w:tcBorders>
            <w:shd w:val="clear" w:color="auto" w:fill="auto"/>
            <w:vAlign w:val="center"/>
            <w:hideMark/>
          </w:tcPr>
          <w:p w14:paraId="2A2ED3E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w:t>
            </w:r>
          </w:p>
        </w:tc>
        <w:tc>
          <w:tcPr>
            <w:tcW w:w="173" w:type="pct"/>
            <w:tcBorders>
              <w:top w:val="nil"/>
              <w:left w:val="nil"/>
              <w:bottom w:val="single" w:sz="4" w:space="0" w:color="auto"/>
              <w:right w:val="single" w:sz="4" w:space="0" w:color="auto"/>
            </w:tcBorders>
            <w:shd w:val="clear" w:color="000000" w:fill="C6E0B4"/>
            <w:vAlign w:val="center"/>
            <w:hideMark/>
          </w:tcPr>
          <w:p w14:paraId="618385D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36</w:t>
            </w:r>
          </w:p>
        </w:tc>
        <w:tc>
          <w:tcPr>
            <w:tcW w:w="173" w:type="pct"/>
            <w:tcBorders>
              <w:top w:val="nil"/>
              <w:left w:val="nil"/>
              <w:bottom w:val="single" w:sz="4" w:space="0" w:color="auto"/>
              <w:right w:val="single" w:sz="4" w:space="0" w:color="auto"/>
            </w:tcBorders>
            <w:shd w:val="clear" w:color="auto" w:fill="auto"/>
            <w:vAlign w:val="center"/>
            <w:hideMark/>
          </w:tcPr>
          <w:p w14:paraId="0DB1F21B" w14:textId="77777777" w:rsidR="00A91C2A" w:rsidRPr="00A91C2A" w:rsidRDefault="00A91C2A" w:rsidP="00A91C2A">
            <w:pPr>
              <w:widowControl/>
              <w:jc w:val="center"/>
              <w:rPr>
                <w:rFonts w:ascii="宋体" w:hAnsi="宋体" w:cs="宋体"/>
                <w:color w:val="000000"/>
                <w:kern w:val="0"/>
                <w:sz w:val="16"/>
                <w:szCs w:val="16"/>
              </w:rPr>
            </w:pPr>
            <w:r w:rsidRPr="00A91C2A">
              <w:rPr>
                <w:rFonts w:ascii="宋体" w:hAnsi="宋体" w:cs="宋体" w:hint="eastAsia"/>
                <w:color w:val="000000"/>
                <w:kern w:val="0"/>
                <w:sz w:val="16"/>
                <w:szCs w:val="16"/>
              </w:rPr>
              <w:t>18</w:t>
            </w:r>
          </w:p>
        </w:tc>
        <w:tc>
          <w:tcPr>
            <w:tcW w:w="147" w:type="pct"/>
            <w:tcBorders>
              <w:top w:val="nil"/>
              <w:left w:val="nil"/>
              <w:bottom w:val="single" w:sz="4" w:space="0" w:color="auto"/>
              <w:right w:val="single" w:sz="4" w:space="0" w:color="auto"/>
            </w:tcBorders>
            <w:shd w:val="clear" w:color="auto" w:fill="auto"/>
            <w:vAlign w:val="center"/>
            <w:hideMark/>
          </w:tcPr>
          <w:p w14:paraId="7EA1B259" w14:textId="77777777" w:rsidR="00A91C2A" w:rsidRPr="00A91C2A" w:rsidRDefault="00A91C2A" w:rsidP="00A91C2A">
            <w:pPr>
              <w:widowControl/>
              <w:jc w:val="center"/>
              <w:rPr>
                <w:rFonts w:ascii="宋体" w:hAnsi="宋体" w:cs="宋体"/>
                <w:color w:val="000000"/>
                <w:kern w:val="0"/>
                <w:sz w:val="16"/>
                <w:szCs w:val="16"/>
              </w:rPr>
            </w:pPr>
            <w:r w:rsidRPr="00A91C2A">
              <w:rPr>
                <w:rFonts w:ascii="宋体" w:hAnsi="宋体" w:cs="宋体" w:hint="eastAsia"/>
                <w:color w:val="000000"/>
                <w:kern w:val="0"/>
                <w:sz w:val="16"/>
                <w:szCs w:val="16"/>
              </w:rPr>
              <w:t>18</w:t>
            </w:r>
          </w:p>
        </w:tc>
        <w:tc>
          <w:tcPr>
            <w:tcW w:w="172" w:type="pct"/>
            <w:tcBorders>
              <w:top w:val="nil"/>
              <w:left w:val="nil"/>
              <w:bottom w:val="single" w:sz="4" w:space="0" w:color="auto"/>
              <w:right w:val="single" w:sz="4" w:space="0" w:color="auto"/>
            </w:tcBorders>
            <w:shd w:val="clear" w:color="auto" w:fill="auto"/>
            <w:vAlign w:val="center"/>
            <w:hideMark/>
          </w:tcPr>
          <w:p w14:paraId="1C43F78C" w14:textId="77777777" w:rsidR="00A91C2A" w:rsidRPr="00A91C2A" w:rsidRDefault="00A91C2A" w:rsidP="00A91C2A">
            <w:pPr>
              <w:widowControl/>
              <w:jc w:val="center"/>
              <w:rPr>
                <w:rFonts w:ascii="宋体" w:hAnsi="宋体" w:cs="宋体"/>
                <w:color w:val="000000"/>
                <w:kern w:val="0"/>
                <w:sz w:val="16"/>
                <w:szCs w:val="16"/>
              </w:rPr>
            </w:pPr>
            <w:r w:rsidRPr="00A91C2A">
              <w:rPr>
                <w:rFonts w:ascii="宋体" w:hAnsi="宋体" w:cs="宋体" w:hint="eastAsia"/>
                <w:color w:val="000000"/>
                <w:kern w:val="0"/>
                <w:sz w:val="16"/>
                <w:szCs w:val="16"/>
              </w:rPr>
              <w:t>9</w:t>
            </w:r>
          </w:p>
        </w:tc>
        <w:tc>
          <w:tcPr>
            <w:tcW w:w="209" w:type="pct"/>
            <w:tcBorders>
              <w:top w:val="nil"/>
              <w:left w:val="nil"/>
              <w:bottom w:val="single" w:sz="4" w:space="0" w:color="auto"/>
              <w:right w:val="single" w:sz="4" w:space="0" w:color="auto"/>
            </w:tcBorders>
            <w:shd w:val="clear" w:color="000000" w:fill="C6E0B4"/>
            <w:vAlign w:val="center"/>
            <w:hideMark/>
          </w:tcPr>
          <w:p w14:paraId="767C690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1DD65A6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435817F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259CF93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12115E3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C6E0B4"/>
            <w:vAlign w:val="center"/>
            <w:hideMark/>
          </w:tcPr>
          <w:p w14:paraId="3F58366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362BDFC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4C342D9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08C57CA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3.00 </w:t>
            </w:r>
          </w:p>
        </w:tc>
        <w:tc>
          <w:tcPr>
            <w:tcW w:w="193" w:type="pct"/>
            <w:tcBorders>
              <w:top w:val="nil"/>
              <w:left w:val="nil"/>
              <w:bottom w:val="single" w:sz="4" w:space="0" w:color="auto"/>
              <w:right w:val="single" w:sz="4" w:space="0" w:color="auto"/>
            </w:tcBorders>
            <w:shd w:val="clear" w:color="000000" w:fill="C6E0B4"/>
            <w:vAlign w:val="center"/>
            <w:hideMark/>
          </w:tcPr>
          <w:p w14:paraId="1B4AFB9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auto" w:fill="auto"/>
            <w:vAlign w:val="center"/>
            <w:hideMark/>
          </w:tcPr>
          <w:p w14:paraId="26A388A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考试</w:t>
            </w:r>
          </w:p>
        </w:tc>
        <w:tc>
          <w:tcPr>
            <w:tcW w:w="294" w:type="pct"/>
            <w:tcBorders>
              <w:top w:val="nil"/>
              <w:left w:val="nil"/>
              <w:bottom w:val="single" w:sz="4" w:space="0" w:color="auto"/>
              <w:right w:val="single" w:sz="4" w:space="0" w:color="auto"/>
            </w:tcBorders>
            <w:shd w:val="clear" w:color="auto" w:fill="auto"/>
            <w:vAlign w:val="center"/>
            <w:hideMark/>
          </w:tcPr>
          <w:p w14:paraId="6ABF627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公共基础部</w:t>
            </w:r>
          </w:p>
        </w:tc>
        <w:tc>
          <w:tcPr>
            <w:tcW w:w="217" w:type="pct"/>
            <w:tcBorders>
              <w:top w:val="nil"/>
              <w:left w:val="nil"/>
              <w:bottom w:val="single" w:sz="4" w:space="0" w:color="auto"/>
              <w:right w:val="single" w:sz="4" w:space="0" w:color="auto"/>
            </w:tcBorders>
            <w:shd w:val="clear" w:color="000000" w:fill="FFFFFF"/>
            <w:vAlign w:val="center"/>
            <w:hideMark/>
          </w:tcPr>
          <w:p w14:paraId="4B312E3F"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 xml:space="preserve">　</w:t>
            </w:r>
          </w:p>
        </w:tc>
      </w:tr>
      <w:tr w:rsidR="00A91C2A" w:rsidRPr="00A91C2A" w14:paraId="187CD2D9" w14:textId="77777777" w:rsidTr="00A91C2A">
        <w:trPr>
          <w:trHeight w:val="285"/>
        </w:trPr>
        <w:tc>
          <w:tcPr>
            <w:tcW w:w="174" w:type="pct"/>
            <w:vMerge/>
            <w:tcBorders>
              <w:top w:val="nil"/>
              <w:left w:val="nil"/>
              <w:bottom w:val="single" w:sz="4" w:space="0" w:color="auto"/>
              <w:right w:val="single" w:sz="4" w:space="0" w:color="auto"/>
            </w:tcBorders>
            <w:vAlign w:val="center"/>
            <w:hideMark/>
          </w:tcPr>
          <w:p w14:paraId="6A6F2126" w14:textId="77777777" w:rsidR="00A91C2A" w:rsidRPr="00A91C2A" w:rsidRDefault="00A91C2A" w:rsidP="00A91C2A">
            <w:pPr>
              <w:widowControl/>
              <w:jc w:val="left"/>
              <w:rPr>
                <w:rFonts w:ascii="宋体" w:hAnsi="宋体" w:cs="宋体"/>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4457905D" w14:textId="77777777" w:rsidR="00A91C2A" w:rsidRPr="00A91C2A" w:rsidRDefault="00A91C2A" w:rsidP="00A91C2A">
            <w:pPr>
              <w:widowControl/>
              <w:jc w:val="left"/>
              <w:rPr>
                <w:rFonts w:ascii="宋体" w:hAnsi="宋体" w:cs="宋体"/>
                <w:kern w:val="0"/>
                <w:sz w:val="16"/>
                <w:szCs w:val="16"/>
              </w:rPr>
            </w:pPr>
          </w:p>
        </w:tc>
        <w:tc>
          <w:tcPr>
            <w:tcW w:w="135" w:type="pct"/>
            <w:tcBorders>
              <w:top w:val="nil"/>
              <w:left w:val="nil"/>
              <w:bottom w:val="single" w:sz="4" w:space="0" w:color="auto"/>
              <w:right w:val="single" w:sz="4" w:space="0" w:color="auto"/>
            </w:tcBorders>
            <w:shd w:val="clear" w:color="auto" w:fill="auto"/>
            <w:vAlign w:val="center"/>
            <w:hideMark/>
          </w:tcPr>
          <w:p w14:paraId="6E4A064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17</w:t>
            </w:r>
          </w:p>
        </w:tc>
        <w:tc>
          <w:tcPr>
            <w:tcW w:w="223" w:type="pct"/>
            <w:tcBorders>
              <w:top w:val="nil"/>
              <w:left w:val="nil"/>
              <w:bottom w:val="single" w:sz="4" w:space="0" w:color="auto"/>
              <w:right w:val="single" w:sz="4" w:space="0" w:color="auto"/>
            </w:tcBorders>
            <w:shd w:val="clear" w:color="auto" w:fill="auto"/>
            <w:vAlign w:val="center"/>
            <w:hideMark/>
          </w:tcPr>
          <w:p w14:paraId="28E0422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180215</w:t>
            </w:r>
          </w:p>
        </w:tc>
        <w:tc>
          <w:tcPr>
            <w:tcW w:w="389" w:type="pct"/>
            <w:tcBorders>
              <w:top w:val="nil"/>
              <w:left w:val="nil"/>
              <w:bottom w:val="single" w:sz="4" w:space="0" w:color="auto"/>
              <w:right w:val="single" w:sz="4" w:space="0" w:color="auto"/>
            </w:tcBorders>
            <w:shd w:val="clear" w:color="auto" w:fill="auto"/>
            <w:vAlign w:val="center"/>
            <w:hideMark/>
          </w:tcPr>
          <w:p w14:paraId="3E5713B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历史</w:t>
            </w:r>
          </w:p>
        </w:tc>
        <w:tc>
          <w:tcPr>
            <w:tcW w:w="251" w:type="pct"/>
            <w:tcBorders>
              <w:top w:val="nil"/>
              <w:left w:val="nil"/>
              <w:bottom w:val="single" w:sz="4" w:space="0" w:color="auto"/>
              <w:right w:val="single" w:sz="4" w:space="0" w:color="auto"/>
            </w:tcBorders>
            <w:shd w:val="clear" w:color="auto" w:fill="auto"/>
            <w:vAlign w:val="center"/>
            <w:hideMark/>
          </w:tcPr>
          <w:p w14:paraId="2D9BE76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A</w:t>
            </w:r>
          </w:p>
        </w:tc>
        <w:tc>
          <w:tcPr>
            <w:tcW w:w="121" w:type="pct"/>
            <w:tcBorders>
              <w:top w:val="nil"/>
              <w:left w:val="nil"/>
              <w:bottom w:val="single" w:sz="4" w:space="0" w:color="auto"/>
              <w:right w:val="single" w:sz="4" w:space="0" w:color="auto"/>
            </w:tcBorders>
            <w:shd w:val="clear" w:color="auto" w:fill="auto"/>
            <w:vAlign w:val="center"/>
            <w:hideMark/>
          </w:tcPr>
          <w:p w14:paraId="51098D1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47" w:type="pct"/>
            <w:tcBorders>
              <w:top w:val="nil"/>
              <w:left w:val="nil"/>
              <w:bottom w:val="single" w:sz="4" w:space="0" w:color="auto"/>
              <w:right w:val="single" w:sz="4" w:space="0" w:color="auto"/>
            </w:tcBorders>
            <w:shd w:val="clear" w:color="auto" w:fill="auto"/>
            <w:vAlign w:val="center"/>
            <w:hideMark/>
          </w:tcPr>
          <w:p w14:paraId="7677C04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4</w:t>
            </w:r>
          </w:p>
        </w:tc>
        <w:tc>
          <w:tcPr>
            <w:tcW w:w="173" w:type="pct"/>
            <w:tcBorders>
              <w:top w:val="nil"/>
              <w:left w:val="nil"/>
              <w:bottom w:val="single" w:sz="4" w:space="0" w:color="auto"/>
              <w:right w:val="single" w:sz="4" w:space="0" w:color="auto"/>
            </w:tcBorders>
            <w:shd w:val="clear" w:color="000000" w:fill="C6E0B4"/>
            <w:vAlign w:val="center"/>
            <w:hideMark/>
          </w:tcPr>
          <w:p w14:paraId="6B17E10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72</w:t>
            </w:r>
          </w:p>
        </w:tc>
        <w:tc>
          <w:tcPr>
            <w:tcW w:w="173" w:type="pct"/>
            <w:tcBorders>
              <w:top w:val="nil"/>
              <w:left w:val="nil"/>
              <w:bottom w:val="single" w:sz="4" w:space="0" w:color="auto"/>
              <w:right w:val="single" w:sz="4" w:space="0" w:color="auto"/>
            </w:tcBorders>
            <w:shd w:val="clear" w:color="auto" w:fill="auto"/>
            <w:vAlign w:val="center"/>
            <w:hideMark/>
          </w:tcPr>
          <w:p w14:paraId="0E20617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72</w:t>
            </w:r>
          </w:p>
        </w:tc>
        <w:tc>
          <w:tcPr>
            <w:tcW w:w="147" w:type="pct"/>
            <w:tcBorders>
              <w:top w:val="nil"/>
              <w:left w:val="nil"/>
              <w:bottom w:val="single" w:sz="4" w:space="0" w:color="auto"/>
              <w:right w:val="single" w:sz="4" w:space="0" w:color="auto"/>
            </w:tcBorders>
            <w:shd w:val="clear" w:color="auto" w:fill="auto"/>
            <w:vAlign w:val="center"/>
            <w:hideMark/>
          </w:tcPr>
          <w:p w14:paraId="0B472A2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0</w:t>
            </w:r>
          </w:p>
        </w:tc>
        <w:tc>
          <w:tcPr>
            <w:tcW w:w="172" w:type="pct"/>
            <w:tcBorders>
              <w:top w:val="nil"/>
              <w:left w:val="nil"/>
              <w:bottom w:val="single" w:sz="4" w:space="0" w:color="auto"/>
              <w:right w:val="single" w:sz="4" w:space="0" w:color="auto"/>
            </w:tcBorders>
            <w:shd w:val="clear" w:color="auto" w:fill="auto"/>
            <w:vAlign w:val="center"/>
            <w:hideMark/>
          </w:tcPr>
          <w:p w14:paraId="44290EE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w:t>
            </w:r>
          </w:p>
        </w:tc>
        <w:tc>
          <w:tcPr>
            <w:tcW w:w="209" w:type="pct"/>
            <w:tcBorders>
              <w:top w:val="nil"/>
              <w:left w:val="nil"/>
              <w:bottom w:val="single" w:sz="4" w:space="0" w:color="auto"/>
              <w:right w:val="single" w:sz="4" w:space="0" w:color="auto"/>
            </w:tcBorders>
            <w:shd w:val="clear" w:color="000000" w:fill="C6E0B4"/>
            <w:vAlign w:val="center"/>
            <w:hideMark/>
          </w:tcPr>
          <w:p w14:paraId="762DB3F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525E1B3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4.00 </w:t>
            </w:r>
          </w:p>
        </w:tc>
        <w:tc>
          <w:tcPr>
            <w:tcW w:w="205" w:type="pct"/>
            <w:tcBorders>
              <w:top w:val="nil"/>
              <w:left w:val="nil"/>
              <w:bottom w:val="single" w:sz="4" w:space="0" w:color="auto"/>
              <w:right w:val="single" w:sz="4" w:space="0" w:color="auto"/>
            </w:tcBorders>
            <w:shd w:val="clear" w:color="000000" w:fill="C6E0B4"/>
            <w:vAlign w:val="center"/>
            <w:hideMark/>
          </w:tcPr>
          <w:p w14:paraId="7F46086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3CBE57C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6D3B266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C6E0B4"/>
            <w:vAlign w:val="center"/>
            <w:hideMark/>
          </w:tcPr>
          <w:p w14:paraId="113DB3A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072122E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1D448B4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699EEAD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C6E0B4"/>
            <w:vAlign w:val="center"/>
            <w:hideMark/>
          </w:tcPr>
          <w:p w14:paraId="10A43D1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000000" w:fill="FFFFFF"/>
            <w:vAlign w:val="center"/>
            <w:hideMark/>
          </w:tcPr>
          <w:p w14:paraId="07C8159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考试</w:t>
            </w:r>
          </w:p>
        </w:tc>
        <w:tc>
          <w:tcPr>
            <w:tcW w:w="294" w:type="pct"/>
            <w:tcBorders>
              <w:top w:val="nil"/>
              <w:left w:val="nil"/>
              <w:bottom w:val="single" w:sz="4" w:space="0" w:color="auto"/>
              <w:right w:val="single" w:sz="4" w:space="0" w:color="auto"/>
            </w:tcBorders>
            <w:shd w:val="clear" w:color="000000" w:fill="FFFFFF"/>
            <w:vAlign w:val="center"/>
            <w:hideMark/>
          </w:tcPr>
          <w:p w14:paraId="21F0F5D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公共基础部</w:t>
            </w:r>
          </w:p>
        </w:tc>
        <w:tc>
          <w:tcPr>
            <w:tcW w:w="217" w:type="pct"/>
            <w:tcBorders>
              <w:top w:val="nil"/>
              <w:left w:val="nil"/>
              <w:bottom w:val="single" w:sz="4" w:space="0" w:color="auto"/>
              <w:right w:val="single" w:sz="4" w:space="0" w:color="auto"/>
            </w:tcBorders>
            <w:shd w:val="clear" w:color="000000" w:fill="FFFFFF"/>
            <w:vAlign w:val="center"/>
            <w:hideMark/>
          </w:tcPr>
          <w:p w14:paraId="3414AEA6"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 xml:space="preserve">　</w:t>
            </w:r>
          </w:p>
        </w:tc>
      </w:tr>
      <w:tr w:rsidR="00A91C2A" w:rsidRPr="00A91C2A" w14:paraId="36EEE0DD" w14:textId="77777777" w:rsidTr="00A91C2A">
        <w:trPr>
          <w:trHeight w:val="285"/>
        </w:trPr>
        <w:tc>
          <w:tcPr>
            <w:tcW w:w="174" w:type="pct"/>
            <w:vMerge/>
            <w:tcBorders>
              <w:top w:val="nil"/>
              <w:left w:val="nil"/>
              <w:bottom w:val="single" w:sz="4" w:space="0" w:color="auto"/>
              <w:right w:val="single" w:sz="4" w:space="0" w:color="auto"/>
            </w:tcBorders>
            <w:vAlign w:val="center"/>
            <w:hideMark/>
          </w:tcPr>
          <w:p w14:paraId="07B19FAF" w14:textId="77777777" w:rsidR="00A91C2A" w:rsidRPr="00A91C2A" w:rsidRDefault="00A91C2A" w:rsidP="00A91C2A">
            <w:pPr>
              <w:widowControl/>
              <w:jc w:val="left"/>
              <w:rPr>
                <w:rFonts w:ascii="宋体" w:hAnsi="宋体" w:cs="宋体"/>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4447AFAD" w14:textId="77777777" w:rsidR="00A91C2A" w:rsidRPr="00A91C2A" w:rsidRDefault="00A91C2A" w:rsidP="00A91C2A">
            <w:pPr>
              <w:widowControl/>
              <w:jc w:val="left"/>
              <w:rPr>
                <w:rFonts w:ascii="宋体" w:hAnsi="宋体" w:cs="宋体"/>
                <w:kern w:val="0"/>
                <w:sz w:val="16"/>
                <w:szCs w:val="16"/>
              </w:rPr>
            </w:pPr>
          </w:p>
        </w:tc>
        <w:tc>
          <w:tcPr>
            <w:tcW w:w="135" w:type="pct"/>
            <w:tcBorders>
              <w:top w:val="nil"/>
              <w:left w:val="nil"/>
              <w:bottom w:val="single" w:sz="4" w:space="0" w:color="auto"/>
              <w:right w:val="single" w:sz="4" w:space="0" w:color="auto"/>
            </w:tcBorders>
            <w:shd w:val="clear" w:color="auto" w:fill="auto"/>
            <w:vAlign w:val="center"/>
            <w:hideMark/>
          </w:tcPr>
          <w:p w14:paraId="0D2B550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18</w:t>
            </w:r>
          </w:p>
        </w:tc>
        <w:tc>
          <w:tcPr>
            <w:tcW w:w="223" w:type="pct"/>
            <w:tcBorders>
              <w:top w:val="nil"/>
              <w:left w:val="nil"/>
              <w:bottom w:val="single" w:sz="4" w:space="0" w:color="auto"/>
              <w:right w:val="single" w:sz="4" w:space="0" w:color="auto"/>
            </w:tcBorders>
            <w:shd w:val="clear" w:color="auto" w:fill="auto"/>
            <w:vAlign w:val="center"/>
            <w:hideMark/>
          </w:tcPr>
          <w:p w14:paraId="526A4EA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180216</w:t>
            </w:r>
          </w:p>
        </w:tc>
        <w:tc>
          <w:tcPr>
            <w:tcW w:w="389" w:type="pct"/>
            <w:tcBorders>
              <w:top w:val="nil"/>
              <w:left w:val="nil"/>
              <w:bottom w:val="single" w:sz="4" w:space="0" w:color="auto"/>
              <w:right w:val="single" w:sz="4" w:space="0" w:color="auto"/>
            </w:tcBorders>
            <w:shd w:val="clear" w:color="auto" w:fill="auto"/>
            <w:vAlign w:val="center"/>
            <w:hideMark/>
          </w:tcPr>
          <w:p w14:paraId="535742D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劳动教育</w:t>
            </w:r>
          </w:p>
        </w:tc>
        <w:tc>
          <w:tcPr>
            <w:tcW w:w="251" w:type="pct"/>
            <w:tcBorders>
              <w:top w:val="nil"/>
              <w:left w:val="nil"/>
              <w:bottom w:val="single" w:sz="4" w:space="0" w:color="auto"/>
              <w:right w:val="single" w:sz="4" w:space="0" w:color="auto"/>
            </w:tcBorders>
            <w:shd w:val="clear" w:color="auto" w:fill="auto"/>
            <w:vAlign w:val="center"/>
            <w:hideMark/>
          </w:tcPr>
          <w:p w14:paraId="55AC0F7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A</w:t>
            </w:r>
          </w:p>
        </w:tc>
        <w:tc>
          <w:tcPr>
            <w:tcW w:w="121" w:type="pct"/>
            <w:tcBorders>
              <w:top w:val="nil"/>
              <w:left w:val="nil"/>
              <w:bottom w:val="single" w:sz="4" w:space="0" w:color="auto"/>
              <w:right w:val="single" w:sz="4" w:space="0" w:color="auto"/>
            </w:tcBorders>
            <w:shd w:val="clear" w:color="auto" w:fill="auto"/>
            <w:vAlign w:val="center"/>
            <w:hideMark/>
          </w:tcPr>
          <w:p w14:paraId="44DA2E8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47" w:type="pct"/>
            <w:tcBorders>
              <w:top w:val="nil"/>
              <w:left w:val="nil"/>
              <w:bottom w:val="single" w:sz="4" w:space="0" w:color="auto"/>
              <w:right w:val="single" w:sz="4" w:space="0" w:color="auto"/>
            </w:tcBorders>
            <w:shd w:val="clear" w:color="auto" w:fill="auto"/>
            <w:vAlign w:val="center"/>
            <w:hideMark/>
          </w:tcPr>
          <w:p w14:paraId="013708B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w:t>
            </w:r>
          </w:p>
        </w:tc>
        <w:tc>
          <w:tcPr>
            <w:tcW w:w="173" w:type="pct"/>
            <w:tcBorders>
              <w:top w:val="nil"/>
              <w:left w:val="nil"/>
              <w:bottom w:val="single" w:sz="4" w:space="0" w:color="auto"/>
              <w:right w:val="single" w:sz="4" w:space="0" w:color="auto"/>
            </w:tcBorders>
            <w:shd w:val="clear" w:color="000000" w:fill="C6E0B4"/>
            <w:vAlign w:val="center"/>
            <w:hideMark/>
          </w:tcPr>
          <w:p w14:paraId="375740D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18</w:t>
            </w:r>
          </w:p>
        </w:tc>
        <w:tc>
          <w:tcPr>
            <w:tcW w:w="173" w:type="pct"/>
            <w:tcBorders>
              <w:top w:val="nil"/>
              <w:left w:val="nil"/>
              <w:bottom w:val="single" w:sz="4" w:space="0" w:color="auto"/>
              <w:right w:val="single" w:sz="4" w:space="0" w:color="auto"/>
            </w:tcBorders>
            <w:shd w:val="clear" w:color="auto" w:fill="auto"/>
            <w:vAlign w:val="center"/>
            <w:hideMark/>
          </w:tcPr>
          <w:p w14:paraId="295FF79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18</w:t>
            </w:r>
          </w:p>
        </w:tc>
        <w:tc>
          <w:tcPr>
            <w:tcW w:w="147" w:type="pct"/>
            <w:tcBorders>
              <w:top w:val="nil"/>
              <w:left w:val="nil"/>
              <w:bottom w:val="single" w:sz="4" w:space="0" w:color="auto"/>
              <w:right w:val="single" w:sz="4" w:space="0" w:color="auto"/>
            </w:tcBorders>
            <w:shd w:val="clear" w:color="auto" w:fill="auto"/>
            <w:vAlign w:val="center"/>
            <w:hideMark/>
          </w:tcPr>
          <w:p w14:paraId="61AB101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0</w:t>
            </w:r>
          </w:p>
        </w:tc>
        <w:tc>
          <w:tcPr>
            <w:tcW w:w="172" w:type="pct"/>
            <w:tcBorders>
              <w:top w:val="nil"/>
              <w:left w:val="nil"/>
              <w:bottom w:val="single" w:sz="4" w:space="0" w:color="auto"/>
              <w:right w:val="single" w:sz="4" w:space="0" w:color="auto"/>
            </w:tcBorders>
            <w:shd w:val="clear" w:color="auto" w:fill="auto"/>
            <w:vAlign w:val="center"/>
            <w:hideMark/>
          </w:tcPr>
          <w:p w14:paraId="7A95E65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3</w:t>
            </w:r>
          </w:p>
        </w:tc>
        <w:tc>
          <w:tcPr>
            <w:tcW w:w="209" w:type="pct"/>
            <w:tcBorders>
              <w:top w:val="nil"/>
              <w:left w:val="nil"/>
              <w:bottom w:val="single" w:sz="4" w:space="0" w:color="auto"/>
              <w:right w:val="single" w:sz="4" w:space="0" w:color="auto"/>
            </w:tcBorders>
            <w:shd w:val="clear" w:color="000000" w:fill="C6E0B4"/>
            <w:vAlign w:val="center"/>
            <w:hideMark/>
          </w:tcPr>
          <w:p w14:paraId="63B2DEE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601E972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10991BA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1.00 </w:t>
            </w:r>
          </w:p>
        </w:tc>
        <w:tc>
          <w:tcPr>
            <w:tcW w:w="205" w:type="pct"/>
            <w:tcBorders>
              <w:top w:val="nil"/>
              <w:left w:val="nil"/>
              <w:bottom w:val="single" w:sz="4" w:space="0" w:color="auto"/>
              <w:right w:val="single" w:sz="4" w:space="0" w:color="auto"/>
            </w:tcBorders>
            <w:shd w:val="clear" w:color="000000" w:fill="C6E0B4"/>
            <w:vAlign w:val="center"/>
            <w:hideMark/>
          </w:tcPr>
          <w:p w14:paraId="5CC63B1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3BD4E8D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C6E0B4"/>
            <w:vAlign w:val="center"/>
            <w:hideMark/>
          </w:tcPr>
          <w:p w14:paraId="71F689D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1A135E0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740B8A8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79CF837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C6E0B4"/>
            <w:vAlign w:val="center"/>
            <w:hideMark/>
          </w:tcPr>
          <w:p w14:paraId="28F42FD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nil"/>
            </w:tcBorders>
            <w:shd w:val="clear" w:color="000000" w:fill="FFFFFF"/>
            <w:vAlign w:val="center"/>
            <w:hideMark/>
          </w:tcPr>
          <w:p w14:paraId="3ADC5EC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考查</w:t>
            </w:r>
          </w:p>
        </w:tc>
        <w:tc>
          <w:tcPr>
            <w:tcW w:w="294" w:type="pct"/>
            <w:tcBorders>
              <w:top w:val="nil"/>
              <w:left w:val="single" w:sz="4" w:space="0" w:color="auto"/>
              <w:bottom w:val="single" w:sz="4" w:space="0" w:color="auto"/>
              <w:right w:val="single" w:sz="4" w:space="0" w:color="auto"/>
            </w:tcBorders>
            <w:shd w:val="clear" w:color="000000" w:fill="FFFFFF"/>
            <w:vAlign w:val="center"/>
            <w:hideMark/>
          </w:tcPr>
          <w:p w14:paraId="332D45B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公共基础部</w:t>
            </w:r>
          </w:p>
        </w:tc>
        <w:tc>
          <w:tcPr>
            <w:tcW w:w="217" w:type="pct"/>
            <w:tcBorders>
              <w:top w:val="nil"/>
              <w:left w:val="nil"/>
              <w:bottom w:val="single" w:sz="4" w:space="0" w:color="auto"/>
              <w:right w:val="single" w:sz="4" w:space="0" w:color="auto"/>
            </w:tcBorders>
            <w:shd w:val="clear" w:color="000000" w:fill="FFFFFF"/>
            <w:vAlign w:val="center"/>
            <w:hideMark/>
          </w:tcPr>
          <w:p w14:paraId="6AD98C79"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 xml:space="preserve">　</w:t>
            </w:r>
          </w:p>
        </w:tc>
      </w:tr>
      <w:tr w:rsidR="00A91C2A" w:rsidRPr="00A91C2A" w14:paraId="408937A7" w14:textId="77777777" w:rsidTr="00A91C2A">
        <w:trPr>
          <w:trHeight w:val="285"/>
        </w:trPr>
        <w:tc>
          <w:tcPr>
            <w:tcW w:w="174" w:type="pct"/>
            <w:vMerge/>
            <w:tcBorders>
              <w:top w:val="nil"/>
              <w:left w:val="nil"/>
              <w:bottom w:val="single" w:sz="4" w:space="0" w:color="auto"/>
              <w:right w:val="single" w:sz="4" w:space="0" w:color="auto"/>
            </w:tcBorders>
            <w:vAlign w:val="center"/>
            <w:hideMark/>
          </w:tcPr>
          <w:p w14:paraId="05354F23" w14:textId="77777777" w:rsidR="00A91C2A" w:rsidRPr="00A91C2A" w:rsidRDefault="00A91C2A" w:rsidP="00A91C2A">
            <w:pPr>
              <w:widowControl/>
              <w:jc w:val="left"/>
              <w:rPr>
                <w:rFonts w:ascii="宋体" w:hAnsi="宋体" w:cs="宋体"/>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6929A4D0" w14:textId="77777777" w:rsidR="00A91C2A" w:rsidRPr="00A91C2A" w:rsidRDefault="00A91C2A" w:rsidP="00A91C2A">
            <w:pPr>
              <w:widowControl/>
              <w:jc w:val="left"/>
              <w:rPr>
                <w:rFonts w:ascii="宋体" w:hAnsi="宋体" w:cs="宋体"/>
                <w:kern w:val="0"/>
                <w:sz w:val="16"/>
                <w:szCs w:val="16"/>
              </w:rPr>
            </w:pPr>
          </w:p>
        </w:tc>
        <w:tc>
          <w:tcPr>
            <w:tcW w:w="135" w:type="pct"/>
            <w:tcBorders>
              <w:top w:val="nil"/>
              <w:left w:val="nil"/>
              <w:bottom w:val="single" w:sz="4" w:space="0" w:color="auto"/>
              <w:right w:val="single" w:sz="4" w:space="0" w:color="auto"/>
            </w:tcBorders>
            <w:shd w:val="clear" w:color="auto" w:fill="auto"/>
            <w:vAlign w:val="center"/>
            <w:hideMark/>
          </w:tcPr>
          <w:p w14:paraId="7DA4BB1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19</w:t>
            </w:r>
          </w:p>
        </w:tc>
        <w:tc>
          <w:tcPr>
            <w:tcW w:w="223" w:type="pct"/>
            <w:tcBorders>
              <w:top w:val="nil"/>
              <w:left w:val="nil"/>
              <w:bottom w:val="single" w:sz="4" w:space="0" w:color="auto"/>
              <w:right w:val="single" w:sz="4" w:space="0" w:color="auto"/>
            </w:tcBorders>
            <w:shd w:val="clear" w:color="auto" w:fill="auto"/>
            <w:vAlign w:val="center"/>
            <w:hideMark/>
          </w:tcPr>
          <w:p w14:paraId="33AB5BE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180217</w:t>
            </w:r>
          </w:p>
        </w:tc>
        <w:tc>
          <w:tcPr>
            <w:tcW w:w="389" w:type="pct"/>
            <w:tcBorders>
              <w:top w:val="nil"/>
              <w:left w:val="nil"/>
              <w:bottom w:val="single" w:sz="4" w:space="0" w:color="auto"/>
              <w:right w:val="single" w:sz="4" w:space="0" w:color="auto"/>
            </w:tcBorders>
            <w:shd w:val="clear" w:color="auto" w:fill="auto"/>
            <w:vAlign w:val="center"/>
            <w:hideMark/>
          </w:tcPr>
          <w:p w14:paraId="4FF12C8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艺术（音乐）</w:t>
            </w:r>
          </w:p>
        </w:tc>
        <w:tc>
          <w:tcPr>
            <w:tcW w:w="251" w:type="pct"/>
            <w:tcBorders>
              <w:top w:val="nil"/>
              <w:left w:val="nil"/>
              <w:bottom w:val="single" w:sz="4" w:space="0" w:color="auto"/>
              <w:right w:val="single" w:sz="4" w:space="0" w:color="auto"/>
            </w:tcBorders>
            <w:shd w:val="clear" w:color="auto" w:fill="auto"/>
            <w:vAlign w:val="center"/>
            <w:hideMark/>
          </w:tcPr>
          <w:p w14:paraId="7246ADD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B </w:t>
            </w:r>
          </w:p>
        </w:tc>
        <w:tc>
          <w:tcPr>
            <w:tcW w:w="121" w:type="pct"/>
            <w:tcBorders>
              <w:top w:val="nil"/>
              <w:left w:val="nil"/>
              <w:bottom w:val="single" w:sz="4" w:space="0" w:color="auto"/>
              <w:right w:val="single" w:sz="4" w:space="0" w:color="auto"/>
            </w:tcBorders>
            <w:shd w:val="clear" w:color="auto" w:fill="auto"/>
            <w:vAlign w:val="center"/>
            <w:hideMark/>
          </w:tcPr>
          <w:p w14:paraId="1C8890D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47" w:type="pct"/>
            <w:tcBorders>
              <w:top w:val="nil"/>
              <w:left w:val="nil"/>
              <w:bottom w:val="single" w:sz="4" w:space="0" w:color="auto"/>
              <w:right w:val="single" w:sz="4" w:space="0" w:color="auto"/>
            </w:tcBorders>
            <w:shd w:val="clear" w:color="auto" w:fill="auto"/>
            <w:vAlign w:val="center"/>
            <w:hideMark/>
          </w:tcPr>
          <w:p w14:paraId="3E29395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w:t>
            </w:r>
          </w:p>
        </w:tc>
        <w:tc>
          <w:tcPr>
            <w:tcW w:w="173" w:type="pct"/>
            <w:tcBorders>
              <w:top w:val="nil"/>
              <w:left w:val="nil"/>
              <w:bottom w:val="single" w:sz="4" w:space="0" w:color="auto"/>
              <w:right w:val="single" w:sz="4" w:space="0" w:color="auto"/>
            </w:tcBorders>
            <w:shd w:val="clear" w:color="000000" w:fill="C6E0B4"/>
            <w:vAlign w:val="center"/>
            <w:hideMark/>
          </w:tcPr>
          <w:p w14:paraId="4E8958A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36</w:t>
            </w:r>
          </w:p>
        </w:tc>
        <w:tc>
          <w:tcPr>
            <w:tcW w:w="173" w:type="pct"/>
            <w:tcBorders>
              <w:top w:val="nil"/>
              <w:left w:val="nil"/>
              <w:bottom w:val="single" w:sz="4" w:space="0" w:color="auto"/>
              <w:right w:val="single" w:sz="4" w:space="0" w:color="auto"/>
            </w:tcBorders>
            <w:shd w:val="clear" w:color="auto" w:fill="auto"/>
            <w:vAlign w:val="center"/>
            <w:hideMark/>
          </w:tcPr>
          <w:p w14:paraId="061BED2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18</w:t>
            </w:r>
          </w:p>
        </w:tc>
        <w:tc>
          <w:tcPr>
            <w:tcW w:w="147" w:type="pct"/>
            <w:tcBorders>
              <w:top w:val="nil"/>
              <w:left w:val="nil"/>
              <w:bottom w:val="single" w:sz="4" w:space="0" w:color="auto"/>
              <w:right w:val="single" w:sz="4" w:space="0" w:color="auto"/>
            </w:tcBorders>
            <w:shd w:val="clear" w:color="auto" w:fill="auto"/>
            <w:vAlign w:val="center"/>
            <w:hideMark/>
          </w:tcPr>
          <w:p w14:paraId="7865676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18</w:t>
            </w:r>
          </w:p>
        </w:tc>
        <w:tc>
          <w:tcPr>
            <w:tcW w:w="172" w:type="pct"/>
            <w:tcBorders>
              <w:top w:val="nil"/>
              <w:left w:val="nil"/>
              <w:bottom w:val="single" w:sz="4" w:space="0" w:color="auto"/>
              <w:right w:val="single" w:sz="4" w:space="0" w:color="auto"/>
            </w:tcBorders>
            <w:shd w:val="clear" w:color="auto" w:fill="auto"/>
            <w:vAlign w:val="center"/>
            <w:hideMark/>
          </w:tcPr>
          <w:p w14:paraId="653DA94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5</w:t>
            </w:r>
          </w:p>
        </w:tc>
        <w:tc>
          <w:tcPr>
            <w:tcW w:w="209" w:type="pct"/>
            <w:tcBorders>
              <w:top w:val="nil"/>
              <w:left w:val="nil"/>
              <w:bottom w:val="single" w:sz="4" w:space="0" w:color="auto"/>
              <w:right w:val="single" w:sz="4" w:space="0" w:color="auto"/>
            </w:tcBorders>
            <w:shd w:val="clear" w:color="000000" w:fill="C6E0B4"/>
            <w:vAlign w:val="center"/>
            <w:hideMark/>
          </w:tcPr>
          <w:p w14:paraId="0993B2D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0240450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76A531D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3A75576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42A6DC9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2.00 </w:t>
            </w:r>
          </w:p>
        </w:tc>
        <w:tc>
          <w:tcPr>
            <w:tcW w:w="209" w:type="pct"/>
            <w:tcBorders>
              <w:top w:val="nil"/>
              <w:left w:val="nil"/>
              <w:bottom w:val="single" w:sz="4" w:space="0" w:color="auto"/>
              <w:right w:val="single" w:sz="4" w:space="0" w:color="auto"/>
            </w:tcBorders>
            <w:shd w:val="clear" w:color="000000" w:fill="C6E0B4"/>
            <w:vAlign w:val="center"/>
            <w:hideMark/>
          </w:tcPr>
          <w:p w14:paraId="166A56D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08924DD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6FC14C3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659566F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C6E0B4"/>
            <w:vAlign w:val="center"/>
            <w:hideMark/>
          </w:tcPr>
          <w:p w14:paraId="2F9B15B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000000" w:fill="FFFFFF"/>
            <w:vAlign w:val="center"/>
            <w:hideMark/>
          </w:tcPr>
          <w:p w14:paraId="6B9D42C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考查</w:t>
            </w:r>
          </w:p>
        </w:tc>
        <w:tc>
          <w:tcPr>
            <w:tcW w:w="294" w:type="pct"/>
            <w:tcBorders>
              <w:top w:val="nil"/>
              <w:left w:val="nil"/>
              <w:bottom w:val="single" w:sz="4" w:space="0" w:color="auto"/>
              <w:right w:val="single" w:sz="4" w:space="0" w:color="auto"/>
            </w:tcBorders>
            <w:shd w:val="clear" w:color="000000" w:fill="FFFFFF"/>
            <w:vAlign w:val="center"/>
            <w:hideMark/>
          </w:tcPr>
          <w:p w14:paraId="0B18C88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公共基础部</w:t>
            </w:r>
          </w:p>
        </w:tc>
        <w:tc>
          <w:tcPr>
            <w:tcW w:w="217" w:type="pct"/>
            <w:tcBorders>
              <w:top w:val="nil"/>
              <w:left w:val="nil"/>
              <w:bottom w:val="single" w:sz="4" w:space="0" w:color="auto"/>
              <w:right w:val="single" w:sz="4" w:space="0" w:color="auto"/>
            </w:tcBorders>
            <w:shd w:val="clear" w:color="000000" w:fill="FFFFFF"/>
            <w:vAlign w:val="center"/>
            <w:hideMark/>
          </w:tcPr>
          <w:p w14:paraId="50D2C2D5"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 xml:space="preserve">　</w:t>
            </w:r>
          </w:p>
        </w:tc>
      </w:tr>
      <w:tr w:rsidR="00A91C2A" w:rsidRPr="00A91C2A" w14:paraId="6A806904" w14:textId="77777777" w:rsidTr="00A91C2A">
        <w:trPr>
          <w:trHeight w:val="285"/>
        </w:trPr>
        <w:tc>
          <w:tcPr>
            <w:tcW w:w="174" w:type="pct"/>
            <w:vMerge/>
            <w:tcBorders>
              <w:top w:val="nil"/>
              <w:left w:val="nil"/>
              <w:bottom w:val="single" w:sz="4" w:space="0" w:color="auto"/>
              <w:right w:val="single" w:sz="4" w:space="0" w:color="auto"/>
            </w:tcBorders>
            <w:vAlign w:val="center"/>
            <w:hideMark/>
          </w:tcPr>
          <w:p w14:paraId="6B28C613" w14:textId="77777777" w:rsidR="00A91C2A" w:rsidRPr="00A91C2A" w:rsidRDefault="00A91C2A" w:rsidP="00A91C2A">
            <w:pPr>
              <w:widowControl/>
              <w:jc w:val="left"/>
              <w:rPr>
                <w:rFonts w:ascii="宋体" w:hAnsi="宋体" w:cs="宋体"/>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1643C0E3" w14:textId="77777777" w:rsidR="00A91C2A" w:rsidRPr="00A91C2A" w:rsidRDefault="00A91C2A" w:rsidP="00A91C2A">
            <w:pPr>
              <w:widowControl/>
              <w:jc w:val="left"/>
              <w:rPr>
                <w:rFonts w:ascii="宋体" w:hAnsi="宋体" w:cs="宋体"/>
                <w:kern w:val="0"/>
                <w:sz w:val="16"/>
                <w:szCs w:val="16"/>
              </w:rPr>
            </w:pPr>
          </w:p>
        </w:tc>
        <w:tc>
          <w:tcPr>
            <w:tcW w:w="135" w:type="pct"/>
            <w:tcBorders>
              <w:top w:val="nil"/>
              <w:left w:val="nil"/>
              <w:bottom w:val="single" w:sz="4" w:space="0" w:color="auto"/>
              <w:right w:val="single" w:sz="4" w:space="0" w:color="auto"/>
            </w:tcBorders>
            <w:shd w:val="clear" w:color="auto" w:fill="auto"/>
            <w:vAlign w:val="center"/>
            <w:hideMark/>
          </w:tcPr>
          <w:p w14:paraId="404B933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20</w:t>
            </w:r>
          </w:p>
        </w:tc>
        <w:tc>
          <w:tcPr>
            <w:tcW w:w="223" w:type="pct"/>
            <w:tcBorders>
              <w:top w:val="nil"/>
              <w:left w:val="nil"/>
              <w:bottom w:val="single" w:sz="4" w:space="0" w:color="auto"/>
              <w:right w:val="single" w:sz="4" w:space="0" w:color="auto"/>
            </w:tcBorders>
            <w:shd w:val="clear" w:color="auto" w:fill="auto"/>
            <w:vAlign w:val="center"/>
            <w:hideMark/>
          </w:tcPr>
          <w:p w14:paraId="2E5B7B2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180101</w:t>
            </w:r>
          </w:p>
        </w:tc>
        <w:tc>
          <w:tcPr>
            <w:tcW w:w="389" w:type="pct"/>
            <w:tcBorders>
              <w:top w:val="nil"/>
              <w:left w:val="nil"/>
              <w:bottom w:val="single" w:sz="4" w:space="0" w:color="auto"/>
              <w:right w:val="single" w:sz="4" w:space="0" w:color="auto"/>
            </w:tcBorders>
            <w:shd w:val="clear" w:color="auto" w:fill="auto"/>
            <w:vAlign w:val="center"/>
            <w:hideMark/>
          </w:tcPr>
          <w:p w14:paraId="0690364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大学语文（一）</w:t>
            </w:r>
          </w:p>
        </w:tc>
        <w:tc>
          <w:tcPr>
            <w:tcW w:w="251" w:type="pct"/>
            <w:tcBorders>
              <w:top w:val="nil"/>
              <w:left w:val="nil"/>
              <w:bottom w:val="single" w:sz="4" w:space="0" w:color="auto"/>
              <w:right w:val="single" w:sz="4" w:space="0" w:color="auto"/>
            </w:tcBorders>
            <w:shd w:val="clear" w:color="auto" w:fill="auto"/>
            <w:vAlign w:val="center"/>
            <w:hideMark/>
          </w:tcPr>
          <w:p w14:paraId="657FE51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A</w:t>
            </w:r>
          </w:p>
        </w:tc>
        <w:tc>
          <w:tcPr>
            <w:tcW w:w="121" w:type="pct"/>
            <w:tcBorders>
              <w:top w:val="nil"/>
              <w:left w:val="nil"/>
              <w:bottom w:val="single" w:sz="4" w:space="0" w:color="auto"/>
              <w:right w:val="single" w:sz="4" w:space="0" w:color="auto"/>
            </w:tcBorders>
            <w:shd w:val="clear" w:color="auto" w:fill="auto"/>
            <w:vAlign w:val="center"/>
            <w:hideMark/>
          </w:tcPr>
          <w:p w14:paraId="76856BC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47" w:type="pct"/>
            <w:tcBorders>
              <w:top w:val="nil"/>
              <w:left w:val="nil"/>
              <w:bottom w:val="single" w:sz="4" w:space="0" w:color="auto"/>
              <w:right w:val="single" w:sz="4" w:space="0" w:color="auto"/>
            </w:tcBorders>
            <w:shd w:val="clear" w:color="auto" w:fill="auto"/>
            <w:vAlign w:val="center"/>
            <w:hideMark/>
          </w:tcPr>
          <w:p w14:paraId="77841D0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4</w:t>
            </w:r>
          </w:p>
        </w:tc>
        <w:tc>
          <w:tcPr>
            <w:tcW w:w="173" w:type="pct"/>
            <w:tcBorders>
              <w:top w:val="nil"/>
              <w:left w:val="nil"/>
              <w:bottom w:val="single" w:sz="4" w:space="0" w:color="auto"/>
              <w:right w:val="single" w:sz="4" w:space="0" w:color="auto"/>
            </w:tcBorders>
            <w:shd w:val="clear" w:color="000000" w:fill="C6E0B4"/>
            <w:vAlign w:val="center"/>
            <w:hideMark/>
          </w:tcPr>
          <w:p w14:paraId="225BC72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72</w:t>
            </w:r>
          </w:p>
        </w:tc>
        <w:tc>
          <w:tcPr>
            <w:tcW w:w="173" w:type="pct"/>
            <w:tcBorders>
              <w:top w:val="nil"/>
              <w:left w:val="nil"/>
              <w:bottom w:val="single" w:sz="4" w:space="0" w:color="auto"/>
              <w:right w:val="single" w:sz="4" w:space="0" w:color="auto"/>
            </w:tcBorders>
            <w:shd w:val="clear" w:color="auto" w:fill="auto"/>
            <w:vAlign w:val="center"/>
            <w:hideMark/>
          </w:tcPr>
          <w:p w14:paraId="35F4030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72</w:t>
            </w:r>
          </w:p>
        </w:tc>
        <w:tc>
          <w:tcPr>
            <w:tcW w:w="147" w:type="pct"/>
            <w:tcBorders>
              <w:top w:val="nil"/>
              <w:left w:val="nil"/>
              <w:bottom w:val="single" w:sz="4" w:space="0" w:color="auto"/>
              <w:right w:val="single" w:sz="4" w:space="0" w:color="auto"/>
            </w:tcBorders>
            <w:shd w:val="clear" w:color="auto" w:fill="auto"/>
            <w:vAlign w:val="center"/>
            <w:hideMark/>
          </w:tcPr>
          <w:p w14:paraId="6D23FD0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0</w:t>
            </w:r>
          </w:p>
        </w:tc>
        <w:tc>
          <w:tcPr>
            <w:tcW w:w="172" w:type="pct"/>
            <w:tcBorders>
              <w:top w:val="nil"/>
              <w:left w:val="nil"/>
              <w:bottom w:val="single" w:sz="4" w:space="0" w:color="auto"/>
              <w:right w:val="single" w:sz="4" w:space="0" w:color="auto"/>
            </w:tcBorders>
            <w:shd w:val="clear" w:color="auto" w:fill="auto"/>
            <w:vAlign w:val="center"/>
            <w:hideMark/>
          </w:tcPr>
          <w:p w14:paraId="18AFC4B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8</w:t>
            </w:r>
          </w:p>
        </w:tc>
        <w:tc>
          <w:tcPr>
            <w:tcW w:w="209" w:type="pct"/>
            <w:tcBorders>
              <w:top w:val="nil"/>
              <w:left w:val="nil"/>
              <w:bottom w:val="single" w:sz="4" w:space="0" w:color="auto"/>
              <w:right w:val="single" w:sz="4" w:space="0" w:color="auto"/>
            </w:tcBorders>
            <w:shd w:val="clear" w:color="000000" w:fill="C6E0B4"/>
            <w:vAlign w:val="center"/>
            <w:hideMark/>
          </w:tcPr>
          <w:p w14:paraId="2A19CCF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3AD7D8B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05A1FA4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320ABA0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608E6DC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C6E0B4"/>
            <w:vAlign w:val="center"/>
            <w:hideMark/>
          </w:tcPr>
          <w:p w14:paraId="5316A56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26D4B4D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492A741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4.00 </w:t>
            </w:r>
          </w:p>
        </w:tc>
        <w:tc>
          <w:tcPr>
            <w:tcW w:w="212" w:type="pct"/>
            <w:tcBorders>
              <w:top w:val="nil"/>
              <w:left w:val="nil"/>
              <w:bottom w:val="single" w:sz="4" w:space="0" w:color="auto"/>
              <w:right w:val="single" w:sz="4" w:space="0" w:color="auto"/>
            </w:tcBorders>
            <w:shd w:val="clear" w:color="000000" w:fill="C6E0B4"/>
            <w:vAlign w:val="center"/>
            <w:hideMark/>
          </w:tcPr>
          <w:p w14:paraId="7CB3B9D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C6E0B4"/>
            <w:vAlign w:val="center"/>
            <w:hideMark/>
          </w:tcPr>
          <w:p w14:paraId="15EC7A9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000000" w:fill="FFFFFF"/>
            <w:vAlign w:val="center"/>
            <w:hideMark/>
          </w:tcPr>
          <w:p w14:paraId="2C28C44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考试</w:t>
            </w:r>
          </w:p>
        </w:tc>
        <w:tc>
          <w:tcPr>
            <w:tcW w:w="294" w:type="pct"/>
            <w:tcBorders>
              <w:top w:val="nil"/>
              <w:left w:val="nil"/>
              <w:bottom w:val="single" w:sz="4" w:space="0" w:color="auto"/>
              <w:right w:val="single" w:sz="4" w:space="0" w:color="auto"/>
            </w:tcBorders>
            <w:shd w:val="clear" w:color="000000" w:fill="FFFFFF"/>
            <w:vAlign w:val="center"/>
            <w:hideMark/>
          </w:tcPr>
          <w:p w14:paraId="32FDEF0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公共基础部</w:t>
            </w:r>
          </w:p>
        </w:tc>
        <w:tc>
          <w:tcPr>
            <w:tcW w:w="217" w:type="pct"/>
            <w:tcBorders>
              <w:top w:val="nil"/>
              <w:left w:val="nil"/>
              <w:bottom w:val="single" w:sz="4" w:space="0" w:color="auto"/>
              <w:right w:val="single" w:sz="4" w:space="0" w:color="auto"/>
            </w:tcBorders>
            <w:shd w:val="clear" w:color="000000" w:fill="FFFFFF"/>
            <w:vAlign w:val="center"/>
            <w:hideMark/>
          </w:tcPr>
          <w:p w14:paraId="52C85562"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 xml:space="preserve">　</w:t>
            </w:r>
          </w:p>
        </w:tc>
      </w:tr>
      <w:tr w:rsidR="00A91C2A" w:rsidRPr="00A91C2A" w14:paraId="5CCCC6F1" w14:textId="77777777" w:rsidTr="00A91C2A">
        <w:trPr>
          <w:trHeight w:val="285"/>
        </w:trPr>
        <w:tc>
          <w:tcPr>
            <w:tcW w:w="174" w:type="pct"/>
            <w:vMerge/>
            <w:tcBorders>
              <w:top w:val="nil"/>
              <w:left w:val="nil"/>
              <w:bottom w:val="single" w:sz="4" w:space="0" w:color="auto"/>
              <w:right w:val="single" w:sz="4" w:space="0" w:color="auto"/>
            </w:tcBorders>
            <w:vAlign w:val="center"/>
            <w:hideMark/>
          </w:tcPr>
          <w:p w14:paraId="5B49A52E" w14:textId="77777777" w:rsidR="00A91C2A" w:rsidRPr="00A91C2A" w:rsidRDefault="00A91C2A" w:rsidP="00A91C2A">
            <w:pPr>
              <w:widowControl/>
              <w:jc w:val="left"/>
              <w:rPr>
                <w:rFonts w:ascii="宋体" w:hAnsi="宋体" w:cs="宋体"/>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3352B0AD" w14:textId="77777777" w:rsidR="00A91C2A" w:rsidRPr="00A91C2A" w:rsidRDefault="00A91C2A" w:rsidP="00A91C2A">
            <w:pPr>
              <w:widowControl/>
              <w:jc w:val="left"/>
              <w:rPr>
                <w:rFonts w:ascii="宋体" w:hAnsi="宋体" w:cs="宋体"/>
                <w:kern w:val="0"/>
                <w:sz w:val="16"/>
                <w:szCs w:val="16"/>
              </w:rPr>
            </w:pPr>
          </w:p>
        </w:tc>
        <w:tc>
          <w:tcPr>
            <w:tcW w:w="135" w:type="pct"/>
            <w:tcBorders>
              <w:top w:val="nil"/>
              <w:left w:val="nil"/>
              <w:bottom w:val="single" w:sz="4" w:space="0" w:color="auto"/>
              <w:right w:val="single" w:sz="4" w:space="0" w:color="auto"/>
            </w:tcBorders>
            <w:shd w:val="clear" w:color="auto" w:fill="auto"/>
            <w:vAlign w:val="center"/>
            <w:hideMark/>
          </w:tcPr>
          <w:p w14:paraId="0650A3F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21</w:t>
            </w:r>
          </w:p>
        </w:tc>
        <w:tc>
          <w:tcPr>
            <w:tcW w:w="223" w:type="pct"/>
            <w:tcBorders>
              <w:top w:val="nil"/>
              <w:left w:val="nil"/>
              <w:bottom w:val="single" w:sz="4" w:space="0" w:color="auto"/>
              <w:right w:val="single" w:sz="4" w:space="0" w:color="auto"/>
            </w:tcBorders>
            <w:shd w:val="clear" w:color="000000" w:fill="FFFFFF"/>
            <w:vAlign w:val="center"/>
            <w:hideMark/>
          </w:tcPr>
          <w:p w14:paraId="5EAEAFF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180102</w:t>
            </w:r>
          </w:p>
        </w:tc>
        <w:tc>
          <w:tcPr>
            <w:tcW w:w="389" w:type="pct"/>
            <w:tcBorders>
              <w:top w:val="nil"/>
              <w:left w:val="nil"/>
              <w:bottom w:val="single" w:sz="4" w:space="0" w:color="auto"/>
              <w:right w:val="single" w:sz="4" w:space="0" w:color="auto"/>
            </w:tcBorders>
            <w:shd w:val="clear" w:color="000000" w:fill="FFFFFF"/>
            <w:vAlign w:val="center"/>
            <w:hideMark/>
          </w:tcPr>
          <w:p w14:paraId="6EA0846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大学语文（二）</w:t>
            </w:r>
          </w:p>
        </w:tc>
        <w:tc>
          <w:tcPr>
            <w:tcW w:w="251" w:type="pct"/>
            <w:tcBorders>
              <w:top w:val="nil"/>
              <w:left w:val="nil"/>
              <w:bottom w:val="single" w:sz="4" w:space="0" w:color="auto"/>
              <w:right w:val="single" w:sz="4" w:space="0" w:color="auto"/>
            </w:tcBorders>
            <w:shd w:val="clear" w:color="000000" w:fill="FFFFFF"/>
            <w:vAlign w:val="center"/>
            <w:hideMark/>
          </w:tcPr>
          <w:p w14:paraId="1F03FA5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A</w:t>
            </w:r>
          </w:p>
        </w:tc>
        <w:tc>
          <w:tcPr>
            <w:tcW w:w="121" w:type="pct"/>
            <w:tcBorders>
              <w:top w:val="nil"/>
              <w:left w:val="nil"/>
              <w:bottom w:val="single" w:sz="4" w:space="0" w:color="auto"/>
              <w:right w:val="single" w:sz="4" w:space="0" w:color="auto"/>
            </w:tcBorders>
            <w:shd w:val="clear" w:color="auto" w:fill="auto"/>
            <w:vAlign w:val="center"/>
            <w:hideMark/>
          </w:tcPr>
          <w:p w14:paraId="76A7F249"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 xml:space="preserve">　</w:t>
            </w:r>
          </w:p>
        </w:tc>
        <w:tc>
          <w:tcPr>
            <w:tcW w:w="147" w:type="pct"/>
            <w:tcBorders>
              <w:top w:val="nil"/>
              <w:left w:val="nil"/>
              <w:bottom w:val="single" w:sz="4" w:space="0" w:color="auto"/>
              <w:right w:val="single" w:sz="4" w:space="0" w:color="auto"/>
            </w:tcBorders>
            <w:shd w:val="clear" w:color="000000" w:fill="FFFFFF"/>
            <w:vAlign w:val="center"/>
            <w:hideMark/>
          </w:tcPr>
          <w:p w14:paraId="2406BF1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w:t>
            </w:r>
          </w:p>
        </w:tc>
        <w:tc>
          <w:tcPr>
            <w:tcW w:w="173" w:type="pct"/>
            <w:tcBorders>
              <w:top w:val="nil"/>
              <w:left w:val="nil"/>
              <w:bottom w:val="single" w:sz="4" w:space="0" w:color="auto"/>
              <w:right w:val="single" w:sz="4" w:space="0" w:color="auto"/>
            </w:tcBorders>
            <w:shd w:val="clear" w:color="000000" w:fill="C6E0B4"/>
            <w:vAlign w:val="center"/>
            <w:hideMark/>
          </w:tcPr>
          <w:p w14:paraId="31DD0CC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36</w:t>
            </w:r>
          </w:p>
        </w:tc>
        <w:tc>
          <w:tcPr>
            <w:tcW w:w="173" w:type="pct"/>
            <w:tcBorders>
              <w:top w:val="nil"/>
              <w:left w:val="nil"/>
              <w:bottom w:val="single" w:sz="4" w:space="0" w:color="auto"/>
              <w:right w:val="single" w:sz="4" w:space="0" w:color="auto"/>
            </w:tcBorders>
            <w:shd w:val="clear" w:color="000000" w:fill="FFFFFF"/>
            <w:vAlign w:val="center"/>
            <w:hideMark/>
          </w:tcPr>
          <w:p w14:paraId="083EFB3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36</w:t>
            </w:r>
          </w:p>
        </w:tc>
        <w:tc>
          <w:tcPr>
            <w:tcW w:w="147" w:type="pct"/>
            <w:tcBorders>
              <w:top w:val="nil"/>
              <w:left w:val="nil"/>
              <w:bottom w:val="single" w:sz="4" w:space="0" w:color="auto"/>
              <w:right w:val="single" w:sz="4" w:space="0" w:color="auto"/>
            </w:tcBorders>
            <w:shd w:val="clear" w:color="000000" w:fill="FFFFFF"/>
            <w:vAlign w:val="center"/>
            <w:hideMark/>
          </w:tcPr>
          <w:p w14:paraId="7338422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0</w:t>
            </w:r>
          </w:p>
        </w:tc>
        <w:tc>
          <w:tcPr>
            <w:tcW w:w="172" w:type="pct"/>
            <w:tcBorders>
              <w:top w:val="nil"/>
              <w:left w:val="nil"/>
              <w:bottom w:val="single" w:sz="4" w:space="0" w:color="auto"/>
              <w:right w:val="single" w:sz="4" w:space="0" w:color="auto"/>
            </w:tcBorders>
            <w:shd w:val="clear" w:color="000000" w:fill="FFFFFF"/>
            <w:vAlign w:val="center"/>
            <w:hideMark/>
          </w:tcPr>
          <w:p w14:paraId="504F7FF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9</w:t>
            </w:r>
          </w:p>
        </w:tc>
        <w:tc>
          <w:tcPr>
            <w:tcW w:w="209" w:type="pct"/>
            <w:tcBorders>
              <w:top w:val="nil"/>
              <w:left w:val="nil"/>
              <w:bottom w:val="single" w:sz="4" w:space="0" w:color="auto"/>
              <w:right w:val="single" w:sz="4" w:space="0" w:color="auto"/>
            </w:tcBorders>
            <w:shd w:val="clear" w:color="000000" w:fill="C6E0B4"/>
            <w:vAlign w:val="center"/>
            <w:hideMark/>
          </w:tcPr>
          <w:p w14:paraId="14ED8C8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7835412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2E10754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486F894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79F2E90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C6E0B4"/>
            <w:vAlign w:val="center"/>
            <w:hideMark/>
          </w:tcPr>
          <w:p w14:paraId="76E3534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09FF275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1C93CB0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6CE1AB4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3.00 </w:t>
            </w:r>
          </w:p>
        </w:tc>
        <w:tc>
          <w:tcPr>
            <w:tcW w:w="193" w:type="pct"/>
            <w:tcBorders>
              <w:top w:val="nil"/>
              <w:left w:val="nil"/>
              <w:bottom w:val="single" w:sz="4" w:space="0" w:color="auto"/>
              <w:right w:val="single" w:sz="4" w:space="0" w:color="auto"/>
            </w:tcBorders>
            <w:shd w:val="clear" w:color="000000" w:fill="C6E0B4"/>
            <w:vAlign w:val="center"/>
            <w:hideMark/>
          </w:tcPr>
          <w:p w14:paraId="2873CE4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000000" w:fill="FFFFFF"/>
            <w:vAlign w:val="center"/>
            <w:hideMark/>
          </w:tcPr>
          <w:p w14:paraId="7DBD68C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考试</w:t>
            </w:r>
          </w:p>
        </w:tc>
        <w:tc>
          <w:tcPr>
            <w:tcW w:w="294" w:type="pct"/>
            <w:tcBorders>
              <w:top w:val="nil"/>
              <w:left w:val="nil"/>
              <w:bottom w:val="single" w:sz="4" w:space="0" w:color="auto"/>
              <w:right w:val="single" w:sz="4" w:space="0" w:color="auto"/>
            </w:tcBorders>
            <w:shd w:val="clear" w:color="000000" w:fill="FFFFFF"/>
            <w:vAlign w:val="center"/>
            <w:hideMark/>
          </w:tcPr>
          <w:p w14:paraId="6668DB0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公共基础部</w:t>
            </w:r>
          </w:p>
        </w:tc>
        <w:tc>
          <w:tcPr>
            <w:tcW w:w="217" w:type="pct"/>
            <w:tcBorders>
              <w:top w:val="nil"/>
              <w:left w:val="nil"/>
              <w:bottom w:val="single" w:sz="4" w:space="0" w:color="auto"/>
              <w:right w:val="single" w:sz="4" w:space="0" w:color="auto"/>
            </w:tcBorders>
            <w:shd w:val="clear" w:color="000000" w:fill="FFFFFF"/>
            <w:vAlign w:val="center"/>
            <w:hideMark/>
          </w:tcPr>
          <w:p w14:paraId="5FA8763C"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 xml:space="preserve">　</w:t>
            </w:r>
          </w:p>
        </w:tc>
      </w:tr>
      <w:tr w:rsidR="00A91C2A" w:rsidRPr="00A91C2A" w14:paraId="103CDA01" w14:textId="77777777" w:rsidTr="00A91C2A">
        <w:trPr>
          <w:trHeight w:val="285"/>
        </w:trPr>
        <w:tc>
          <w:tcPr>
            <w:tcW w:w="174" w:type="pct"/>
            <w:vMerge/>
            <w:tcBorders>
              <w:top w:val="nil"/>
              <w:left w:val="nil"/>
              <w:bottom w:val="single" w:sz="4" w:space="0" w:color="auto"/>
              <w:right w:val="single" w:sz="4" w:space="0" w:color="auto"/>
            </w:tcBorders>
            <w:vAlign w:val="center"/>
            <w:hideMark/>
          </w:tcPr>
          <w:p w14:paraId="36F90203" w14:textId="77777777" w:rsidR="00A91C2A" w:rsidRPr="00A91C2A" w:rsidRDefault="00A91C2A" w:rsidP="00A91C2A">
            <w:pPr>
              <w:widowControl/>
              <w:jc w:val="left"/>
              <w:rPr>
                <w:rFonts w:ascii="宋体" w:hAnsi="宋体" w:cs="宋体"/>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09CF0D9A" w14:textId="77777777" w:rsidR="00A91C2A" w:rsidRPr="00A91C2A" w:rsidRDefault="00A91C2A" w:rsidP="00A91C2A">
            <w:pPr>
              <w:widowControl/>
              <w:jc w:val="left"/>
              <w:rPr>
                <w:rFonts w:ascii="宋体" w:hAnsi="宋体" w:cs="宋体"/>
                <w:kern w:val="0"/>
                <w:sz w:val="16"/>
                <w:szCs w:val="16"/>
              </w:rPr>
            </w:pPr>
          </w:p>
        </w:tc>
        <w:tc>
          <w:tcPr>
            <w:tcW w:w="135" w:type="pct"/>
            <w:tcBorders>
              <w:top w:val="nil"/>
              <w:left w:val="nil"/>
              <w:bottom w:val="single" w:sz="4" w:space="0" w:color="auto"/>
              <w:right w:val="single" w:sz="4" w:space="0" w:color="auto"/>
            </w:tcBorders>
            <w:shd w:val="clear" w:color="auto" w:fill="auto"/>
            <w:vAlign w:val="center"/>
            <w:hideMark/>
          </w:tcPr>
          <w:p w14:paraId="67497E9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22</w:t>
            </w:r>
          </w:p>
        </w:tc>
        <w:tc>
          <w:tcPr>
            <w:tcW w:w="223" w:type="pct"/>
            <w:tcBorders>
              <w:top w:val="nil"/>
              <w:left w:val="nil"/>
              <w:bottom w:val="single" w:sz="4" w:space="0" w:color="auto"/>
              <w:right w:val="single" w:sz="4" w:space="0" w:color="auto"/>
            </w:tcBorders>
            <w:shd w:val="clear" w:color="000000" w:fill="FFFFFF"/>
            <w:vAlign w:val="center"/>
            <w:hideMark/>
          </w:tcPr>
          <w:p w14:paraId="098B840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180104</w:t>
            </w:r>
          </w:p>
        </w:tc>
        <w:tc>
          <w:tcPr>
            <w:tcW w:w="389" w:type="pct"/>
            <w:tcBorders>
              <w:top w:val="nil"/>
              <w:left w:val="nil"/>
              <w:bottom w:val="single" w:sz="4" w:space="0" w:color="auto"/>
              <w:right w:val="single" w:sz="4" w:space="0" w:color="auto"/>
            </w:tcBorders>
            <w:shd w:val="clear" w:color="000000" w:fill="FFFFFF"/>
            <w:vAlign w:val="center"/>
            <w:hideMark/>
          </w:tcPr>
          <w:p w14:paraId="4854304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高等数学</w:t>
            </w:r>
          </w:p>
        </w:tc>
        <w:tc>
          <w:tcPr>
            <w:tcW w:w="251" w:type="pct"/>
            <w:tcBorders>
              <w:top w:val="nil"/>
              <w:left w:val="nil"/>
              <w:bottom w:val="single" w:sz="4" w:space="0" w:color="auto"/>
              <w:right w:val="single" w:sz="4" w:space="0" w:color="auto"/>
            </w:tcBorders>
            <w:shd w:val="clear" w:color="000000" w:fill="FFFFFF"/>
            <w:vAlign w:val="center"/>
            <w:hideMark/>
          </w:tcPr>
          <w:p w14:paraId="60CD98D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A</w:t>
            </w:r>
          </w:p>
        </w:tc>
        <w:tc>
          <w:tcPr>
            <w:tcW w:w="121" w:type="pct"/>
            <w:tcBorders>
              <w:top w:val="nil"/>
              <w:left w:val="nil"/>
              <w:bottom w:val="single" w:sz="4" w:space="0" w:color="auto"/>
              <w:right w:val="single" w:sz="4" w:space="0" w:color="auto"/>
            </w:tcBorders>
            <w:shd w:val="clear" w:color="auto" w:fill="auto"/>
            <w:vAlign w:val="center"/>
            <w:hideMark/>
          </w:tcPr>
          <w:p w14:paraId="4A6D6A03"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 xml:space="preserve">　</w:t>
            </w:r>
          </w:p>
        </w:tc>
        <w:tc>
          <w:tcPr>
            <w:tcW w:w="147" w:type="pct"/>
            <w:tcBorders>
              <w:top w:val="nil"/>
              <w:left w:val="nil"/>
              <w:bottom w:val="single" w:sz="4" w:space="0" w:color="auto"/>
              <w:right w:val="single" w:sz="4" w:space="0" w:color="auto"/>
            </w:tcBorders>
            <w:shd w:val="clear" w:color="000000" w:fill="FFFFFF"/>
            <w:vAlign w:val="center"/>
            <w:hideMark/>
          </w:tcPr>
          <w:p w14:paraId="6288E33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4</w:t>
            </w:r>
          </w:p>
        </w:tc>
        <w:tc>
          <w:tcPr>
            <w:tcW w:w="173" w:type="pct"/>
            <w:tcBorders>
              <w:top w:val="nil"/>
              <w:left w:val="nil"/>
              <w:bottom w:val="single" w:sz="4" w:space="0" w:color="auto"/>
              <w:right w:val="single" w:sz="4" w:space="0" w:color="auto"/>
            </w:tcBorders>
            <w:shd w:val="clear" w:color="000000" w:fill="C6E0B4"/>
            <w:vAlign w:val="center"/>
            <w:hideMark/>
          </w:tcPr>
          <w:p w14:paraId="38824F1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72</w:t>
            </w:r>
          </w:p>
        </w:tc>
        <w:tc>
          <w:tcPr>
            <w:tcW w:w="173" w:type="pct"/>
            <w:tcBorders>
              <w:top w:val="nil"/>
              <w:left w:val="nil"/>
              <w:bottom w:val="single" w:sz="4" w:space="0" w:color="auto"/>
              <w:right w:val="single" w:sz="4" w:space="0" w:color="auto"/>
            </w:tcBorders>
            <w:shd w:val="clear" w:color="000000" w:fill="FFFFFF"/>
            <w:vAlign w:val="center"/>
            <w:hideMark/>
          </w:tcPr>
          <w:p w14:paraId="7A20D41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72</w:t>
            </w:r>
          </w:p>
        </w:tc>
        <w:tc>
          <w:tcPr>
            <w:tcW w:w="147" w:type="pct"/>
            <w:tcBorders>
              <w:top w:val="nil"/>
              <w:left w:val="nil"/>
              <w:bottom w:val="single" w:sz="4" w:space="0" w:color="auto"/>
              <w:right w:val="single" w:sz="4" w:space="0" w:color="auto"/>
            </w:tcBorders>
            <w:shd w:val="clear" w:color="000000" w:fill="FFFFFF"/>
            <w:vAlign w:val="center"/>
            <w:hideMark/>
          </w:tcPr>
          <w:p w14:paraId="58761D3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0</w:t>
            </w:r>
          </w:p>
        </w:tc>
        <w:tc>
          <w:tcPr>
            <w:tcW w:w="172" w:type="pct"/>
            <w:tcBorders>
              <w:top w:val="nil"/>
              <w:left w:val="nil"/>
              <w:bottom w:val="single" w:sz="4" w:space="0" w:color="auto"/>
              <w:right w:val="single" w:sz="4" w:space="0" w:color="auto"/>
            </w:tcBorders>
            <w:shd w:val="clear" w:color="000000" w:fill="FFFFFF"/>
            <w:vAlign w:val="center"/>
            <w:hideMark/>
          </w:tcPr>
          <w:p w14:paraId="464AFE1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8</w:t>
            </w:r>
          </w:p>
        </w:tc>
        <w:tc>
          <w:tcPr>
            <w:tcW w:w="209" w:type="pct"/>
            <w:tcBorders>
              <w:top w:val="nil"/>
              <w:left w:val="nil"/>
              <w:bottom w:val="single" w:sz="4" w:space="0" w:color="auto"/>
              <w:right w:val="single" w:sz="4" w:space="0" w:color="auto"/>
            </w:tcBorders>
            <w:shd w:val="clear" w:color="000000" w:fill="C6E0B4"/>
            <w:vAlign w:val="center"/>
            <w:hideMark/>
          </w:tcPr>
          <w:p w14:paraId="460202D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5634713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34E8F74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6863D2A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589666A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C6E0B4"/>
            <w:vAlign w:val="center"/>
            <w:hideMark/>
          </w:tcPr>
          <w:p w14:paraId="1CEC0D4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26C607A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1620679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4.00 </w:t>
            </w:r>
          </w:p>
        </w:tc>
        <w:tc>
          <w:tcPr>
            <w:tcW w:w="212" w:type="pct"/>
            <w:tcBorders>
              <w:top w:val="nil"/>
              <w:left w:val="nil"/>
              <w:bottom w:val="single" w:sz="4" w:space="0" w:color="auto"/>
              <w:right w:val="single" w:sz="4" w:space="0" w:color="auto"/>
            </w:tcBorders>
            <w:shd w:val="clear" w:color="000000" w:fill="C6E0B4"/>
            <w:vAlign w:val="center"/>
            <w:hideMark/>
          </w:tcPr>
          <w:p w14:paraId="7433B29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C6E0B4"/>
            <w:vAlign w:val="center"/>
            <w:hideMark/>
          </w:tcPr>
          <w:p w14:paraId="7E586DA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000000" w:fill="FFFFFF"/>
            <w:vAlign w:val="center"/>
            <w:hideMark/>
          </w:tcPr>
          <w:p w14:paraId="21729AA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考试</w:t>
            </w:r>
          </w:p>
        </w:tc>
        <w:tc>
          <w:tcPr>
            <w:tcW w:w="294" w:type="pct"/>
            <w:tcBorders>
              <w:top w:val="nil"/>
              <w:left w:val="nil"/>
              <w:bottom w:val="single" w:sz="4" w:space="0" w:color="auto"/>
              <w:right w:val="single" w:sz="4" w:space="0" w:color="auto"/>
            </w:tcBorders>
            <w:shd w:val="clear" w:color="000000" w:fill="FFFFFF"/>
            <w:vAlign w:val="center"/>
            <w:hideMark/>
          </w:tcPr>
          <w:p w14:paraId="44A4829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公共基础部</w:t>
            </w:r>
          </w:p>
        </w:tc>
        <w:tc>
          <w:tcPr>
            <w:tcW w:w="217" w:type="pct"/>
            <w:tcBorders>
              <w:top w:val="nil"/>
              <w:left w:val="nil"/>
              <w:bottom w:val="single" w:sz="4" w:space="0" w:color="auto"/>
              <w:right w:val="single" w:sz="4" w:space="0" w:color="auto"/>
            </w:tcBorders>
            <w:shd w:val="clear" w:color="000000" w:fill="FFFFFF"/>
            <w:vAlign w:val="center"/>
            <w:hideMark/>
          </w:tcPr>
          <w:p w14:paraId="7632A6FB"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 xml:space="preserve">　</w:t>
            </w:r>
          </w:p>
        </w:tc>
      </w:tr>
      <w:tr w:rsidR="00A91C2A" w:rsidRPr="00A91C2A" w14:paraId="468991B1" w14:textId="77777777" w:rsidTr="00A91C2A">
        <w:trPr>
          <w:trHeight w:val="285"/>
        </w:trPr>
        <w:tc>
          <w:tcPr>
            <w:tcW w:w="174" w:type="pct"/>
            <w:vMerge/>
            <w:tcBorders>
              <w:top w:val="nil"/>
              <w:left w:val="nil"/>
              <w:bottom w:val="single" w:sz="4" w:space="0" w:color="auto"/>
              <w:right w:val="single" w:sz="4" w:space="0" w:color="auto"/>
            </w:tcBorders>
            <w:vAlign w:val="center"/>
            <w:hideMark/>
          </w:tcPr>
          <w:p w14:paraId="098424B8" w14:textId="77777777" w:rsidR="00A91C2A" w:rsidRPr="00A91C2A" w:rsidRDefault="00A91C2A" w:rsidP="00A91C2A">
            <w:pPr>
              <w:widowControl/>
              <w:jc w:val="left"/>
              <w:rPr>
                <w:rFonts w:ascii="宋体" w:hAnsi="宋体" w:cs="宋体"/>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2D815DD8" w14:textId="77777777" w:rsidR="00A91C2A" w:rsidRPr="00A91C2A" w:rsidRDefault="00A91C2A" w:rsidP="00A91C2A">
            <w:pPr>
              <w:widowControl/>
              <w:jc w:val="left"/>
              <w:rPr>
                <w:rFonts w:ascii="宋体" w:hAnsi="宋体" w:cs="宋体"/>
                <w:kern w:val="0"/>
                <w:sz w:val="16"/>
                <w:szCs w:val="16"/>
              </w:rPr>
            </w:pPr>
          </w:p>
        </w:tc>
        <w:tc>
          <w:tcPr>
            <w:tcW w:w="135" w:type="pct"/>
            <w:tcBorders>
              <w:top w:val="nil"/>
              <w:left w:val="nil"/>
              <w:bottom w:val="single" w:sz="4" w:space="0" w:color="auto"/>
              <w:right w:val="single" w:sz="4" w:space="0" w:color="auto"/>
            </w:tcBorders>
            <w:shd w:val="clear" w:color="auto" w:fill="auto"/>
            <w:vAlign w:val="center"/>
            <w:hideMark/>
          </w:tcPr>
          <w:p w14:paraId="56F9E76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23</w:t>
            </w:r>
          </w:p>
        </w:tc>
        <w:tc>
          <w:tcPr>
            <w:tcW w:w="223" w:type="pct"/>
            <w:tcBorders>
              <w:top w:val="nil"/>
              <w:left w:val="nil"/>
              <w:bottom w:val="single" w:sz="4" w:space="0" w:color="auto"/>
              <w:right w:val="single" w:sz="4" w:space="0" w:color="auto"/>
            </w:tcBorders>
            <w:shd w:val="clear" w:color="auto" w:fill="auto"/>
            <w:vAlign w:val="center"/>
            <w:hideMark/>
          </w:tcPr>
          <w:p w14:paraId="4C2E721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180106</w:t>
            </w:r>
          </w:p>
        </w:tc>
        <w:tc>
          <w:tcPr>
            <w:tcW w:w="389" w:type="pct"/>
            <w:tcBorders>
              <w:top w:val="nil"/>
              <w:left w:val="nil"/>
              <w:bottom w:val="single" w:sz="4" w:space="0" w:color="auto"/>
              <w:right w:val="single" w:sz="4" w:space="0" w:color="auto"/>
            </w:tcBorders>
            <w:shd w:val="clear" w:color="000000" w:fill="FFFFFF"/>
            <w:vAlign w:val="center"/>
            <w:hideMark/>
          </w:tcPr>
          <w:p w14:paraId="2CDCC8B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大学英语</w:t>
            </w:r>
          </w:p>
        </w:tc>
        <w:tc>
          <w:tcPr>
            <w:tcW w:w="251" w:type="pct"/>
            <w:tcBorders>
              <w:top w:val="nil"/>
              <w:left w:val="nil"/>
              <w:bottom w:val="single" w:sz="4" w:space="0" w:color="auto"/>
              <w:right w:val="single" w:sz="4" w:space="0" w:color="auto"/>
            </w:tcBorders>
            <w:shd w:val="clear" w:color="000000" w:fill="FFFFFF"/>
            <w:vAlign w:val="center"/>
            <w:hideMark/>
          </w:tcPr>
          <w:p w14:paraId="2D0D93F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A</w:t>
            </w:r>
          </w:p>
        </w:tc>
        <w:tc>
          <w:tcPr>
            <w:tcW w:w="121" w:type="pct"/>
            <w:tcBorders>
              <w:top w:val="nil"/>
              <w:left w:val="nil"/>
              <w:bottom w:val="single" w:sz="4" w:space="0" w:color="auto"/>
              <w:right w:val="single" w:sz="4" w:space="0" w:color="auto"/>
            </w:tcBorders>
            <w:shd w:val="clear" w:color="auto" w:fill="auto"/>
            <w:vAlign w:val="center"/>
            <w:hideMark/>
          </w:tcPr>
          <w:p w14:paraId="7CF31385"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 xml:space="preserve">　</w:t>
            </w:r>
          </w:p>
        </w:tc>
        <w:tc>
          <w:tcPr>
            <w:tcW w:w="147" w:type="pct"/>
            <w:tcBorders>
              <w:top w:val="nil"/>
              <w:left w:val="nil"/>
              <w:bottom w:val="single" w:sz="4" w:space="0" w:color="auto"/>
              <w:right w:val="single" w:sz="4" w:space="0" w:color="auto"/>
            </w:tcBorders>
            <w:shd w:val="clear" w:color="000000" w:fill="FFFFFF"/>
            <w:vAlign w:val="center"/>
            <w:hideMark/>
          </w:tcPr>
          <w:p w14:paraId="1440C18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4</w:t>
            </w:r>
          </w:p>
        </w:tc>
        <w:tc>
          <w:tcPr>
            <w:tcW w:w="173" w:type="pct"/>
            <w:tcBorders>
              <w:top w:val="nil"/>
              <w:left w:val="nil"/>
              <w:bottom w:val="single" w:sz="4" w:space="0" w:color="auto"/>
              <w:right w:val="single" w:sz="4" w:space="0" w:color="auto"/>
            </w:tcBorders>
            <w:shd w:val="clear" w:color="000000" w:fill="C6E0B4"/>
            <w:vAlign w:val="center"/>
            <w:hideMark/>
          </w:tcPr>
          <w:p w14:paraId="134CA38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72</w:t>
            </w:r>
          </w:p>
        </w:tc>
        <w:tc>
          <w:tcPr>
            <w:tcW w:w="173" w:type="pct"/>
            <w:tcBorders>
              <w:top w:val="nil"/>
              <w:left w:val="nil"/>
              <w:bottom w:val="single" w:sz="4" w:space="0" w:color="auto"/>
              <w:right w:val="single" w:sz="4" w:space="0" w:color="auto"/>
            </w:tcBorders>
            <w:shd w:val="clear" w:color="000000" w:fill="FFFFFF"/>
            <w:vAlign w:val="center"/>
            <w:hideMark/>
          </w:tcPr>
          <w:p w14:paraId="7E29F27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72</w:t>
            </w:r>
          </w:p>
        </w:tc>
        <w:tc>
          <w:tcPr>
            <w:tcW w:w="147" w:type="pct"/>
            <w:tcBorders>
              <w:top w:val="nil"/>
              <w:left w:val="nil"/>
              <w:bottom w:val="single" w:sz="4" w:space="0" w:color="auto"/>
              <w:right w:val="single" w:sz="4" w:space="0" w:color="auto"/>
            </w:tcBorders>
            <w:shd w:val="clear" w:color="000000" w:fill="FFFFFF"/>
            <w:vAlign w:val="center"/>
            <w:hideMark/>
          </w:tcPr>
          <w:p w14:paraId="2A48A91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0</w:t>
            </w:r>
          </w:p>
        </w:tc>
        <w:tc>
          <w:tcPr>
            <w:tcW w:w="172" w:type="pct"/>
            <w:tcBorders>
              <w:top w:val="nil"/>
              <w:left w:val="nil"/>
              <w:bottom w:val="single" w:sz="4" w:space="0" w:color="auto"/>
              <w:right w:val="single" w:sz="4" w:space="0" w:color="auto"/>
            </w:tcBorders>
            <w:shd w:val="clear" w:color="000000" w:fill="FFFFFF"/>
            <w:vAlign w:val="center"/>
            <w:hideMark/>
          </w:tcPr>
          <w:p w14:paraId="408A83D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9</w:t>
            </w:r>
          </w:p>
        </w:tc>
        <w:tc>
          <w:tcPr>
            <w:tcW w:w="209" w:type="pct"/>
            <w:tcBorders>
              <w:top w:val="nil"/>
              <w:left w:val="nil"/>
              <w:bottom w:val="single" w:sz="4" w:space="0" w:color="auto"/>
              <w:right w:val="single" w:sz="4" w:space="0" w:color="auto"/>
            </w:tcBorders>
            <w:shd w:val="clear" w:color="000000" w:fill="C6E0B4"/>
            <w:vAlign w:val="center"/>
            <w:hideMark/>
          </w:tcPr>
          <w:p w14:paraId="1CF064F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4D5EF2E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4E98B20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52F3706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602C8E9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C6E0B4"/>
            <w:vAlign w:val="center"/>
            <w:hideMark/>
          </w:tcPr>
          <w:p w14:paraId="286708E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13CD5BC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48470E0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68F109F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6.00 </w:t>
            </w:r>
          </w:p>
        </w:tc>
        <w:tc>
          <w:tcPr>
            <w:tcW w:w="193" w:type="pct"/>
            <w:tcBorders>
              <w:top w:val="nil"/>
              <w:left w:val="nil"/>
              <w:bottom w:val="single" w:sz="4" w:space="0" w:color="auto"/>
              <w:right w:val="single" w:sz="4" w:space="0" w:color="auto"/>
            </w:tcBorders>
            <w:shd w:val="clear" w:color="000000" w:fill="C6E0B4"/>
            <w:vAlign w:val="center"/>
            <w:hideMark/>
          </w:tcPr>
          <w:p w14:paraId="02190FA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000000" w:fill="FFFFFF"/>
            <w:vAlign w:val="center"/>
            <w:hideMark/>
          </w:tcPr>
          <w:p w14:paraId="1679F38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考试</w:t>
            </w:r>
          </w:p>
        </w:tc>
        <w:tc>
          <w:tcPr>
            <w:tcW w:w="294" w:type="pct"/>
            <w:tcBorders>
              <w:top w:val="nil"/>
              <w:left w:val="nil"/>
              <w:bottom w:val="single" w:sz="4" w:space="0" w:color="auto"/>
              <w:right w:val="single" w:sz="4" w:space="0" w:color="auto"/>
            </w:tcBorders>
            <w:shd w:val="clear" w:color="000000" w:fill="FFFFFF"/>
            <w:vAlign w:val="center"/>
            <w:hideMark/>
          </w:tcPr>
          <w:p w14:paraId="5F80399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公共基础部</w:t>
            </w:r>
          </w:p>
        </w:tc>
        <w:tc>
          <w:tcPr>
            <w:tcW w:w="217" w:type="pct"/>
            <w:tcBorders>
              <w:top w:val="nil"/>
              <w:left w:val="nil"/>
              <w:bottom w:val="single" w:sz="4" w:space="0" w:color="auto"/>
              <w:right w:val="single" w:sz="4" w:space="0" w:color="auto"/>
            </w:tcBorders>
            <w:shd w:val="clear" w:color="000000" w:fill="FFFFFF"/>
            <w:vAlign w:val="center"/>
            <w:hideMark/>
          </w:tcPr>
          <w:p w14:paraId="552D5102"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 xml:space="preserve">　</w:t>
            </w:r>
          </w:p>
        </w:tc>
      </w:tr>
      <w:tr w:rsidR="00A91C2A" w:rsidRPr="00A91C2A" w14:paraId="0B932482" w14:textId="77777777" w:rsidTr="00A91C2A">
        <w:trPr>
          <w:trHeight w:val="285"/>
        </w:trPr>
        <w:tc>
          <w:tcPr>
            <w:tcW w:w="174" w:type="pct"/>
            <w:vMerge/>
            <w:tcBorders>
              <w:top w:val="nil"/>
              <w:left w:val="nil"/>
              <w:bottom w:val="single" w:sz="4" w:space="0" w:color="auto"/>
              <w:right w:val="single" w:sz="4" w:space="0" w:color="auto"/>
            </w:tcBorders>
            <w:vAlign w:val="center"/>
            <w:hideMark/>
          </w:tcPr>
          <w:p w14:paraId="26A71695" w14:textId="77777777" w:rsidR="00A91C2A" w:rsidRPr="00A91C2A" w:rsidRDefault="00A91C2A" w:rsidP="00A91C2A">
            <w:pPr>
              <w:widowControl/>
              <w:jc w:val="left"/>
              <w:rPr>
                <w:rFonts w:ascii="宋体" w:hAnsi="宋体" w:cs="宋体"/>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731A1F74" w14:textId="77777777" w:rsidR="00A91C2A" w:rsidRPr="00A91C2A" w:rsidRDefault="00A91C2A" w:rsidP="00A91C2A">
            <w:pPr>
              <w:widowControl/>
              <w:jc w:val="left"/>
              <w:rPr>
                <w:rFonts w:ascii="宋体" w:hAnsi="宋体" w:cs="宋体"/>
                <w:kern w:val="0"/>
                <w:sz w:val="16"/>
                <w:szCs w:val="16"/>
              </w:rPr>
            </w:pPr>
          </w:p>
        </w:tc>
        <w:tc>
          <w:tcPr>
            <w:tcW w:w="135" w:type="pct"/>
            <w:tcBorders>
              <w:top w:val="nil"/>
              <w:left w:val="nil"/>
              <w:bottom w:val="single" w:sz="4" w:space="0" w:color="auto"/>
              <w:right w:val="single" w:sz="4" w:space="0" w:color="auto"/>
            </w:tcBorders>
            <w:shd w:val="clear" w:color="auto" w:fill="auto"/>
            <w:vAlign w:val="center"/>
            <w:hideMark/>
          </w:tcPr>
          <w:p w14:paraId="4C35905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24</w:t>
            </w:r>
          </w:p>
        </w:tc>
        <w:tc>
          <w:tcPr>
            <w:tcW w:w="223" w:type="pct"/>
            <w:tcBorders>
              <w:top w:val="nil"/>
              <w:left w:val="nil"/>
              <w:bottom w:val="single" w:sz="4" w:space="0" w:color="auto"/>
              <w:right w:val="single" w:sz="4" w:space="0" w:color="auto"/>
            </w:tcBorders>
            <w:shd w:val="clear" w:color="auto" w:fill="auto"/>
            <w:vAlign w:val="center"/>
            <w:hideMark/>
          </w:tcPr>
          <w:p w14:paraId="3DF016E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200201</w:t>
            </w:r>
          </w:p>
        </w:tc>
        <w:tc>
          <w:tcPr>
            <w:tcW w:w="389" w:type="pct"/>
            <w:tcBorders>
              <w:top w:val="nil"/>
              <w:left w:val="nil"/>
              <w:bottom w:val="single" w:sz="4" w:space="0" w:color="auto"/>
              <w:right w:val="single" w:sz="4" w:space="0" w:color="auto"/>
            </w:tcBorders>
            <w:shd w:val="clear" w:color="auto" w:fill="auto"/>
            <w:vAlign w:val="center"/>
            <w:hideMark/>
          </w:tcPr>
          <w:p w14:paraId="3EAC657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职业道德与法治</w:t>
            </w:r>
          </w:p>
        </w:tc>
        <w:tc>
          <w:tcPr>
            <w:tcW w:w="251" w:type="pct"/>
            <w:tcBorders>
              <w:top w:val="nil"/>
              <w:left w:val="nil"/>
              <w:bottom w:val="single" w:sz="4" w:space="0" w:color="auto"/>
              <w:right w:val="single" w:sz="4" w:space="0" w:color="auto"/>
            </w:tcBorders>
            <w:shd w:val="clear" w:color="auto" w:fill="auto"/>
            <w:vAlign w:val="center"/>
            <w:hideMark/>
          </w:tcPr>
          <w:p w14:paraId="76BCE76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B</w:t>
            </w:r>
          </w:p>
        </w:tc>
        <w:tc>
          <w:tcPr>
            <w:tcW w:w="121" w:type="pct"/>
            <w:tcBorders>
              <w:top w:val="nil"/>
              <w:left w:val="nil"/>
              <w:bottom w:val="single" w:sz="4" w:space="0" w:color="auto"/>
              <w:right w:val="single" w:sz="4" w:space="0" w:color="auto"/>
            </w:tcBorders>
            <w:shd w:val="clear" w:color="auto" w:fill="auto"/>
            <w:vAlign w:val="center"/>
            <w:hideMark/>
          </w:tcPr>
          <w:p w14:paraId="4807746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47" w:type="pct"/>
            <w:tcBorders>
              <w:top w:val="nil"/>
              <w:left w:val="nil"/>
              <w:bottom w:val="single" w:sz="4" w:space="0" w:color="auto"/>
              <w:right w:val="single" w:sz="4" w:space="0" w:color="auto"/>
            </w:tcBorders>
            <w:shd w:val="clear" w:color="auto" w:fill="auto"/>
            <w:vAlign w:val="center"/>
            <w:hideMark/>
          </w:tcPr>
          <w:p w14:paraId="610A510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w:t>
            </w:r>
          </w:p>
        </w:tc>
        <w:tc>
          <w:tcPr>
            <w:tcW w:w="173" w:type="pct"/>
            <w:tcBorders>
              <w:top w:val="nil"/>
              <w:left w:val="nil"/>
              <w:bottom w:val="single" w:sz="4" w:space="0" w:color="auto"/>
              <w:right w:val="single" w:sz="4" w:space="0" w:color="auto"/>
            </w:tcBorders>
            <w:shd w:val="clear" w:color="000000" w:fill="C6E0B4"/>
            <w:vAlign w:val="center"/>
            <w:hideMark/>
          </w:tcPr>
          <w:p w14:paraId="63D3C57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36</w:t>
            </w:r>
          </w:p>
        </w:tc>
        <w:tc>
          <w:tcPr>
            <w:tcW w:w="173" w:type="pct"/>
            <w:tcBorders>
              <w:top w:val="nil"/>
              <w:left w:val="nil"/>
              <w:bottom w:val="single" w:sz="4" w:space="0" w:color="auto"/>
              <w:right w:val="single" w:sz="4" w:space="0" w:color="auto"/>
            </w:tcBorders>
            <w:shd w:val="clear" w:color="auto" w:fill="auto"/>
            <w:vAlign w:val="center"/>
            <w:hideMark/>
          </w:tcPr>
          <w:p w14:paraId="4E4C834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32</w:t>
            </w:r>
          </w:p>
        </w:tc>
        <w:tc>
          <w:tcPr>
            <w:tcW w:w="147" w:type="pct"/>
            <w:tcBorders>
              <w:top w:val="nil"/>
              <w:left w:val="nil"/>
              <w:bottom w:val="single" w:sz="4" w:space="0" w:color="auto"/>
              <w:right w:val="single" w:sz="4" w:space="0" w:color="auto"/>
            </w:tcBorders>
            <w:shd w:val="clear" w:color="auto" w:fill="auto"/>
            <w:vAlign w:val="center"/>
            <w:hideMark/>
          </w:tcPr>
          <w:p w14:paraId="6856564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4</w:t>
            </w:r>
          </w:p>
        </w:tc>
        <w:tc>
          <w:tcPr>
            <w:tcW w:w="172" w:type="pct"/>
            <w:tcBorders>
              <w:top w:val="nil"/>
              <w:left w:val="nil"/>
              <w:bottom w:val="single" w:sz="4" w:space="0" w:color="auto"/>
              <w:right w:val="single" w:sz="4" w:space="0" w:color="auto"/>
            </w:tcBorders>
            <w:shd w:val="clear" w:color="auto" w:fill="auto"/>
            <w:vAlign w:val="center"/>
            <w:hideMark/>
          </w:tcPr>
          <w:p w14:paraId="5339915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4</w:t>
            </w:r>
          </w:p>
        </w:tc>
        <w:tc>
          <w:tcPr>
            <w:tcW w:w="209" w:type="pct"/>
            <w:tcBorders>
              <w:top w:val="nil"/>
              <w:left w:val="nil"/>
              <w:bottom w:val="single" w:sz="4" w:space="0" w:color="auto"/>
              <w:right w:val="single" w:sz="4" w:space="0" w:color="auto"/>
            </w:tcBorders>
            <w:shd w:val="clear" w:color="000000" w:fill="C6E0B4"/>
            <w:vAlign w:val="center"/>
            <w:hideMark/>
          </w:tcPr>
          <w:p w14:paraId="628916A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4038293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4592F80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3243045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2.25 </w:t>
            </w:r>
          </w:p>
        </w:tc>
        <w:tc>
          <w:tcPr>
            <w:tcW w:w="205" w:type="pct"/>
            <w:tcBorders>
              <w:top w:val="nil"/>
              <w:left w:val="nil"/>
              <w:bottom w:val="single" w:sz="4" w:space="0" w:color="auto"/>
              <w:right w:val="single" w:sz="4" w:space="0" w:color="auto"/>
            </w:tcBorders>
            <w:shd w:val="clear" w:color="000000" w:fill="C6E0B4"/>
            <w:vAlign w:val="center"/>
            <w:hideMark/>
          </w:tcPr>
          <w:p w14:paraId="500A032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C6E0B4"/>
            <w:vAlign w:val="center"/>
            <w:hideMark/>
          </w:tcPr>
          <w:p w14:paraId="2B27B39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2D21086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674B8CB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58621EA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C6E0B4"/>
            <w:vAlign w:val="center"/>
            <w:hideMark/>
          </w:tcPr>
          <w:p w14:paraId="473E9BC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000000" w:fill="FFFFFF"/>
            <w:vAlign w:val="center"/>
            <w:hideMark/>
          </w:tcPr>
          <w:p w14:paraId="47EBC49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考试</w:t>
            </w:r>
          </w:p>
        </w:tc>
        <w:tc>
          <w:tcPr>
            <w:tcW w:w="294" w:type="pct"/>
            <w:tcBorders>
              <w:top w:val="nil"/>
              <w:left w:val="nil"/>
              <w:bottom w:val="single" w:sz="4" w:space="0" w:color="auto"/>
              <w:right w:val="single" w:sz="4" w:space="0" w:color="auto"/>
            </w:tcBorders>
            <w:shd w:val="clear" w:color="000000" w:fill="FFFFFF"/>
            <w:vAlign w:val="center"/>
            <w:hideMark/>
          </w:tcPr>
          <w:p w14:paraId="3AE29D44" w14:textId="77777777" w:rsidR="00A91C2A" w:rsidRPr="00A91C2A" w:rsidRDefault="00A91C2A" w:rsidP="00A91C2A">
            <w:pPr>
              <w:widowControl/>
              <w:jc w:val="center"/>
              <w:rPr>
                <w:rFonts w:ascii="宋体" w:hAnsi="宋体" w:cs="宋体"/>
                <w:kern w:val="0"/>
                <w:sz w:val="16"/>
                <w:szCs w:val="16"/>
              </w:rPr>
            </w:pPr>
            <w:proofErr w:type="gramStart"/>
            <w:r w:rsidRPr="00A91C2A">
              <w:rPr>
                <w:rFonts w:ascii="宋体" w:hAnsi="宋体" w:cs="宋体" w:hint="eastAsia"/>
                <w:kern w:val="0"/>
                <w:sz w:val="16"/>
                <w:szCs w:val="16"/>
              </w:rPr>
              <w:t>思政部</w:t>
            </w:r>
            <w:proofErr w:type="gramEnd"/>
          </w:p>
        </w:tc>
        <w:tc>
          <w:tcPr>
            <w:tcW w:w="217" w:type="pct"/>
            <w:tcBorders>
              <w:top w:val="nil"/>
              <w:left w:val="nil"/>
              <w:bottom w:val="single" w:sz="4" w:space="0" w:color="auto"/>
              <w:right w:val="single" w:sz="4" w:space="0" w:color="auto"/>
            </w:tcBorders>
            <w:shd w:val="clear" w:color="000000" w:fill="FFFFFF"/>
            <w:vAlign w:val="center"/>
            <w:hideMark/>
          </w:tcPr>
          <w:p w14:paraId="22B81891"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 xml:space="preserve">　</w:t>
            </w:r>
          </w:p>
        </w:tc>
      </w:tr>
      <w:tr w:rsidR="00A91C2A" w:rsidRPr="00A91C2A" w14:paraId="0F2E0D30" w14:textId="77777777" w:rsidTr="00A91C2A">
        <w:trPr>
          <w:trHeight w:val="420"/>
        </w:trPr>
        <w:tc>
          <w:tcPr>
            <w:tcW w:w="174" w:type="pct"/>
            <w:vMerge/>
            <w:tcBorders>
              <w:top w:val="nil"/>
              <w:left w:val="nil"/>
              <w:bottom w:val="single" w:sz="4" w:space="0" w:color="auto"/>
              <w:right w:val="single" w:sz="4" w:space="0" w:color="auto"/>
            </w:tcBorders>
            <w:vAlign w:val="center"/>
            <w:hideMark/>
          </w:tcPr>
          <w:p w14:paraId="26EC3AB0" w14:textId="77777777" w:rsidR="00A91C2A" w:rsidRPr="00A91C2A" w:rsidRDefault="00A91C2A" w:rsidP="00A91C2A">
            <w:pPr>
              <w:widowControl/>
              <w:jc w:val="left"/>
              <w:rPr>
                <w:rFonts w:ascii="宋体" w:hAnsi="宋体" w:cs="宋体"/>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4F9432E6" w14:textId="77777777" w:rsidR="00A91C2A" w:rsidRPr="00A91C2A" w:rsidRDefault="00A91C2A" w:rsidP="00A91C2A">
            <w:pPr>
              <w:widowControl/>
              <w:jc w:val="left"/>
              <w:rPr>
                <w:rFonts w:ascii="宋体" w:hAnsi="宋体" w:cs="宋体"/>
                <w:kern w:val="0"/>
                <w:sz w:val="16"/>
                <w:szCs w:val="16"/>
              </w:rPr>
            </w:pPr>
          </w:p>
        </w:tc>
        <w:tc>
          <w:tcPr>
            <w:tcW w:w="135" w:type="pct"/>
            <w:tcBorders>
              <w:top w:val="nil"/>
              <w:left w:val="nil"/>
              <w:bottom w:val="single" w:sz="4" w:space="0" w:color="auto"/>
              <w:right w:val="single" w:sz="4" w:space="0" w:color="auto"/>
            </w:tcBorders>
            <w:shd w:val="clear" w:color="auto" w:fill="auto"/>
            <w:vAlign w:val="center"/>
            <w:hideMark/>
          </w:tcPr>
          <w:p w14:paraId="03718DE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25</w:t>
            </w:r>
          </w:p>
        </w:tc>
        <w:tc>
          <w:tcPr>
            <w:tcW w:w="223" w:type="pct"/>
            <w:tcBorders>
              <w:top w:val="nil"/>
              <w:left w:val="nil"/>
              <w:bottom w:val="single" w:sz="4" w:space="0" w:color="auto"/>
              <w:right w:val="single" w:sz="4" w:space="0" w:color="auto"/>
            </w:tcBorders>
            <w:shd w:val="clear" w:color="auto" w:fill="auto"/>
            <w:vAlign w:val="center"/>
            <w:hideMark/>
          </w:tcPr>
          <w:p w14:paraId="365DA36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200202</w:t>
            </w:r>
          </w:p>
        </w:tc>
        <w:tc>
          <w:tcPr>
            <w:tcW w:w="389" w:type="pct"/>
            <w:tcBorders>
              <w:top w:val="nil"/>
              <w:left w:val="nil"/>
              <w:bottom w:val="single" w:sz="4" w:space="0" w:color="auto"/>
              <w:right w:val="single" w:sz="4" w:space="0" w:color="auto"/>
            </w:tcBorders>
            <w:shd w:val="clear" w:color="auto" w:fill="auto"/>
            <w:vAlign w:val="center"/>
            <w:hideMark/>
          </w:tcPr>
          <w:p w14:paraId="41532B2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中国特色社会主义</w:t>
            </w:r>
          </w:p>
        </w:tc>
        <w:tc>
          <w:tcPr>
            <w:tcW w:w="251" w:type="pct"/>
            <w:tcBorders>
              <w:top w:val="nil"/>
              <w:left w:val="nil"/>
              <w:bottom w:val="single" w:sz="4" w:space="0" w:color="auto"/>
              <w:right w:val="single" w:sz="4" w:space="0" w:color="auto"/>
            </w:tcBorders>
            <w:shd w:val="clear" w:color="auto" w:fill="auto"/>
            <w:vAlign w:val="center"/>
            <w:hideMark/>
          </w:tcPr>
          <w:p w14:paraId="2EABEEA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B</w:t>
            </w:r>
          </w:p>
        </w:tc>
        <w:tc>
          <w:tcPr>
            <w:tcW w:w="121" w:type="pct"/>
            <w:tcBorders>
              <w:top w:val="nil"/>
              <w:left w:val="nil"/>
              <w:bottom w:val="single" w:sz="4" w:space="0" w:color="auto"/>
              <w:right w:val="single" w:sz="4" w:space="0" w:color="auto"/>
            </w:tcBorders>
            <w:shd w:val="clear" w:color="auto" w:fill="auto"/>
            <w:vAlign w:val="center"/>
            <w:hideMark/>
          </w:tcPr>
          <w:p w14:paraId="14EF7B4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47" w:type="pct"/>
            <w:tcBorders>
              <w:top w:val="nil"/>
              <w:left w:val="nil"/>
              <w:bottom w:val="single" w:sz="4" w:space="0" w:color="auto"/>
              <w:right w:val="single" w:sz="4" w:space="0" w:color="auto"/>
            </w:tcBorders>
            <w:shd w:val="clear" w:color="auto" w:fill="auto"/>
            <w:vAlign w:val="center"/>
            <w:hideMark/>
          </w:tcPr>
          <w:p w14:paraId="4259EB6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w:t>
            </w:r>
          </w:p>
        </w:tc>
        <w:tc>
          <w:tcPr>
            <w:tcW w:w="173" w:type="pct"/>
            <w:tcBorders>
              <w:top w:val="nil"/>
              <w:left w:val="nil"/>
              <w:bottom w:val="single" w:sz="4" w:space="0" w:color="auto"/>
              <w:right w:val="single" w:sz="4" w:space="0" w:color="auto"/>
            </w:tcBorders>
            <w:shd w:val="clear" w:color="000000" w:fill="C6E0B4"/>
            <w:vAlign w:val="center"/>
            <w:hideMark/>
          </w:tcPr>
          <w:p w14:paraId="0EA88B4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36</w:t>
            </w:r>
          </w:p>
        </w:tc>
        <w:tc>
          <w:tcPr>
            <w:tcW w:w="173" w:type="pct"/>
            <w:tcBorders>
              <w:top w:val="nil"/>
              <w:left w:val="nil"/>
              <w:bottom w:val="single" w:sz="4" w:space="0" w:color="auto"/>
              <w:right w:val="single" w:sz="4" w:space="0" w:color="auto"/>
            </w:tcBorders>
            <w:shd w:val="clear" w:color="auto" w:fill="auto"/>
            <w:vAlign w:val="center"/>
            <w:hideMark/>
          </w:tcPr>
          <w:p w14:paraId="72F34FB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28</w:t>
            </w:r>
          </w:p>
        </w:tc>
        <w:tc>
          <w:tcPr>
            <w:tcW w:w="147" w:type="pct"/>
            <w:tcBorders>
              <w:top w:val="nil"/>
              <w:left w:val="nil"/>
              <w:bottom w:val="single" w:sz="4" w:space="0" w:color="auto"/>
              <w:right w:val="single" w:sz="4" w:space="0" w:color="auto"/>
            </w:tcBorders>
            <w:shd w:val="clear" w:color="auto" w:fill="auto"/>
            <w:vAlign w:val="center"/>
            <w:hideMark/>
          </w:tcPr>
          <w:p w14:paraId="7B454F0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8</w:t>
            </w:r>
          </w:p>
        </w:tc>
        <w:tc>
          <w:tcPr>
            <w:tcW w:w="172" w:type="pct"/>
            <w:tcBorders>
              <w:top w:val="nil"/>
              <w:left w:val="nil"/>
              <w:bottom w:val="single" w:sz="4" w:space="0" w:color="auto"/>
              <w:right w:val="single" w:sz="4" w:space="0" w:color="auto"/>
            </w:tcBorders>
            <w:shd w:val="clear" w:color="auto" w:fill="auto"/>
            <w:vAlign w:val="center"/>
            <w:hideMark/>
          </w:tcPr>
          <w:p w14:paraId="2CF4D69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w:t>
            </w:r>
          </w:p>
        </w:tc>
        <w:tc>
          <w:tcPr>
            <w:tcW w:w="209" w:type="pct"/>
            <w:tcBorders>
              <w:top w:val="nil"/>
              <w:left w:val="nil"/>
              <w:bottom w:val="single" w:sz="4" w:space="0" w:color="auto"/>
              <w:right w:val="single" w:sz="4" w:space="0" w:color="auto"/>
            </w:tcBorders>
            <w:shd w:val="clear" w:color="000000" w:fill="C6E0B4"/>
            <w:vAlign w:val="center"/>
            <w:hideMark/>
          </w:tcPr>
          <w:p w14:paraId="47D8669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2.25 </w:t>
            </w:r>
          </w:p>
        </w:tc>
        <w:tc>
          <w:tcPr>
            <w:tcW w:w="212" w:type="pct"/>
            <w:tcBorders>
              <w:top w:val="nil"/>
              <w:left w:val="nil"/>
              <w:bottom w:val="single" w:sz="4" w:space="0" w:color="auto"/>
              <w:right w:val="single" w:sz="4" w:space="0" w:color="auto"/>
            </w:tcBorders>
            <w:shd w:val="clear" w:color="000000" w:fill="C6E0B4"/>
            <w:vAlign w:val="center"/>
            <w:hideMark/>
          </w:tcPr>
          <w:p w14:paraId="53E4C0F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09CBA53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648DEE8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34043F5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C6E0B4"/>
            <w:vAlign w:val="center"/>
            <w:hideMark/>
          </w:tcPr>
          <w:p w14:paraId="21FF542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5B4B808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7A8EB59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4FDA9B4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C6E0B4"/>
            <w:vAlign w:val="center"/>
            <w:hideMark/>
          </w:tcPr>
          <w:p w14:paraId="10830E9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000000" w:fill="FFFFFF"/>
            <w:vAlign w:val="center"/>
            <w:hideMark/>
          </w:tcPr>
          <w:p w14:paraId="0ED47C7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考试</w:t>
            </w:r>
          </w:p>
        </w:tc>
        <w:tc>
          <w:tcPr>
            <w:tcW w:w="294" w:type="pct"/>
            <w:tcBorders>
              <w:top w:val="nil"/>
              <w:left w:val="nil"/>
              <w:bottom w:val="single" w:sz="4" w:space="0" w:color="auto"/>
              <w:right w:val="single" w:sz="4" w:space="0" w:color="auto"/>
            </w:tcBorders>
            <w:shd w:val="clear" w:color="000000" w:fill="FFFFFF"/>
            <w:vAlign w:val="center"/>
            <w:hideMark/>
          </w:tcPr>
          <w:p w14:paraId="08B8D75A" w14:textId="77777777" w:rsidR="00A91C2A" w:rsidRPr="00A91C2A" w:rsidRDefault="00A91C2A" w:rsidP="00A91C2A">
            <w:pPr>
              <w:widowControl/>
              <w:jc w:val="center"/>
              <w:rPr>
                <w:rFonts w:ascii="宋体" w:hAnsi="宋体" w:cs="宋体"/>
                <w:kern w:val="0"/>
                <w:sz w:val="16"/>
                <w:szCs w:val="16"/>
              </w:rPr>
            </w:pPr>
            <w:proofErr w:type="gramStart"/>
            <w:r w:rsidRPr="00A91C2A">
              <w:rPr>
                <w:rFonts w:ascii="宋体" w:hAnsi="宋体" w:cs="宋体" w:hint="eastAsia"/>
                <w:kern w:val="0"/>
                <w:sz w:val="16"/>
                <w:szCs w:val="16"/>
              </w:rPr>
              <w:t>思政部</w:t>
            </w:r>
            <w:proofErr w:type="gramEnd"/>
          </w:p>
        </w:tc>
        <w:tc>
          <w:tcPr>
            <w:tcW w:w="217" w:type="pct"/>
            <w:tcBorders>
              <w:top w:val="nil"/>
              <w:left w:val="nil"/>
              <w:bottom w:val="single" w:sz="4" w:space="0" w:color="auto"/>
              <w:right w:val="single" w:sz="4" w:space="0" w:color="auto"/>
            </w:tcBorders>
            <w:shd w:val="clear" w:color="000000" w:fill="FFFFFF"/>
            <w:vAlign w:val="center"/>
            <w:hideMark/>
          </w:tcPr>
          <w:p w14:paraId="362A488D"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 xml:space="preserve">　</w:t>
            </w:r>
          </w:p>
        </w:tc>
      </w:tr>
      <w:tr w:rsidR="00A91C2A" w:rsidRPr="00A91C2A" w14:paraId="6058AF54" w14:textId="77777777" w:rsidTr="00A91C2A">
        <w:trPr>
          <w:trHeight w:val="420"/>
        </w:trPr>
        <w:tc>
          <w:tcPr>
            <w:tcW w:w="174" w:type="pct"/>
            <w:vMerge/>
            <w:tcBorders>
              <w:top w:val="nil"/>
              <w:left w:val="nil"/>
              <w:bottom w:val="single" w:sz="4" w:space="0" w:color="auto"/>
              <w:right w:val="single" w:sz="4" w:space="0" w:color="auto"/>
            </w:tcBorders>
            <w:vAlign w:val="center"/>
            <w:hideMark/>
          </w:tcPr>
          <w:p w14:paraId="74BC943F" w14:textId="77777777" w:rsidR="00A91C2A" w:rsidRPr="00A91C2A" w:rsidRDefault="00A91C2A" w:rsidP="00A91C2A">
            <w:pPr>
              <w:widowControl/>
              <w:jc w:val="left"/>
              <w:rPr>
                <w:rFonts w:ascii="宋体" w:hAnsi="宋体" w:cs="宋体"/>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01901C5E" w14:textId="77777777" w:rsidR="00A91C2A" w:rsidRPr="00A91C2A" w:rsidRDefault="00A91C2A" w:rsidP="00A91C2A">
            <w:pPr>
              <w:widowControl/>
              <w:jc w:val="left"/>
              <w:rPr>
                <w:rFonts w:ascii="宋体" w:hAnsi="宋体" w:cs="宋体"/>
                <w:kern w:val="0"/>
                <w:sz w:val="16"/>
                <w:szCs w:val="16"/>
              </w:rPr>
            </w:pPr>
          </w:p>
        </w:tc>
        <w:tc>
          <w:tcPr>
            <w:tcW w:w="135" w:type="pct"/>
            <w:tcBorders>
              <w:top w:val="nil"/>
              <w:left w:val="nil"/>
              <w:bottom w:val="single" w:sz="4" w:space="0" w:color="auto"/>
              <w:right w:val="single" w:sz="4" w:space="0" w:color="auto"/>
            </w:tcBorders>
            <w:shd w:val="clear" w:color="auto" w:fill="auto"/>
            <w:vAlign w:val="center"/>
            <w:hideMark/>
          </w:tcPr>
          <w:p w14:paraId="109CEFC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26</w:t>
            </w:r>
          </w:p>
        </w:tc>
        <w:tc>
          <w:tcPr>
            <w:tcW w:w="223" w:type="pct"/>
            <w:tcBorders>
              <w:top w:val="nil"/>
              <w:left w:val="nil"/>
              <w:bottom w:val="single" w:sz="4" w:space="0" w:color="auto"/>
              <w:right w:val="single" w:sz="4" w:space="0" w:color="auto"/>
            </w:tcBorders>
            <w:shd w:val="clear" w:color="auto" w:fill="auto"/>
            <w:vAlign w:val="center"/>
            <w:hideMark/>
          </w:tcPr>
          <w:p w14:paraId="6FA796E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200203</w:t>
            </w:r>
          </w:p>
        </w:tc>
        <w:tc>
          <w:tcPr>
            <w:tcW w:w="389" w:type="pct"/>
            <w:tcBorders>
              <w:top w:val="nil"/>
              <w:left w:val="nil"/>
              <w:bottom w:val="single" w:sz="4" w:space="0" w:color="auto"/>
              <w:right w:val="single" w:sz="4" w:space="0" w:color="auto"/>
            </w:tcBorders>
            <w:shd w:val="clear" w:color="auto" w:fill="auto"/>
            <w:vAlign w:val="center"/>
            <w:hideMark/>
          </w:tcPr>
          <w:p w14:paraId="0B544F8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形势与政策（一）</w:t>
            </w:r>
          </w:p>
        </w:tc>
        <w:tc>
          <w:tcPr>
            <w:tcW w:w="251" w:type="pct"/>
            <w:tcBorders>
              <w:top w:val="nil"/>
              <w:left w:val="nil"/>
              <w:bottom w:val="single" w:sz="4" w:space="0" w:color="auto"/>
              <w:right w:val="single" w:sz="4" w:space="0" w:color="auto"/>
            </w:tcBorders>
            <w:shd w:val="clear" w:color="auto" w:fill="auto"/>
            <w:vAlign w:val="center"/>
            <w:hideMark/>
          </w:tcPr>
          <w:p w14:paraId="3C7BD42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A</w:t>
            </w:r>
          </w:p>
        </w:tc>
        <w:tc>
          <w:tcPr>
            <w:tcW w:w="121" w:type="pct"/>
            <w:tcBorders>
              <w:top w:val="nil"/>
              <w:left w:val="nil"/>
              <w:bottom w:val="single" w:sz="4" w:space="0" w:color="auto"/>
              <w:right w:val="single" w:sz="4" w:space="0" w:color="auto"/>
            </w:tcBorders>
            <w:shd w:val="clear" w:color="auto" w:fill="auto"/>
            <w:vAlign w:val="center"/>
            <w:hideMark/>
          </w:tcPr>
          <w:p w14:paraId="7587659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47" w:type="pct"/>
            <w:tcBorders>
              <w:top w:val="nil"/>
              <w:left w:val="nil"/>
              <w:bottom w:val="single" w:sz="4" w:space="0" w:color="auto"/>
              <w:right w:val="single" w:sz="4" w:space="0" w:color="auto"/>
            </w:tcBorders>
            <w:shd w:val="clear" w:color="auto" w:fill="auto"/>
            <w:vAlign w:val="center"/>
            <w:hideMark/>
          </w:tcPr>
          <w:p w14:paraId="66502D6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0.2</w:t>
            </w:r>
          </w:p>
        </w:tc>
        <w:tc>
          <w:tcPr>
            <w:tcW w:w="173" w:type="pct"/>
            <w:tcBorders>
              <w:top w:val="nil"/>
              <w:left w:val="nil"/>
              <w:bottom w:val="single" w:sz="4" w:space="0" w:color="auto"/>
              <w:right w:val="single" w:sz="4" w:space="0" w:color="auto"/>
            </w:tcBorders>
            <w:shd w:val="clear" w:color="000000" w:fill="C6E0B4"/>
            <w:vAlign w:val="center"/>
            <w:hideMark/>
          </w:tcPr>
          <w:p w14:paraId="2CEA145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8</w:t>
            </w:r>
          </w:p>
        </w:tc>
        <w:tc>
          <w:tcPr>
            <w:tcW w:w="173" w:type="pct"/>
            <w:tcBorders>
              <w:top w:val="nil"/>
              <w:left w:val="nil"/>
              <w:bottom w:val="single" w:sz="4" w:space="0" w:color="auto"/>
              <w:right w:val="single" w:sz="4" w:space="0" w:color="auto"/>
            </w:tcBorders>
            <w:shd w:val="clear" w:color="auto" w:fill="auto"/>
            <w:vAlign w:val="center"/>
            <w:hideMark/>
          </w:tcPr>
          <w:p w14:paraId="2B1B449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8</w:t>
            </w:r>
          </w:p>
        </w:tc>
        <w:tc>
          <w:tcPr>
            <w:tcW w:w="147" w:type="pct"/>
            <w:tcBorders>
              <w:top w:val="nil"/>
              <w:left w:val="nil"/>
              <w:bottom w:val="single" w:sz="4" w:space="0" w:color="auto"/>
              <w:right w:val="single" w:sz="4" w:space="0" w:color="auto"/>
            </w:tcBorders>
            <w:shd w:val="clear" w:color="auto" w:fill="auto"/>
            <w:vAlign w:val="center"/>
            <w:hideMark/>
          </w:tcPr>
          <w:p w14:paraId="50233FC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0</w:t>
            </w:r>
          </w:p>
        </w:tc>
        <w:tc>
          <w:tcPr>
            <w:tcW w:w="172" w:type="pct"/>
            <w:tcBorders>
              <w:top w:val="nil"/>
              <w:left w:val="nil"/>
              <w:bottom w:val="single" w:sz="4" w:space="0" w:color="auto"/>
              <w:right w:val="single" w:sz="4" w:space="0" w:color="auto"/>
            </w:tcBorders>
            <w:shd w:val="clear" w:color="auto" w:fill="auto"/>
            <w:vAlign w:val="center"/>
            <w:hideMark/>
          </w:tcPr>
          <w:p w14:paraId="735296D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w:t>
            </w:r>
          </w:p>
        </w:tc>
        <w:tc>
          <w:tcPr>
            <w:tcW w:w="209" w:type="pct"/>
            <w:tcBorders>
              <w:top w:val="nil"/>
              <w:left w:val="nil"/>
              <w:bottom w:val="single" w:sz="4" w:space="0" w:color="auto"/>
              <w:right w:val="single" w:sz="4" w:space="0" w:color="auto"/>
            </w:tcBorders>
            <w:shd w:val="clear" w:color="000000" w:fill="C6E0B4"/>
            <w:vAlign w:val="center"/>
            <w:hideMark/>
          </w:tcPr>
          <w:p w14:paraId="4271EFB4" w14:textId="77777777" w:rsidR="00A91C2A" w:rsidRPr="00A91C2A" w:rsidRDefault="00A91C2A" w:rsidP="00A91C2A">
            <w:pPr>
              <w:widowControl/>
              <w:jc w:val="center"/>
              <w:rPr>
                <w:rFonts w:ascii="等线" w:eastAsia="等线" w:hAnsi="等线" w:cs="宋体"/>
                <w:kern w:val="0"/>
                <w:sz w:val="16"/>
                <w:szCs w:val="16"/>
              </w:rPr>
            </w:pPr>
            <w:r w:rsidRPr="00A91C2A">
              <w:rPr>
                <w:rFonts w:ascii="等线" w:eastAsia="等线" w:hAnsi="等线" w:cs="宋体" w:hint="eastAsia"/>
                <w:kern w:val="0"/>
                <w:sz w:val="16"/>
                <w:szCs w:val="16"/>
              </w:rPr>
              <w:t>√</w:t>
            </w:r>
          </w:p>
        </w:tc>
        <w:tc>
          <w:tcPr>
            <w:tcW w:w="212" w:type="pct"/>
            <w:tcBorders>
              <w:top w:val="nil"/>
              <w:left w:val="nil"/>
              <w:bottom w:val="single" w:sz="4" w:space="0" w:color="auto"/>
              <w:right w:val="single" w:sz="4" w:space="0" w:color="auto"/>
            </w:tcBorders>
            <w:shd w:val="clear" w:color="000000" w:fill="C6E0B4"/>
            <w:vAlign w:val="center"/>
            <w:hideMark/>
          </w:tcPr>
          <w:p w14:paraId="2805A36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7B59BC0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3C8EE85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5174AB1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C6E0B4"/>
            <w:vAlign w:val="center"/>
            <w:hideMark/>
          </w:tcPr>
          <w:p w14:paraId="03D5A9B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36DCA91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4A4EFE5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5380318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C6E0B4"/>
            <w:vAlign w:val="center"/>
            <w:hideMark/>
          </w:tcPr>
          <w:p w14:paraId="77F93E1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000000" w:fill="FFFFFF"/>
            <w:vAlign w:val="center"/>
            <w:hideMark/>
          </w:tcPr>
          <w:p w14:paraId="2FD0ED9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考查</w:t>
            </w:r>
          </w:p>
        </w:tc>
        <w:tc>
          <w:tcPr>
            <w:tcW w:w="294" w:type="pct"/>
            <w:tcBorders>
              <w:top w:val="nil"/>
              <w:left w:val="nil"/>
              <w:bottom w:val="single" w:sz="4" w:space="0" w:color="auto"/>
              <w:right w:val="single" w:sz="4" w:space="0" w:color="auto"/>
            </w:tcBorders>
            <w:shd w:val="clear" w:color="000000" w:fill="FFFFFF"/>
            <w:vAlign w:val="center"/>
            <w:hideMark/>
          </w:tcPr>
          <w:p w14:paraId="7D36F0CC" w14:textId="77777777" w:rsidR="00A91C2A" w:rsidRPr="00A91C2A" w:rsidRDefault="00A91C2A" w:rsidP="00A91C2A">
            <w:pPr>
              <w:widowControl/>
              <w:jc w:val="center"/>
              <w:rPr>
                <w:rFonts w:ascii="宋体" w:hAnsi="宋体" w:cs="宋体"/>
                <w:kern w:val="0"/>
                <w:sz w:val="16"/>
                <w:szCs w:val="16"/>
              </w:rPr>
            </w:pPr>
            <w:proofErr w:type="gramStart"/>
            <w:r w:rsidRPr="00A91C2A">
              <w:rPr>
                <w:rFonts w:ascii="宋体" w:hAnsi="宋体" w:cs="宋体" w:hint="eastAsia"/>
                <w:kern w:val="0"/>
                <w:sz w:val="16"/>
                <w:szCs w:val="16"/>
              </w:rPr>
              <w:t>思政部</w:t>
            </w:r>
            <w:proofErr w:type="gramEnd"/>
          </w:p>
        </w:tc>
        <w:tc>
          <w:tcPr>
            <w:tcW w:w="217" w:type="pct"/>
            <w:tcBorders>
              <w:top w:val="nil"/>
              <w:left w:val="nil"/>
              <w:bottom w:val="single" w:sz="4" w:space="0" w:color="auto"/>
              <w:right w:val="single" w:sz="4" w:space="0" w:color="auto"/>
            </w:tcBorders>
            <w:shd w:val="clear" w:color="000000" w:fill="FFFFFF"/>
            <w:vAlign w:val="center"/>
            <w:hideMark/>
          </w:tcPr>
          <w:p w14:paraId="3FC0BE7E"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 xml:space="preserve">　</w:t>
            </w:r>
          </w:p>
        </w:tc>
      </w:tr>
      <w:tr w:rsidR="00A91C2A" w:rsidRPr="00A91C2A" w14:paraId="5F48C0B8" w14:textId="77777777" w:rsidTr="00A91C2A">
        <w:trPr>
          <w:trHeight w:val="420"/>
        </w:trPr>
        <w:tc>
          <w:tcPr>
            <w:tcW w:w="174" w:type="pct"/>
            <w:vMerge/>
            <w:tcBorders>
              <w:top w:val="nil"/>
              <w:left w:val="nil"/>
              <w:bottom w:val="single" w:sz="4" w:space="0" w:color="auto"/>
              <w:right w:val="single" w:sz="4" w:space="0" w:color="auto"/>
            </w:tcBorders>
            <w:vAlign w:val="center"/>
            <w:hideMark/>
          </w:tcPr>
          <w:p w14:paraId="454B1543" w14:textId="77777777" w:rsidR="00A91C2A" w:rsidRPr="00A91C2A" w:rsidRDefault="00A91C2A" w:rsidP="00A91C2A">
            <w:pPr>
              <w:widowControl/>
              <w:jc w:val="left"/>
              <w:rPr>
                <w:rFonts w:ascii="宋体" w:hAnsi="宋体" w:cs="宋体"/>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6C7B8CD2" w14:textId="77777777" w:rsidR="00A91C2A" w:rsidRPr="00A91C2A" w:rsidRDefault="00A91C2A" w:rsidP="00A91C2A">
            <w:pPr>
              <w:widowControl/>
              <w:jc w:val="left"/>
              <w:rPr>
                <w:rFonts w:ascii="宋体" w:hAnsi="宋体" w:cs="宋体"/>
                <w:kern w:val="0"/>
                <w:sz w:val="16"/>
                <w:szCs w:val="16"/>
              </w:rPr>
            </w:pPr>
          </w:p>
        </w:tc>
        <w:tc>
          <w:tcPr>
            <w:tcW w:w="135" w:type="pct"/>
            <w:tcBorders>
              <w:top w:val="nil"/>
              <w:left w:val="nil"/>
              <w:bottom w:val="single" w:sz="4" w:space="0" w:color="auto"/>
              <w:right w:val="single" w:sz="4" w:space="0" w:color="auto"/>
            </w:tcBorders>
            <w:shd w:val="clear" w:color="auto" w:fill="auto"/>
            <w:vAlign w:val="center"/>
            <w:hideMark/>
          </w:tcPr>
          <w:p w14:paraId="5AD63A3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27</w:t>
            </w:r>
          </w:p>
        </w:tc>
        <w:tc>
          <w:tcPr>
            <w:tcW w:w="223" w:type="pct"/>
            <w:tcBorders>
              <w:top w:val="nil"/>
              <w:left w:val="nil"/>
              <w:bottom w:val="single" w:sz="4" w:space="0" w:color="auto"/>
              <w:right w:val="single" w:sz="4" w:space="0" w:color="auto"/>
            </w:tcBorders>
            <w:shd w:val="clear" w:color="auto" w:fill="auto"/>
            <w:vAlign w:val="center"/>
            <w:hideMark/>
          </w:tcPr>
          <w:p w14:paraId="678344D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200203</w:t>
            </w:r>
          </w:p>
        </w:tc>
        <w:tc>
          <w:tcPr>
            <w:tcW w:w="389" w:type="pct"/>
            <w:tcBorders>
              <w:top w:val="nil"/>
              <w:left w:val="nil"/>
              <w:bottom w:val="single" w:sz="4" w:space="0" w:color="auto"/>
              <w:right w:val="single" w:sz="4" w:space="0" w:color="auto"/>
            </w:tcBorders>
            <w:shd w:val="clear" w:color="auto" w:fill="auto"/>
            <w:vAlign w:val="center"/>
            <w:hideMark/>
          </w:tcPr>
          <w:p w14:paraId="31F4BA2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形势与政策（二）</w:t>
            </w:r>
          </w:p>
        </w:tc>
        <w:tc>
          <w:tcPr>
            <w:tcW w:w="251" w:type="pct"/>
            <w:tcBorders>
              <w:top w:val="nil"/>
              <w:left w:val="nil"/>
              <w:bottom w:val="single" w:sz="4" w:space="0" w:color="auto"/>
              <w:right w:val="single" w:sz="4" w:space="0" w:color="auto"/>
            </w:tcBorders>
            <w:shd w:val="clear" w:color="auto" w:fill="auto"/>
            <w:vAlign w:val="center"/>
            <w:hideMark/>
          </w:tcPr>
          <w:p w14:paraId="14975AE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A</w:t>
            </w:r>
          </w:p>
        </w:tc>
        <w:tc>
          <w:tcPr>
            <w:tcW w:w="121" w:type="pct"/>
            <w:tcBorders>
              <w:top w:val="nil"/>
              <w:left w:val="nil"/>
              <w:bottom w:val="single" w:sz="4" w:space="0" w:color="auto"/>
              <w:right w:val="single" w:sz="4" w:space="0" w:color="auto"/>
            </w:tcBorders>
            <w:shd w:val="clear" w:color="auto" w:fill="auto"/>
            <w:vAlign w:val="center"/>
            <w:hideMark/>
          </w:tcPr>
          <w:p w14:paraId="0D86B10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47" w:type="pct"/>
            <w:tcBorders>
              <w:top w:val="nil"/>
              <w:left w:val="nil"/>
              <w:bottom w:val="single" w:sz="4" w:space="0" w:color="auto"/>
              <w:right w:val="single" w:sz="4" w:space="0" w:color="auto"/>
            </w:tcBorders>
            <w:shd w:val="clear" w:color="auto" w:fill="auto"/>
            <w:vAlign w:val="center"/>
            <w:hideMark/>
          </w:tcPr>
          <w:p w14:paraId="0342F97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0.2</w:t>
            </w:r>
          </w:p>
        </w:tc>
        <w:tc>
          <w:tcPr>
            <w:tcW w:w="173" w:type="pct"/>
            <w:tcBorders>
              <w:top w:val="nil"/>
              <w:left w:val="nil"/>
              <w:bottom w:val="single" w:sz="4" w:space="0" w:color="auto"/>
              <w:right w:val="single" w:sz="4" w:space="0" w:color="auto"/>
            </w:tcBorders>
            <w:shd w:val="clear" w:color="000000" w:fill="C6E0B4"/>
            <w:vAlign w:val="center"/>
            <w:hideMark/>
          </w:tcPr>
          <w:p w14:paraId="3B6A325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8</w:t>
            </w:r>
          </w:p>
        </w:tc>
        <w:tc>
          <w:tcPr>
            <w:tcW w:w="173" w:type="pct"/>
            <w:tcBorders>
              <w:top w:val="nil"/>
              <w:left w:val="nil"/>
              <w:bottom w:val="single" w:sz="4" w:space="0" w:color="auto"/>
              <w:right w:val="single" w:sz="4" w:space="0" w:color="auto"/>
            </w:tcBorders>
            <w:shd w:val="clear" w:color="auto" w:fill="auto"/>
            <w:vAlign w:val="center"/>
            <w:hideMark/>
          </w:tcPr>
          <w:p w14:paraId="7419E5B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8</w:t>
            </w:r>
          </w:p>
        </w:tc>
        <w:tc>
          <w:tcPr>
            <w:tcW w:w="147" w:type="pct"/>
            <w:tcBorders>
              <w:top w:val="nil"/>
              <w:left w:val="nil"/>
              <w:bottom w:val="single" w:sz="4" w:space="0" w:color="auto"/>
              <w:right w:val="single" w:sz="4" w:space="0" w:color="auto"/>
            </w:tcBorders>
            <w:shd w:val="clear" w:color="auto" w:fill="auto"/>
            <w:vAlign w:val="center"/>
            <w:hideMark/>
          </w:tcPr>
          <w:p w14:paraId="208F3BA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0</w:t>
            </w:r>
          </w:p>
        </w:tc>
        <w:tc>
          <w:tcPr>
            <w:tcW w:w="172" w:type="pct"/>
            <w:tcBorders>
              <w:top w:val="nil"/>
              <w:left w:val="nil"/>
              <w:bottom w:val="single" w:sz="4" w:space="0" w:color="auto"/>
              <w:right w:val="single" w:sz="4" w:space="0" w:color="auto"/>
            </w:tcBorders>
            <w:shd w:val="clear" w:color="auto" w:fill="auto"/>
            <w:vAlign w:val="center"/>
            <w:hideMark/>
          </w:tcPr>
          <w:p w14:paraId="31EF83B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w:t>
            </w:r>
          </w:p>
        </w:tc>
        <w:tc>
          <w:tcPr>
            <w:tcW w:w="209" w:type="pct"/>
            <w:tcBorders>
              <w:top w:val="nil"/>
              <w:left w:val="nil"/>
              <w:bottom w:val="single" w:sz="4" w:space="0" w:color="auto"/>
              <w:right w:val="single" w:sz="4" w:space="0" w:color="auto"/>
            </w:tcBorders>
            <w:shd w:val="clear" w:color="000000" w:fill="C6E0B4"/>
            <w:vAlign w:val="center"/>
            <w:hideMark/>
          </w:tcPr>
          <w:p w14:paraId="4C9C5FA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260EDD58" w14:textId="77777777" w:rsidR="00A91C2A" w:rsidRPr="00A91C2A" w:rsidRDefault="00A91C2A" w:rsidP="00A91C2A">
            <w:pPr>
              <w:widowControl/>
              <w:jc w:val="center"/>
              <w:rPr>
                <w:rFonts w:ascii="等线" w:eastAsia="等线" w:hAnsi="等线" w:cs="宋体"/>
                <w:kern w:val="0"/>
                <w:sz w:val="16"/>
                <w:szCs w:val="16"/>
              </w:rPr>
            </w:pPr>
            <w:r w:rsidRPr="00A91C2A">
              <w:rPr>
                <w:rFonts w:ascii="等线" w:eastAsia="等线" w:hAnsi="等线" w:cs="宋体" w:hint="eastAsia"/>
                <w:kern w:val="0"/>
                <w:sz w:val="16"/>
                <w:szCs w:val="16"/>
              </w:rPr>
              <w:t>√</w:t>
            </w:r>
          </w:p>
        </w:tc>
        <w:tc>
          <w:tcPr>
            <w:tcW w:w="205" w:type="pct"/>
            <w:tcBorders>
              <w:top w:val="nil"/>
              <w:left w:val="nil"/>
              <w:bottom w:val="single" w:sz="4" w:space="0" w:color="auto"/>
              <w:right w:val="single" w:sz="4" w:space="0" w:color="auto"/>
            </w:tcBorders>
            <w:shd w:val="clear" w:color="000000" w:fill="C6E0B4"/>
            <w:vAlign w:val="center"/>
            <w:hideMark/>
          </w:tcPr>
          <w:p w14:paraId="234E319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09D23A2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610E26D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C6E0B4"/>
            <w:vAlign w:val="center"/>
            <w:hideMark/>
          </w:tcPr>
          <w:p w14:paraId="76F4C7D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27A2823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206ADB1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3E63CA0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C6E0B4"/>
            <w:vAlign w:val="center"/>
            <w:hideMark/>
          </w:tcPr>
          <w:p w14:paraId="154A9C7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000000" w:fill="FFFFFF"/>
            <w:vAlign w:val="center"/>
            <w:hideMark/>
          </w:tcPr>
          <w:p w14:paraId="6A60D82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考查</w:t>
            </w:r>
          </w:p>
        </w:tc>
        <w:tc>
          <w:tcPr>
            <w:tcW w:w="294" w:type="pct"/>
            <w:tcBorders>
              <w:top w:val="nil"/>
              <w:left w:val="nil"/>
              <w:bottom w:val="single" w:sz="4" w:space="0" w:color="auto"/>
              <w:right w:val="single" w:sz="4" w:space="0" w:color="auto"/>
            </w:tcBorders>
            <w:shd w:val="clear" w:color="000000" w:fill="FFFFFF"/>
            <w:vAlign w:val="center"/>
            <w:hideMark/>
          </w:tcPr>
          <w:p w14:paraId="2051D525" w14:textId="77777777" w:rsidR="00A91C2A" w:rsidRPr="00A91C2A" w:rsidRDefault="00A91C2A" w:rsidP="00A91C2A">
            <w:pPr>
              <w:widowControl/>
              <w:jc w:val="center"/>
              <w:rPr>
                <w:rFonts w:ascii="宋体" w:hAnsi="宋体" w:cs="宋体"/>
                <w:kern w:val="0"/>
                <w:sz w:val="16"/>
                <w:szCs w:val="16"/>
              </w:rPr>
            </w:pPr>
            <w:proofErr w:type="gramStart"/>
            <w:r w:rsidRPr="00A91C2A">
              <w:rPr>
                <w:rFonts w:ascii="宋体" w:hAnsi="宋体" w:cs="宋体" w:hint="eastAsia"/>
                <w:kern w:val="0"/>
                <w:sz w:val="16"/>
                <w:szCs w:val="16"/>
              </w:rPr>
              <w:t>思政部</w:t>
            </w:r>
            <w:proofErr w:type="gramEnd"/>
          </w:p>
        </w:tc>
        <w:tc>
          <w:tcPr>
            <w:tcW w:w="217" w:type="pct"/>
            <w:tcBorders>
              <w:top w:val="nil"/>
              <w:left w:val="nil"/>
              <w:bottom w:val="single" w:sz="4" w:space="0" w:color="auto"/>
              <w:right w:val="single" w:sz="4" w:space="0" w:color="auto"/>
            </w:tcBorders>
            <w:shd w:val="clear" w:color="000000" w:fill="FFFFFF"/>
            <w:vAlign w:val="center"/>
            <w:hideMark/>
          </w:tcPr>
          <w:p w14:paraId="7E6AB904"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 xml:space="preserve">　</w:t>
            </w:r>
          </w:p>
        </w:tc>
      </w:tr>
      <w:tr w:rsidR="00A91C2A" w:rsidRPr="00A91C2A" w14:paraId="42380C9E" w14:textId="77777777" w:rsidTr="00A91C2A">
        <w:trPr>
          <w:trHeight w:val="420"/>
        </w:trPr>
        <w:tc>
          <w:tcPr>
            <w:tcW w:w="174" w:type="pct"/>
            <w:vMerge/>
            <w:tcBorders>
              <w:top w:val="nil"/>
              <w:left w:val="nil"/>
              <w:bottom w:val="single" w:sz="4" w:space="0" w:color="auto"/>
              <w:right w:val="single" w:sz="4" w:space="0" w:color="auto"/>
            </w:tcBorders>
            <w:vAlign w:val="center"/>
            <w:hideMark/>
          </w:tcPr>
          <w:p w14:paraId="05162CD6" w14:textId="77777777" w:rsidR="00A91C2A" w:rsidRPr="00A91C2A" w:rsidRDefault="00A91C2A" w:rsidP="00A91C2A">
            <w:pPr>
              <w:widowControl/>
              <w:jc w:val="left"/>
              <w:rPr>
                <w:rFonts w:ascii="宋体" w:hAnsi="宋体" w:cs="宋体"/>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3EC2C6FD" w14:textId="77777777" w:rsidR="00A91C2A" w:rsidRPr="00A91C2A" w:rsidRDefault="00A91C2A" w:rsidP="00A91C2A">
            <w:pPr>
              <w:widowControl/>
              <w:jc w:val="left"/>
              <w:rPr>
                <w:rFonts w:ascii="宋体" w:hAnsi="宋体" w:cs="宋体"/>
                <w:kern w:val="0"/>
                <w:sz w:val="16"/>
                <w:szCs w:val="16"/>
              </w:rPr>
            </w:pPr>
          </w:p>
        </w:tc>
        <w:tc>
          <w:tcPr>
            <w:tcW w:w="135" w:type="pct"/>
            <w:tcBorders>
              <w:top w:val="nil"/>
              <w:left w:val="nil"/>
              <w:bottom w:val="single" w:sz="4" w:space="0" w:color="auto"/>
              <w:right w:val="single" w:sz="4" w:space="0" w:color="auto"/>
            </w:tcBorders>
            <w:shd w:val="clear" w:color="auto" w:fill="auto"/>
            <w:vAlign w:val="center"/>
            <w:hideMark/>
          </w:tcPr>
          <w:p w14:paraId="5158A90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28</w:t>
            </w:r>
          </w:p>
        </w:tc>
        <w:tc>
          <w:tcPr>
            <w:tcW w:w="223" w:type="pct"/>
            <w:tcBorders>
              <w:top w:val="nil"/>
              <w:left w:val="nil"/>
              <w:bottom w:val="single" w:sz="4" w:space="0" w:color="auto"/>
              <w:right w:val="single" w:sz="4" w:space="0" w:color="auto"/>
            </w:tcBorders>
            <w:shd w:val="clear" w:color="auto" w:fill="auto"/>
            <w:vAlign w:val="center"/>
            <w:hideMark/>
          </w:tcPr>
          <w:p w14:paraId="515A736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200203</w:t>
            </w:r>
          </w:p>
        </w:tc>
        <w:tc>
          <w:tcPr>
            <w:tcW w:w="389" w:type="pct"/>
            <w:tcBorders>
              <w:top w:val="nil"/>
              <w:left w:val="nil"/>
              <w:bottom w:val="single" w:sz="4" w:space="0" w:color="auto"/>
              <w:right w:val="single" w:sz="4" w:space="0" w:color="auto"/>
            </w:tcBorders>
            <w:shd w:val="clear" w:color="auto" w:fill="auto"/>
            <w:vAlign w:val="center"/>
            <w:hideMark/>
          </w:tcPr>
          <w:p w14:paraId="160AE14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形势与政策（三）</w:t>
            </w:r>
          </w:p>
        </w:tc>
        <w:tc>
          <w:tcPr>
            <w:tcW w:w="251" w:type="pct"/>
            <w:tcBorders>
              <w:top w:val="nil"/>
              <w:left w:val="nil"/>
              <w:bottom w:val="single" w:sz="4" w:space="0" w:color="auto"/>
              <w:right w:val="single" w:sz="4" w:space="0" w:color="auto"/>
            </w:tcBorders>
            <w:shd w:val="clear" w:color="auto" w:fill="auto"/>
            <w:vAlign w:val="center"/>
            <w:hideMark/>
          </w:tcPr>
          <w:p w14:paraId="3A725CD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A</w:t>
            </w:r>
          </w:p>
        </w:tc>
        <w:tc>
          <w:tcPr>
            <w:tcW w:w="121" w:type="pct"/>
            <w:tcBorders>
              <w:top w:val="nil"/>
              <w:left w:val="nil"/>
              <w:bottom w:val="single" w:sz="4" w:space="0" w:color="auto"/>
              <w:right w:val="single" w:sz="4" w:space="0" w:color="auto"/>
            </w:tcBorders>
            <w:shd w:val="clear" w:color="auto" w:fill="auto"/>
            <w:vAlign w:val="center"/>
            <w:hideMark/>
          </w:tcPr>
          <w:p w14:paraId="506015A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47" w:type="pct"/>
            <w:tcBorders>
              <w:top w:val="nil"/>
              <w:left w:val="nil"/>
              <w:bottom w:val="single" w:sz="4" w:space="0" w:color="auto"/>
              <w:right w:val="single" w:sz="4" w:space="0" w:color="auto"/>
            </w:tcBorders>
            <w:shd w:val="clear" w:color="auto" w:fill="auto"/>
            <w:vAlign w:val="center"/>
            <w:hideMark/>
          </w:tcPr>
          <w:p w14:paraId="112B329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0.2</w:t>
            </w:r>
          </w:p>
        </w:tc>
        <w:tc>
          <w:tcPr>
            <w:tcW w:w="173" w:type="pct"/>
            <w:tcBorders>
              <w:top w:val="nil"/>
              <w:left w:val="nil"/>
              <w:bottom w:val="single" w:sz="4" w:space="0" w:color="auto"/>
              <w:right w:val="single" w:sz="4" w:space="0" w:color="auto"/>
            </w:tcBorders>
            <w:shd w:val="clear" w:color="000000" w:fill="C6E0B4"/>
            <w:vAlign w:val="center"/>
            <w:hideMark/>
          </w:tcPr>
          <w:p w14:paraId="4141521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8</w:t>
            </w:r>
          </w:p>
        </w:tc>
        <w:tc>
          <w:tcPr>
            <w:tcW w:w="173" w:type="pct"/>
            <w:tcBorders>
              <w:top w:val="nil"/>
              <w:left w:val="nil"/>
              <w:bottom w:val="single" w:sz="4" w:space="0" w:color="auto"/>
              <w:right w:val="single" w:sz="4" w:space="0" w:color="auto"/>
            </w:tcBorders>
            <w:shd w:val="clear" w:color="auto" w:fill="auto"/>
            <w:vAlign w:val="center"/>
            <w:hideMark/>
          </w:tcPr>
          <w:p w14:paraId="01F6A71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8</w:t>
            </w:r>
          </w:p>
        </w:tc>
        <w:tc>
          <w:tcPr>
            <w:tcW w:w="147" w:type="pct"/>
            <w:tcBorders>
              <w:top w:val="nil"/>
              <w:left w:val="nil"/>
              <w:bottom w:val="single" w:sz="4" w:space="0" w:color="auto"/>
              <w:right w:val="single" w:sz="4" w:space="0" w:color="auto"/>
            </w:tcBorders>
            <w:shd w:val="clear" w:color="auto" w:fill="auto"/>
            <w:vAlign w:val="center"/>
            <w:hideMark/>
          </w:tcPr>
          <w:p w14:paraId="6E746DA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0</w:t>
            </w:r>
          </w:p>
        </w:tc>
        <w:tc>
          <w:tcPr>
            <w:tcW w:w="172" w:type="pct"/>
            <w:tcBorders>
              <w:top w:val="nil"/>
              <w:left w:val="nil"/>
              <w:bottom w:val="single" w:sz="4" w:space="0" w:color="auto"/>
              <w:right w:val="single" w:sz="4" w:space="0" w:color="auto"/>
            </w:tcBorders>
            <w:shd w:val="clear" w:color="auto" w:fill="auto"/>
            <w:vAlign w:val="center"/>
            <w:hideMark/>
          </w:tcPr>
          <w:p w14:paraId="039E784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3</w:t>
            </w:r>
          </w:p>
        </w:tc>
        <w:tc>
          <w:tcPr>
            <w:tcW w:w="209" w:type="pct"/>
            <w:tcBorders>
              <w:top w:val="nil"/>
              <w:left w:val="nil"/>
              <w:bottom w:val="single" w:sz="4" w:space="0" w:color="auto"/>
              <w:right w:val="single" w:sz="4" w:space="0" w:color="auto"/>
            </w:tcBorders>
            <w:shd w:val="clear" w:color="000000" w:fill="C6E0B4"/>
            <w:vAlign w:val="center"/>
            <w:hideMark/>
          </w:tcPr>
          <w:p w14:paraId="717934F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51F1437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2FB6095E" w14:textId="77777777" w:rsidR="00A91C2A" w:rsidRPr="00A91C2A" w:rsidRDefault="00A91C2A" w:rsidP="00A91C2A">
            <w:pPr>
              <w:widowControl/>
              <w:jc w:val="center"/>
              <w:rPr>
                <w:rFonts w:ascii="等线" w:eastAsia="等线" w:hAnsi="等线" w:cs="宋体"/>
                <w:kern w:val="0"/>
                <w:sz w:val="16"/>
                <w:szCs w:val="16"/>
              </w:rPr>
            </w:pPr>
            <w:r w:rsidRPr="00A91C2A">
              <w:rPr>
                <w:rFonts w:ascii="等线" w:eastAsia="等线" w:hAnsi="等线" w:cs="宋体" w:hint="eastAsia"/>
                <w:kern w:val="0"/>
                <w:sz w:val="16"/>
                <w:szCs w:val="16"/>
              </w:rPr>
              <w:t>√</w:t>
            </w:r>
          </w:p>
        </w:tc>
        <w:tc>
          <w:tcPr>
            <w:tcW w:w="205" w:type="pct"/>
            <w:tcBorders>
              <w:top w:val="nil"/>
              <w:left w:val="nil"/>
              <w:bottom w:val="single" w:sz="4" w:space="0" w:color="auto"/>
              <w:right w:val="single" w:sz="4" w:space="0" w:color="auto"/>
            </w:tcBorders>
            <w:shd w:val="clear" w:color="000000" w:fill="C6E0B4"/>
            <w:vAlign w:val="center"/>
            <w:hideMark/>
          </w:tcPr>
          <w:p w14:paraId="75922C8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03C2CE3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C6E0B4"/>
            <w:vAlign w:val="center"/>
            <w:hideMark/>
          </w:tcPr>
          <w:p w14:paraId="636D32F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6F48657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476AB57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63BF971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C6E0B4"/>
            <w:vAlign w:val="center"/>
            <w:hideMark/>
          </w:tcPr>
          <w:p w14:paraId="4813AAB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000000" w:fill="FFFFFF"/>
            <w:vAlign w:val="center"/>
            <w:hideMark/>
          </w:tcPr>
          <w:p w14:paraId="3589F1A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考查</w:t>
            </w:r>
          </w:p>
        </w:tc>
        <w:tc>
          <w:tcPr>
            <w:tcW w:w="294" w:type="pct"/>
            <w:tcBorders>
              <w:top w:val="nil"/>
              <w:left w:val="nil"/>
              <w:bottom w:val="single" w:sz="4" w:space="0" w:color="auto"/>
              <w:right w:val="single" w:sz="4" w:space="0" w:color="auto"/>
            </w:tcBorders>
            <w:shd w:val="clear" w:color="000000" w:fill="FFFFFF"/>
            <w:vAlign w:val="center"/>
            <w:hideMark/>
          </w:tcPr>
          <w:p w14:paraId="080830BE" w14:textId="77777777" w:rsidR="00A91C2A" w:rsidRPr="00A91C2A" w:rsidRDefault="00A91C2A" w:rsidP="00A91C2A">
            <w:pPr>
              <w:widowControl/>
              <w:jc w:val="center"/>
              <w:rPr>
                <w:rFonts w:ascii="宋体" w:hAnsi="宋体" w:cs="宋体"/>
                <w:kern w:val="0"/>
                <w:sz w:val="16"/>
                <w:szCs w:val="16"/>
              </w:rPr>
            </w:pPr>
            <w:proofErr w:type="gramStart"/>
            <w:r w:rsidRPr="00A91C2A">
              <w:rPr>
                <w:rFonts w:ascii="宋体" w:hAnsi="宋体" w:cs="宋体" w:hint="eastAsia"/>
                <w:kern w:val="0"/>
                <w:sz w:val="16"/>
                <w:szCs w:val="16"/>
              </w:rPr>
              <w:t>思政部</w:t>
            </w:r>
            <w:proofErr w:type="gramEnd"/>
          </w:p>
        </w:tc>
        <w:tc>
          <w:tcPr>
            <w:tcW w:w="217" w:type="pct"/>
            <w:tcBorders>
              <w:top w:val="nil"/>
              <w:left w:val="nil"/>
              <w:bottom w:val="single" w:sz="4" w:space="0" w:color="auto"/>
              <w:right w:val="single" w:sz="4" w:space="0" w:color="auto"/>
            </w:tcBorders>
            <w:shd w:val="clear" w:color="000000" w:fill="FFFFFF"/>
            <w:vAlign w:val="center"/>
            <w:hideMark/>
          </w:tcPr>
          <w:p w14:paraId="3D42AEC8"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 xml:space="preserve">　</w:t>
            </w:r>
          </w:p>
        </w:tc>
      </w:tr>
      <w:tr w:rsidR="00A91C2A" w:rsidRPr="00A91C2A" w14:paraId="0EEB21C5" w14:textId="77777777" w:rsidTr="00A91C2A">
        <w:trPr>
          <w:trHeight w:val="420"/>
        </w:trPr>
        <w:tc>
          <w:tcPr>
            <w:tcW w:w="174" w:type="pct"/>
            <w:vMerge/>
            <w:tcBorders>
              <w:top w:val="nil"/>
              <w:left w:val="nil"/>
              <w:bottom w:val="single" w:sz="4" w:space="0" w:color="auto"/>
              <w:right w:val="single" w:sz="4" w:space="0" w:color="auto"/>
            </w:tcBorders>
            <w:vAlign w:val="center"/>
            <w:hideMark/>
          </w:tcPr>
          <w:p w14:paraId="7B48DAB1" w14:textId="77777777" w:rsidR="00A91C2A" w:rsidRPr="00A91C2A" w:rsidRDefault="00A91C2A" w:rsidP="00A91C2A">
            <w:pPr>
              <w:widowControl/>
              <w:jc w:val="left"/>
              <w:rPr>
                <w:rFonts w:ascii="宋体" w:hAnsi="宋体" w:cs="宋体"/>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34FABB93" w14:textId="77777777" w:rsidR="00A91C2A" w:rsidRPr="00A91C2A" w:rsidRDefault="00A91C2A" w:rsidP="00A91C2A">
            <w:pPr>
              <w:widowControl/>
              <w:jc w:val="left"/>
              <w:rPr>
                <w:rFonts w:ascii="宋体" w:hAnsi="宋体" w:cs="宋体"/>
                <w:kern w:val="0"/>
                <w:sz w:val="16"/>
                <w:szCs w:val="16"/>
              </w:rPr>
            </w:pPr>
          </w:p>
        </w:tc>
        <w:tc>
          <w:tcPr>
            <w:tcW w:w="135" w:type="pct"/>
            <w:tcBorders>
              <w:top w:val="nil"/>
              <w:left w:val="nil"/>
              <w:bottom w:val="single" w:sz="4" w:space="0" w:color="auto"/>
              <w:right w:val="single" w:sz="4" w:space="0" w:color="auto"/>
            </w:tcBorders>
            <w:shd w:val="clear" w:color="auto" w:fill="auto"/>
            <w:vAlign w:val="center"/>
            <w:hideMark/>
          </w:tcPr>
          <w:p w14:paraId="11FAD93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29</w:t>
            </w:r>
          </w:p>
        </w:tc>
        <w:tc>
          <w:tcPr>
            <w:tcW w:w="223" w:type="pct"/>
            <w:tcBorders>
              <w:top w:val="nil"/>
              <w:left w:val="nil"/>
              <w:bottom w:val="single" w:sz="4" w:space="0" w:color="auto"/>
              <w:right w:val="single" w:sz="4" w:space="0" w:color="auto"/>
            </w:tcBorders>
            <w:shd w:val="clear" w:color="auto" w:fill="auto"/>
            <w:vAlign w:val="center"/>
            <w:hideMark/>
          </w:tcPr>
          <w:p w14:paraId="5F6C9CA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200203</w:t>
            </w:r>
          </w:p>
        </w:tc>
        <w:tc>
          <w:tcPr>
            <w:tcW w:w="389" w:type="pct"/>
            <w:tcBorders>
              <w:top w:val="nil"/>
              <w:left w:val="nil"/>
              <w:bottom w:val="single" w:sz="4" w:space="0" w:color="auto"/>
              <w:right w:val="single" w:sz="4" w:space="0" w:color="auto"/>
            </w:tcBorders>
            <w:shd w:val="clear" w:color="auto" w:fill="auto"/>
            <w:vAlign w:val="center"/>
            <w:hideMark/>
          </w:tcPr>
          <w:p w14:paraId="64C3766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形势与政策（四）</w:t>
            </w:r>
          </w:p>
        </w:tc>
        <w:tc>
          <w:tcPr>
            <w:tcW w:w="251" w:type="pct"/>
            <w:tcBorders>
              <w:top w:val="nil"/>
              <w:left w:val="nil"/>
              <w:bottom w:val="single" w:sz="4" w:space="0" w:color="auto"/>
              <w:right w:val="single" w:sz="4" w:space="0" w:color="auto"/>
            </w:tcBorders>
            <w:shd w:val="clear" w:color="auto" w:fill="auto"/>
            <w:vAlign w:val="center"/>
            <w:hideMark/>
          </w:tcPr>
          <w:p w14:paraId="39A3552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A</w:t>
            </w:r>
          </w:p>
        </w:tc>
        <w:tc>
          <w:tcPr>
            <w:tcW w:w="121" w:type="pct"/>
            <w:tcBorders>
              <w:top w:val="nil"/>
              <w:left w:val="nil"/>
              <w:bottom w:val="single" w:sz="4" w:space="0" w:color="auto"/>
              <w:right w:val="single" w:sz="4" w:space="0" w:color="auto"/>
            </w:tcBorders>
            <w:shd w:val="clear" w:color="auto" w:fill="auto"/>
            <w:vAlign w:val="center"/>
            <w:hideMark/>
          </w:tcPr>
          <w:p w14:paraId="4A06379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47" w:type="pct"/>
            <w:tcBorders>
              <w:top w:val="nil"/>
              <w:left w:val="nil"/>
              <w:bottom w:val="single" w:sz="4" w:space="0" w:color="auto"/>
              <w:right w:val="single" w:sz="4" w:space="0" w:color="auto"/>
            </w:tcBorders>
            <w:shd w:val="clear" w:color="auto" w:fill="auto"/>
            <w:vAlign w:val="center"/>
            <w:hideMark/>
          </w:tcPr>
          <w:p w14:paraId="6B8FA32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0.2</w:t>
            </w:r>
          </w:p>
        </w:tc>
        <w:tc>
          <w:tcPr>
            <w:tcW w:w="173" w:type="pct"/>
            <w:tcBorders>
              <w:top w:val="nil"/>
              <w:left w:val="nil"/>
              <w:bottom w:val="single" w:sz="4" w:space="0" w:color="auto"/>
              <w:right w:val="single" w:sz="4" w:space="0" w:color="auto"/>
            </w:tcBorders>
            <w:shd w:val="clear" w:color="000000" w:fill="C6E0B4"/>
            <w:vAlign w:val="center"/>
            <w:hideMark/>
          </w:tcPr>
          <w:p w14:paraId="0073D0D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8</w:t>
            </w:r>
          </w:p>
        </w:tc>
        <w:tc>
          <w:tcPr>
            <w:tcW w:w="173" w:type="pct"/>
            <w:tcBorders>
              <w:top w:val="nil"/>
              <w:left w:val="nil"/>
              <w:bottom w:val="single" w:sz="4" w:space="0" w:color="auto"/>
              <w:right w:val="single" w:sz="4" w:space="0" w:color="auto"/>
            </w:tcBorders>
            <w:shd w:val="clear" w:color="auto" w:fill="auto"/>
            <w:vAlign w:val="center"/>
            <w:hideMark/>
          </w:tcPr>
          <w:p w14:paraId="761F735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8</w:t>
            </w:r>
          </w:p>
        </w:tc>
        <w:tc>
          <w:tcPr>
            <w:tcW w:w="147" w:type="pct"/>
            <w:tcBorders>
              <w:top w:val="nil"/>
              <w:left w:val="nil"/>
              <w:bottom w:val="single" w:sz="4" w:space="0" w:color="auto"/>
              <w:right w:val="single" w:sz="4" w:space="0" w:color="auto"/>
            </w:tcBorders>
            <w:shd w:val="clear" w:color="auto" w:fill="auto"/>
            <w:vAlign w:val="center"/>
            <w:hideMark/>
          </w:tcPr>
          <w:p w14:paraId="2F98A30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0</w:t>
            </w:r>
          </w:p>
        </w:tc>
        <w:tc>
          <w:tcPr>
            <w:tcW w:w="172" w:type="pct"/>
            <w:tcBorders>
              <w:top w:val="nil"/>
              <w:left w:val="nil"/>
              <w:bottom w:val="single" w:sz="4" w:space="0" w:color="auto"/>
              <w:right w:val="single" w:sz="4" w:space="0" w:color="auto"/>
            </w:tcBorders>
            <w:shd w:val="clear" w:color="auto" w:fill="auto"/>
            <w:vAlign w:val="center"/>
            <w:hideMark/>
          </w:tcPr>
          <w:p w14:paraId="0DB3216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4</w:t>
            </w:r>
          </w:p>
        </w:tc>
        <w:tc>
          <w:tcPr>
            <w:tcW w:w="209" w:type="pct"/>
            <w:tcBorders>
              <w:top w:val="nil"/>
              <w:left w:val="nil"/>
              <w:bottom w:val="single" w:sz="4" w:space="0" w:color="auto"/>
              <w:right w:val="single" w:sz="4" w:space="0" w:color="auto"/>
            </w:tcBorders>
            <w:shd w:val="clear" w:color="000000" w:fill="C6E0B4"/>
            <w:vAlign w:val="center"/>
            <w:hideMark/>
          </w:tcPr>
          <w:p w14:paraId="2C16434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6D204EE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0B80497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538F27C8" w14:textId="77777777" w:rsidR="00A91C2A" w:rsidRPr="00A91C2A" w:rsidRDefault="00A91C2A" w:rsidP="00A91C2A">
            <w:pPr>
              <w:widowControl/>
              <w:jc w:val="center"/>
              <w:rPr>
                <w:rFonts w:ascii="等线" w:eastAsia="等线" w:hAnsi="等线" w:cs="宋体"/>
                <w:kern w:val="0"/>
                <w:sz w:val="16"/>
                <w:szCs w:val="16"/>
              </w:rPr>
            </w:pPr>
            <w:r w:rsidRPr="00A91C2A">
              <w:rPr>
                <w:rFonts w:ascii="等线" w:eastAsia="等线" w:hAnsi="等线" w:cs="宋体" w:hint="eastAsia"/>
                <w:kern w:val="0"/>
                <w:sz w:val="16"/>
                <w:szCs w:val="16"/>
              </w:rPr>
              <w:t>√</w:t>
            </w:r>
          </w:p>
        </w:tc>
        <w:tc>
          <w:tcPr>
            <w:tcW w:w="205" w:type="pct"/>
            <w:tcBorders>
              <w:top w:val="nil"/>
              <w:left w:val="nil"/>
              <w:bottom w:val="single" w:sz="4" w:space="0" w:color="auto"/>
              <w:right w:val="single" w:sz="4" w:space="0" w:color="auto"/>
            </w:tcBorders>
            <w:shd w:val="clear" w:color="000000" w:fill="C6E0B4"/>
            <w:vAlign w:val="center"/>
            <w:hideMark/>
          </w:tcPr>
          <w:p w14:paraId="35F5FD6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C6E0B4"/>
            <w:vAlign w:val="center"/>
            <w:hideMark/>
          </w:tcPr>
          <w:p w14:paraId="3907E2F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7E99EEB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726716E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77E5851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C6E0B4"/>
            <w:vAlign w:val="center"/>
            <w:hideMark/>
          </w:tcPr>
          <w:p w14:paraId="3B2F849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000000" w:fill="FFFFFF"/>
            <w:vAlign w:val="center"/>
            <w:hideMark/>
          </w:tcPr>
          <w:p w14:paraId="28FF835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考查</w:t>
            </w:r>
          </w:p>
        </w:tc>
        <w:tc>
          <w:tcPr>
            <w:tcW w:w="294" w:type="pct"/>
            <w:tcBorders>
              <w:top w:val="nil"/>
              <w:left w:val="nil"/>
              <w:bottom w:val="single" w:sz="4" w:space="0" w:color="auto"/>
              <w:right w:val="single" w:sz="4" w:space="0" w:color="auto"/>
            </w:tcBorders>
            <w:shd w:val="clear" w:color="000000" w:fill="FFFFFF"/>
            <w:vAlign w:val="center"/>
            <w:hideMark/>
          </w:tcPr>
          <w:p w14:paraId="6D5E16DD" w14:textId="77777777" w:rsidR="00A91C2A" w:rsidRPr="00A91C2A" w:rsidRDefault="00A91C2A" w:rsidP="00A91C2A">
            <w:pPr>
              <w:widowControl/>
              <w:jc w:val="center"/>
              <w:rPr>
                <w:rFonts w:ascii="宋体" w:hAnsi="宋体" w:cs="宋体"/>
                <w:kern w:val="0"/>
                <w:sz w:val="16"/>
                <w:szCs w:val="16"/>
              </w:rPr>
            </w:pPr>
            <w:proofErr w:type="gramStart"/>
            <w:r w:rsidRPr="00A91C2A">
              <w:rPr>
                <w:rFonts w:ascii="宋体" w:hAnsi="宋体" w:cs="宋体" w:hint="eastAsia"/>
                <w:kern w:val="0"/>
                <w:sz w:val="16"/>
                <w:szCs w:val="16"/>
              </w:rPr>
              <w:t>思政部</w:t>
            </w:r>
            <w:proofErr w:type="gramEnd"/>
          </w:p>
        </w:tc>
        <w:tc>
          <w:tcPr>
            <w:tcW w:w="217" w:type="pct"/>
            <w:tcBorders>
              <w:top w:val="nil"/>
              <w:left w:val="nil"/>
              <w:bottom w:val="single" w:sz="4" w:space="0" w:color="auto"/>
              <w:right w:val="single" w:sz="4" w:space="0" w:color="auto"/>
            </w:tcBorders>
            <w:shd w:val="clear" w:color="000000" w:fill="FFFFFF"/>
            <w:vAlign w:val="center"/>
            <w:hideMark/>
          </w:tcPr>
          <w:p w14:paraId="4DA004F6"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 xml:space="preserve">　</w:t>
            </w:r>
          </w:p>
        </w:tc>
      </w:tr>
      <w:tr w:rsidR="00A91C2A" w:rsidRPr="00A91C2A" w14:paraId="2223EEE8" w14:textId="77777777" w:rsidTr="00A91C2A">
        <w:trPr>
          <w:trHeight w:val="420"/>
        </w:trPr>
        <w:tc>
          <w:tcPr>
            <w:tcW w:w="174" w:type="pct"/>
            <w:vMerge/>
            <w:tcBorders>
              <w:top w:val="nil"/>
              <w:left w:val="nil"/>
              <w:bottom w:val="single" w:sz="4" w:space="0" w:color="auto"/>
              <w:right w:val="single" w:sz="4" w:space="0" w:color="auto"/>
            </w:tcBorders>
            <w:vAlign w:val="center"/>
            <w:hideMark/>
          </w:tcPr>
          <w:p w14:paraId="6D7B3238" w14:textId="77777777" w:rsidR="00A91C2A" w:rsidRPr="00A91C2A" w:rsidRDefault="00A91C2A" w:rsidP="00A91C2A">
            <w:pPr>
              <w:widowControl/>
              <w:jc w:val="left"/>
              <w:rPr>
                <w:rFonts w:ascii="宋体" w:hAnsi="宋体" w:cs="宋体"/>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2A427C44" w14:textId="77777777" w:rsidR="00A91C2A" w:rsidRPr="00A91C2A" w:rsidRDefault="00A91C2A" w:rsidP="00A91C2A">
            <w:pPr>
              <w:widowControl/>
              <w:jc w:val="left"/>
              <w:rPr>
                <w:rFonts w:ascii="宋体" w:hAnsi="宋体" w:cs="宋体"/>
                <w:kern w:val="0"/>
                <w:sz w:val="16"/>
                <w:szCs w:val="16"/>
              </w:rPr>
            </w:pPr>
          </w:p>
        </w:tc>
        <w:tc>
          <w:tcPr>
            <w:tcW w:w="135" w:type="pct"/>
            <w:tcBorders>
              <w:top w:val="nil"/>
              <w:left w:val="nil"/>
              <w:bottom w:val="single" w:sz="4" w:space="0" w:color="auto"/>
              <w:right w:val="single" w:sz="4" w:space="0" w:color="auto"/>
            </w:tcBorders>
            <w:shd w:val="clear" w:color="auto" w:fill="auto"/>
            <w:vAlign w:val="center"/>
            <w:hideMark/>
          </w:tcPr>
          <w:p w14:paraId="53A6022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30</w:t>
            </w:r>
          </w:p>
        </w:tc>
        <w:tc>
          <w:tcPr>
            <w:tcW w:w="223" w:type="pct"/>
            <w:tcBorders>
              <w:top w:val="nil"/>
              <w:left w:val="nil"/>
              <w:bottom w:val="single" w:sz="4" w:space="0" w:color="auto"/>
              <w:right w:val="single" w:sz="4" w:space="0" w:color="auto"/>
            </w:tcBorders>
            <w:shd w:val="clear" w:color="auto" w:fill="auto"/>
            <w:vAlign w:val="center"/>
            <w:hideMark/>
          </w:tcPr>
          <w:p w14:paraId="22ADC75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200203</w:t>
            </w:r>
          </w:p>
        </w:tc>
        <w:tc>
          <w:tcPr>
            <w:tcW w:w="389" w:type="pct"/>
            <w:tcBorders>
              <w:top w:val="nil"/>
              <w:left w:val="nil"/>
              <w:bottom w:val="single" w:sz="4" w:space="0" w:color="auto"/>
              <w:right w:val="single" w:sz="4" w:space="0" w:color="auto"/>
            </w:tcBorders>
            <w:shd w:val="clear" w:color="auto" w:fill="auto"/>
            <w:vAlign w:val="center"/>
            <w:hideMark/>
          </w:tcPr>
          <w:p w14:paraId="7FC55CB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形势与政策（五）</w:t>
            </w:r>
          </w:p>
        </w:tc>
        <w:tc>
          <w:tcPr>
            <w:tcW w:w="251" w:type="pct"/>
            <w:tcBorders>
              <w:top w:val="nil"/>
              <w:left w:val="nil"/>
              <w:bottom w:val="single" w:sz="4" w:space="0" w:color="auto"/>
              <w:right w:val="single" w:sz="4" w:space="0" w:color="auto"/>
            </w:tcBorders>
            <w:shd w:val="clear" w:color="auto" w:fill="auto"/>
            <w:vAlign w:val="center"/>
            <w:hideMark/>
          </w:tcPr>
          <w:p w14:paraId="51840D2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A</w:t>
            </w:r>
          </w:p>
        </w:tc>
        <w:tc>
          <w:tcPr>
            <w:tcW w:w="121" w:type="pct"/>
            <w:tcBorders>
              <w:top w:val="nil"/>
              <w:left w:val="nil"/>
              <w:bottom w:val="single" w:sz="4" w:space="0" w:color="auto"/>
              <w:right w:val="single" w:sz="4" w:space="0" w:color="auto"/>
            </w:tcBorders>
            <w:shd w:val="clear" w:color="auto" w:fill="auto"/>
            <w:vAlign w:val="center"/>
            <w:hideMark/>
          </w:tcPr>
          <w:p w14:paraId="51F9CED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47" w:type="pct"/>
            <w:tcBorders>
              <w:top w:val="nil"/>
              <w:left w:val="nil"/>
              <w:bottom w:val="single" w:sz="4" w:space="0" w:color="auto"/>
              <w:right w:val="single" w:sz="4" w:space="0" w:color="auto"/>
            </w:tcBorders>
            <w:shd w:val="clear" w:color="auto" w:fill="auto"/>
            <w:vAlign w:val="center"/>
            <w:hideMark/>
          </w:tcPr>
          <w:p w14:paraId="777FD12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0.2</w:t>
            </w:r>
          </w:p>
        </w:tc>
        <w:tc>
          <w:tcPr>
            <w:tcW w:w="173" w:type="pct"/>
            <w:tcBorders>
              <w:top w:val="nil"/>
              <w:left w:val="nil"/>
              <w:bottom w:val="single" w:sz="4" w:space="0" w:color="auto"/>
              <w:right w:val="single" w:sz="4" w:space="0" w:color="auto"/>
            </w:tcBorders>
            <w:shd w:val="clear" w:color="000000" w:fill="C6E0B4"/>
            <w:vAlign w:val="center"/>
            <w:hideMark/>
          </w:tcPr>
          <w:p w14:paraId="7D8701C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8</w:t>
            </w:r>
          </w:p>
        </w:tc>
        <w:tc>
          <w:tcPr>
            <w:tcW w:w="173" w:type="pct"/>
            <w:tcBorders>
              <w:top w:val="nil"/>
              <w:left w:val="nil"/>
              <w:bottom w:val="single" w:sz="4" w:space="0" w:color="auto"/>
              <w:right w:val="single" w:sz="4" w:space="0" w:color="auto"/>
            </w:tcBorders>
            <w:shd w:val="clear" w:color="auto" w:fill="auto"/>
            <w:vAlign w:val="center"/>
            <w:hideMark/>
          </w:tcPr>
          <w:p w14:paraId="3F5D30C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8</w:t>
            </w:r>
          </w:p>
        </w:tc>
        <w:tc>
          <w:tcPr>
            <w:tcW w:w="147" w:type="pct"/>
            <w:tcBorders>
              <w:top w:val="nil"/>
              <w:left w:val="nil"/>
              <w:bottom w:val="single" w:sz="4" w:space="0" w:color="auto"/>
              <w:right w:val="single" w:sz="4" w:space="0" w:color="auto"/>
            </w:tcBorders>
            <w:shd w:val="clear" w:color="auto" w:fill="auto"/>
            <w:vAlign w:val="center"/>
            <w:hideMark/>
          </w:tcPr>
          <w:p w14:paraId="7525F0C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0</w:t>
            </w:r>
          </w:p>
        </w:tc>
        <w:tc>
          <w:tcPr>
            <w:tcW w:w="172" w:type="pct"/>
            <w:tcBorders>
              <w:top w:val="nil"/>
              <w:left w:val="nil"/>
              <w:bottom w:val="single" w:sz="4" w:space="0" w:color="auto"/>
              <w:right w:val="single" w:sz="4" w:space="0" w:color="auto"/>
            </w:tcBorders>
            <w:shd w:val="clear" w:color="auto" w:fill="auto"/>
            <w:vAlign w:val="center"/>
            <w:hideMark/>
          </w:tcPr>
          <w:p w14:paraId="4B92E6F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5</w:t>
            </w:r>
          </w:p>
        </w:tc>
        <w:tc>
          <w:tcPr>
            <w:tcW w:w="209" w:type="pct"/>
            <w:tcBorders>
              <w:top w:val="nil"/>
              <w:left w:val="nil"/>
              <w:bottom w:val="single" w:sz="4" w:space="0" w:color="auto"/>
              <w:right w:val="single" w:sz="4" w:space="0" w:color="auto"/>
            </w:tcBorders>
            <w:shd w:val="clear" w:color="000000" w:fill="C6E0B4"/>
            <w:vAlign w:val="center"/>
            <w:hideMark/>
          </w:tcPr>
          <w:p w14:paraId="5DB4A34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75E877B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724585A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7025B10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71057DDC" w14:textId="77777777" w:rsidR="00A91C2A" w:rsidRPr="00A91C2A" w:rsidRDefault="00A91C2A" w:rsidP="00A91C2A">
            <w:pPr>
              <w:widowControl/>
              <w:jc w:val="center"/>
              <w:rPr>
                <w:rFonts w:ascii="等线" w:eastAsia="等线" w:hAnsi="等线" w:cs="宋体"/>
                <w:kern w:val="0"/>
                <w:sz w:val="16"/>
                <w:szCs w:val="16"/>
              </w:rPr>
            </w:pPr>
            <w:r w:rsidRPr="00A91C2A">
              <w:rPr>
                <w:rFonts w:ascii="等线" w:eastAsia="等线" w:hAnsi="等线" w:cs="宋体" w:hint="eastAsia"/>
                <w:kern w:val="0"/>
                <w:sz w:val="16"/>
                <w:szCs w:val="16"/>
              </w:rPr>
              <w:t>√</w:t>
            </w:r>
          </w:p>
        </w:tc>
        <w:tc>
          <w:tcPr>
            <w:tcW w:w="209" w:type="pct"/>
            <w:tcBorders>
              <w:top w:val="nil"/>
              <w:left w:val="nil"/>
              <w:bottom w:val="single" w:sz="4" w:space="0" w:color="auto"/>
              <w:right w:val="single" w:sz="4" w:space="0" w:color="auto"/>
            </w:tcBorders>
            <w:shd w:val="clear" w:color="000000" w:fill="C6E0B4"/>
            <w:vAlign w:val="center"/>
            <w:hideMark/>
          </w:tcPr>
          <w:p w14:paraId="7ABA47C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5761461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49CA7FE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7899867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C6E0B4"/>
            <w:vAlign w:val="center"/>
            <w:hideMark/>
          </w:tcPr>
          <w:p w14:paraId="34C7D93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000000" w:fill="FFFFFF"/>
            <w:vAlign w:val="center"/>
            <w:hideMark/>
          </w:tcPr>
          <w:p w14:paraId="71E430E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考查</w:t>
            </w:r>
          </w:p>
        </w:tc>
        <w:tc>
          <w:tcPr>
            <w:tcW w:w="294" w:type="pct"/>
            <w:tcBorders>
              <w:top w:val="nil"/>
              <w:left w:val="nil"/>
              <w:bottom w:val="single" w:sz="4" w:space="0" w:color="auto"/>
              <w:right w:val="single" w:sz="4" w:space="0" w:color="auto"/>
            </w:tcBorders>
            <w:shd w:val="clear" w:color="000000" w:fill="FFFFFF"/>
            <w:vAlign w:val="center"/>
            <w:hideMark/>
          </w:tcPr>
          <w:p w14:paraId="5A34CA4F" w14:textId="77777777" w:rsidR="00A91C2A" w:rsidRPr="00A91C2A" w:rsidRDefault="00A91C2A" w:rsidP="00A91C2A">
            <w:pPr>
              <w:widowControl/>
              <w:jc w:val="center"/>
              <w:rPr>
                <w:rFonts w:ascii="宋体" w:hAnsi="宋体" w:cs="宋体"/>
                <w:kern w:val="0"/>
                <w:sz w:val="16"/>
                <w:szCs w:val="16"/>
              </w:rPr>
            </w:pPr>
            <w:proofErr w:type="gramStart"/>
            <w:r w:rsidRPr="00A91C2A">
              <w:rPr>
                <w:rFonts w:ascii="宋体" w:hAnsi="宋体" w:cs="宋体" w:hint="eastAsia"/>
                <w:kern w:val="0"/>
                <w:sz w:val="16"/>
                <w:szCs w:val="16"/>
              </w:rPr>
              <w:t>思政部</w:t>
            </w:r>
            <w:proofErr w:type="gramEnd"/>
          </w:p>
        </w:tc>
        <w:tc>
          <w:tcPr>
            <w:tcW w:w="217" w:type="pct"/>
            <w:tcBorders>
              <w:top w:val="nil"/>
              <w:left w:val="nil"/>
              <w:bottom w:val="single" w:sz="4" w:space="0" w:color="auto"/>
              <w:right w:val="single" w:sz="4" w:space="0" w:color="auto"/>
            </w:tcBorders>
            <w:shd w:val="clear" w:color="000000" w:fill="FFFFFF"/>
            <w:vAlign w:val="center"/>
            <w:hideMark/>
          </w:tcPr>
          <w:p w14:paraId="36422220"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 xml:space="preserve">　</w:t>
            </w:r>
          </w:p>
        </w:tc>
      </w:tr>
      <w:tr w:rsidR="00A91C2A" w:rsidRPr="00A91C2A" w14:paraId="36A59017" w14:textId="77777777" w:rsidTr="00A91C2A">
        <w:trPr>
          <w:trHeight w:val="420"/>
        </w:trPr>
        <w:tc>
          <w:tcPr>
            <w:tcW w:w="174" w:type="pct"/>
            <w:vMerge/>
            <w:tcBorders>
              <w:top w:val="nil"/>
              <w:left w:val="nil"/>
              <w:bottom w:val="single" w:sz="4" w:space="0" w:color="auto"/>
              <w:right w:val="single" w:sz="4" w:space="0" w:color="auto"/>
            </w:tcBorders>
            <w:vAlign w:val="center"/>
            <w:hideMark/>
          </w:tcPr>
          <w:p w14:paraId="5791067B" w14:textId="77777777" w:rsidR="00A91C2A" w:rsidRPr="00A91C2A" w:rsidRDefault="00A91C2A" w:rsidP="00A91C2A">
            <w:pPr>
              <w:widowControl/>
              <w:jc w:val="left"/>
              <w:rPr>
                <w:rFonts w:ascii="宋体" w:hAnsi="宋体" w:cs="宋体"/>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71B29278" w14:textId="77777777" w:rsidR="00A91C2A" w:rsidRPr="00A91C2A" w:rsidRDefault="00A91C2A" w:rsidP="00A91C2A">
            <w:pPr>
              <w:widowControl/>
              <w:jc w:val="left"/>
              <w:rPr>
                <w:rFonts w:ascii="宋体" w:hAnsi="宋体" w:cs="宋体"/>
                <w:kern w:val="0"/>
                <w:sz w:val="16"/>
                <w:szCs w:val="16"/>
              </w:rPr>
            </w:pPr>
          </w:p>
        </w:tc>
        <w:tc>
          <w:tcPr>
            <w:tcW w:w="135" w:type="pct"/>
            <w:tcBorders>
              <w:top w:val="nil"/>
              <w:left w:val="nil"/>
              <w:bottom w:val="single" w:sz="4" w:space="0" w:color="auto"/>
              <w:right w:val="single" w:sz="4" w:space="0" w:color="auto"/>
            </w:tcBorders>
            <w:shd w:val="clear" w:color="auto" w:fill="auto"/>
            <w:vAlign w:val="center"/>
            <w:hideMark/>
          </w:tcPr>
          <w:p w14:paraId="6AA9F41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31</w:t>
            </w:r>
          </w:p>
        </w:tc>
        <w:tc>
          <w:tcPr>
            <w:tcW w:w="223" w:type="pct"/>
            <w:tcBorders>
              <w:top w:val="nil"/>
              <w:left w:val="nil"/>
              <w:bottom w:val="single" w:sz="4" w:space="0" w:color="auto"/>
              <w:right w:val="single" w:sz="4" w:space="0" w:color="auto"/>
            </w:tcBorders>
            <w:shd w:val="clear" w:color="auto" w:fill="auto"/>
            <w:vAlign w:val="center"/>
            <w:hideMark/>
          </w:tcPr>
          <w:p w14:paraId="1506D36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200203</w:t>
            </w:r>
          </w:p>
        </w:tc>
        <w:tc>
          <w:tcPr>
            <w:tcW w:w="389" w:type="pct"/>
            <w:tcBorders>
              <w:top w:val="nil"/>
              <w:left w:val="nil"/>
              <w:bottom w:val="single" w:sz="4" w:space="0" w:color="auto"/>
              <w:right w:val="single" w:sz="4" w:space="0" w:color="auto"/>
            </w:tcBorders>
            <w:shd w:val="clear" w:color="auto" w:fill="auto"/>
            <w:vAlign w:val="center"/>
            <w:hideMark/>
          </w:tcPr>
          <w:p w14:paraId="41E7F7B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形势与政策（六）</w:t>
            </w:r>
          </w:p>
        </w:tc>
        <w:tc>
          <w:tcPr>
            <w:tcW w:w="251" w:type="pct"/>
            <w:tcBorders>
              <w:top w:val="nil"/>
              <w:left w:val="nil"/>
              <w:bottom w:val="single" w:sz="4" w:space="0" w:color="auto"/>
              <w:right w:val="single" w:sz="4" w:space="0" w:color="auto"/>
            </w:tcBorders>
            <w:shd w:val="clear" w:color="auto" w:fill="auto"/>
            <w:vAlign w:val="center"/>
            <w:hideMark/>
          </w:tcPr>
          <w:p w14:paraId="7B17329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A</w:t>
            </w:r>
          </w:p>
        </w:tc>
        <w:tc>
          <w:tcPr>
            <w:tcW w:w="121" w:type="pct"/>
            <w:tcBorders>
              <w:top w:val="nil"/>
              <w:left w:val="nil"/>
              <w:bottom w:val="single" w:sz="4" w:space="0" w:color="auto"/>
              <w:right w:val="single" w:sz="4" w:space="0" w:color="auto"/>
            </w:tcBorders>
            <w:shd w:val="clear" w:color="auto" w:fill="auto"/>
            <w:vAlign w:val="center"/>
            <w:hideMark/>
          </w:tcPr>
          <w:p w14:paraId="43FDE35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47" w:type="pct"/>
            <w:tcBorders>
              <w:top w:val="nil"/>
              <w:left w:val="nil"/>
              <w:bottom w:val="single" w:sz="4" w:space="0" w:color="auto"/>
              <w:right w:val="single" w:sz="4" w:space="0" w:color="auto"/>
            </w:tcBorders>
            <w:shd w:val="clear" w:color="auto" w:fill="auto"/>
            <w:vAlign w:val="center"/>
            <w:hideMark/>
          </w:tcPr>
          <w:p w14:paraId="7E084C4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0.2</w:t>
            </w:r>
          </w:p>
        </w:tc>
        <w:tc>
          <w:tcPr>
            <w:tcW w:w="173" w:type="pct"/>
            <w:tcBorders>
              <w:top w:val="nil"/>
              <w:left w:val="nil"/>
              <w:bottom w:val="single" w:sz="4" w:space="0" w:color="auto"/>
              <w:right w:val="single" w:sz="4" w:space="0" w:color="auto"/>
            </w:tcBorders>
            <w:shd w:val="clear" w:color="000000" w:fill="C6E0B4"/>
            <w:vAlign w:val="center"/>
            <w:hideMark/>
          </w:tcPr>
          <w:p w14:paraId="1F6477A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8</w:t>
            </w:r>
          </w:p>
        </w:tc>
        <w:tc>
          <w:tcPr>
            <w:tcW w:w="173" w:type="pct"/>
            <w:tcBorders>
              <w:top w:val="nil"/>
              <w:left w:val="nil"/>
              <w:bottom w:val="single" w:sz="4" w:space="0" w:color="auto"/>
              <w:right w:val="single" w:sz="4" w:space="0" w:color="auto"/>
            </w:tcBorders>
            <w:shd w:val="clear" w:color="auto" w:fill="auto"/>
            <w:vAlign w:val="center"/>
            <w:hideMark/>
          </w:tcPr>
          <w:p w14:paraId="6C4DF19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8</w:t>
            </w:r>
          </w:p>
        </w:tc>
        <w:tc>
          <w:tcPr>
            <w:tcW w:w="147" w:type="pct"/>
            <w:tcBorders>
              <w:top w:val="nil"/>
              <w:left w:val="nil"/>
              <w:bottom w:val="single" w:sz="4" w:space="0" w:color="auto"/>
              <w:right w:val="single" w:sz="4" w:space="0" w:color="auto"/>
            </w:tcBorders>
            <w:shd w:val="clear" w:color="auto" w:fill="auto"/>
            <w:vAlign w:val="center"/>
            <w:hideMark/>
          </w:tcPr>
          <w:p w14:paraId="053A1E1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0</w:t>
            </w:r>
          </w:p>
        </w:tc>
        <w:tc>
          <w:tcPr>
            <w:tcW w:w="172" w:type="pct"/>
            <w:tcBorders>
              <w:top w:val="nil"/>
              <w:left w:val="nil"/>
              <w:bottom w:val="single" w:sz="4" w:space="0" w:color="auto"/>
              <w:right w:val="single" w:sz="4" w:space="0" w:color="auto"/>
            </w:tcBorders>
            <w:shd w:val="clear" w:color="auto" w:fill="auto"/>
            <w:vAlign w:val="center"/>
            <w:hideMark/>
          </w:tcPr>
          <w:p w14:paraId="21A182D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6</w:t>
            </w:r>
          </w:p>
        </w:tc>
        <w:tc>
          <w:tcPr>
            <w:tcW w:w="209" w:type="pct"/>
            <w:tcBorders>
              <w:top w:val="nil"/>
              <w:left w:val="nil"/>
              <w:bottom w:val="single" w:sz="4" w:space="0" w:color="auto"/>
              <w:right w:val="single" w:sz="4" w:space="0" w:color="auto"/>
            </w:tcBorders>
            <w:shd w:val="clear" w:color="000000" w:fill="C6E0B4"/>
            <w:vAlign w:val="center"/>
            <w:hideMark/>
          </w:tcPr>
          <w:p w14:paraId="4C246EA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2CB6F27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018160C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5B69A08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7E415C9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C6E0B4"/>
            <w:vAlign w:val="center"/>
            <w:hideMark/>
          </w:tcPr>
          <w:p w14:paraId="2C8B40CA" w14:textId="77777777" w:rsidR="00A91C2A" w:rsidRPr="00A91C2A" w:rsidRDefault="00A91C2A" w:rsidP="00A91C2A">
            <w:pPr>
              <w:widowControl/>
              <w:jc w:val="center"/>
              <w:rPr>
                <w:rFonts w:ascii="等线" w:eastAsia="等线" w:hAnsi="等线" w:cs="宋体"/>
                <w:kern w:val="0"/>
                <w:sz w:val="16"/>
                <w:szCs w:val="16"/>
              </w:rPr>
            </w:pPr>
            <w:r w:rsidRPr="00A91C2A">
              <w:rPr>
                <w:rFonts w:ascii="等线" w:eastAsia="等线" w:hAnsi="等线" w:cs="宋体" w:hint="eastAsia"/>
                <w:kern w:val="0"/>
                <w:sz w:val="16"/>
                <w:szCs w:val="16"/>
              </w:rPr>
              <w:t>√</w:t>
            </w:r>
          </w:p>
        </w:tc>
        <w:tc>
          <w:tcPr>
            <w:tcW w:w="205" w:type="pct"/>
            <w:tcBorders>
              <w:top w:val="nil"/>
              <w:left w:val="nil"/>
              <w:bottom w:val="single" w:sz="4" w:space="0" w:color="auto"/>
              <w:right w:val="single" w:sz="4" w:space="0" w:color="auto"/>
            </w:tcBorders>
            <w:shd w:val="clear" w:color="000000" w:fill="C6E0B4"/>
            <w:vAlign w:val="center"/>
            <w:hideMark/>
          </w:tcPr>
          <w:p w14:paraId="7541572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66B86D5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4C47B99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C6E0B4"/>
            <w:vAlign w:val="center"/>
            <w:hideMark/>
          </w:tcPr>
          <w:p w14:paraId="76A7898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000000" w:fill="FFFFFF"/>
            <w:vAlign w:val="center"/>
            <w:hideMark/>
          </w:tcPr>
          <w:p w14:paraId="1454F32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考查</w:t>
            </w:r>
          </w:p>
        </w:tc>
        <w:tc>
          <w:tcPr>
            <w:tcW w:w="294" w:type="pct"/>
            <w:tcBorders>
              <w:top w:val="nil"/>
              <w:left w:val="nil"/>
              <w:bottom w:val="single" w:sz="4" w:space="0" w:color="auto"/>
              <w:right w:val="single" w:sz="4" w:space="0" w:color="auto"/>
            </w:tcBorders>
            <w:shd w:val="clear" w:color="000000" w:fill="FFFFFF"/>
            <w:vAlign w:val="center"/>
            <w:hideMark/>
          </w:tcPr>
          <w:p w14:paraId="1A015F5D" w14:textId="77777777" w:rsidR="00A91C2A" w:rsidRPr="00A91C2A" w:rsidRDefault="00A91C2A" w:rsidP="00A91C2A">
            <w:pPr>
              <w:widowControl/>
              <w:jc w:val="center"/>
              <w:rPr>
                <w:rFonts w:ascii="宋体" w:hAnsi="宋体" w:cs="宋体"/>
                <w:kern w:val="0"/>
                <w:sz w:val="16"/>
                <w:szCs w:val="16"/>
              </w:rPr>
            </w:pPr>
            <w:proofErr w:type="gramStart"/>
            <w:r w:rsidRPr="00A91C2A">
              <w:rPr>
                <w:rFonts w:ascii="宋体" w:hAnsi="宋体" w:cs="宋体" w:hint="eastAsia"/>
                <w:kern w:val="0"/>
                <w:sz w:val="16"/>
                <w:szCs w:val="16"/>
              </w:rPr>
              <w:t>思政部</w:t>
            </w:r>
            <w:proofErr w:type="gramEnd"/>
          </w:p>
        </w:tc>
        <w:tc>
          <w:tcPr>
            <w:tcW w:w="217" w:type="pct"/>
            <w:tcBorders>
              <w:top w:val="nil"/>
              <w:left w:val="nil"/>
              <w:bottom w:val="single" w:sz="4" w:space="0" w:color="auto"/>
              <w:right w:val="single" w:sz="4" w:space="0" w:color="auto"/>
            </w:tcBorders>
            <w:shd w:val="clear" w:color="000000" w:fill="FFFFFF"/>
            <w:vAlign w:val="center"/>
            <w:hideMark/>
          </w:tcPr>
          <w:p w14:paraId="41B422BD"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 xml:space="preserve">　</w:t>
            </w:r>
          </w:p>
        </w:tc>
      </w:tr>
      <w:tr w:rsidR="00A91C2A" w:rsidRPr="00A91C2A" w14:paraId="37560A86" w14:textId="77777777" w:rsidTr="00A91C2A">
        <w:trPr>
          <w:trHeight w:val="420"/>
        </w:trPr>
        <w:tc>
          <w:tcPr>
            <w:tcW w:w="174" w:type="pct"/>
            <w:vMerge/>
            <w:tcBorders>
              <w:top w:val="nil"/>
              <w:left w:val="nil"/>
              <w:bottom w:val="single" w:sz="4" w:space="0" w:color="auto"/>
              <w:right w:val="single" w:sz="4" w:space="0" w:color="auto"/>
            </w:tcBorders>
            <w:vAlign w:val="center"/>
            <w:hideMark/>
          </w:tcPr>
          <w:p w14:paraId="08959D9F" w14:textId="77777777" w:rsidR="00A91C2A" w:rsidRPr="00A91C2A" w:rsidRDefault="00A91C2A" w:rsidP="00A91C2A">
            <w:pPr>
              <w:widowControl/>
              <w:jc w:val="left"/>
              <w:rPr>
                <w:rFonts w:ascii="宋体" w:hAnsi="宋体" w:cs="宋体"/>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6ECC9960" w14:textId="77777777" w:rsidR="00A91C2A" w:rsidRPr="00A91C2A" w:rsidRDefault="00A91C2A" w:rsidP="00A91C2A">
            <w:pPr>
              <w:widowControl/>
              <w:jc w:val="left"/>
              <w:rPr>
                <w:rFonts w:ascii="宋体" w:hAnsi="宋体" w:cs="宋体"/>
                <w:kern w:val="0"/>
                <w:sz w:val="16"/>
                <w:szCs w:val="16"/>
              </w:rPr>
            </w:pPr>
          </w:p>
        </w:tc>
        <w:tc>
          <w:tcPr>
            <w:tcW w:w="135" w:type="pct"/>
            <w:tcBorders>
              <w:top w:val="nil"/>
              <w:left w:val="nil"/>
              <w:bottom w:val="single" w:sz="4" w:space="0" w:color="auto"/>
              <w:right w:val="single" w:sz="4" w:space="0" w:color="auto"/>
            </w:tcBorders>
            <w:shd w:val="clear" w:color="auto" w:fill="auto"/>
            <w:vAlign w:val="center"/>
            <w:hideMark/>
          </w:tcPr>
          <w:p w14:paraId="3A24F60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32</w:t>
            </w:r>
          </w:p>
        </w:tc>
        <w:tc>
          <w:tcPr>
            <w:tcW w:w="223" w:type="pct"/>
            <w:tcBorders>
              <w:top w:val="nil"/>
              <w:left w:val="nil"/>
              <w:bottom w:val="single" w:sz="4" w:space="0" w:color="auto"/>
              <w:right w:val="single" w:sz="4" w:space="0" w:color="auto"/>
            </w:tcBorders>
            <w:shd w:val="clear" w:color="auto" w:fill="auto"/>
            <w:vAlign w:val="center"/>
            <w:hideMark/>
          </w:tcPr>
          <w:p w14:paraId="37004C6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200203</w:t>
            </w:r>
          </w:p>
        </w:tc>
        <w:tc>
          <w:tcPr>
            <w:tcW w:w="389" w:type="pct"/>
            <w:tcBorders>
              <w:top w:val="nil"/>
              <w:left w:val="nil"/>
              <w:bottom w:val="single" w:sz="4" w:space="0" w:color="auto"/>
              <w:right w:val="single" w:sz="4" w:space="0" w:color="auto"/>
            </w:tcBorders>
            <w:shd w:val="clear" w:color="auto" w:fill="auto"/>
            <w:vAlign w:val="center"/>
            <w:hideMark/>
          </w:tcPr>
          <w:p w14:paraId="2180ED8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形势与政策（七）</w:t>
            </w:r>
          </w:p>
        </w:tc>
        <w:tc>
          <w:tcPr>
            <w:tcW w:w="251" w:type="pct"/>
            <w:tcBorders>
              <w:top w:val="nil"/>
              <w:left w:val="nil"/>
              <w:bottom w:val="single" w:sz="4" w:space="0" w:color="auto"/>
              <w:right w:val="single" w:sz="4" w:space="0" w:color="auto"/>
            </w:tcBorders>
            <w:shd w:val="clear" w:color="auto" w:fill="auto"/>
            <w:vAlign w:val="center"/>
            <w:hideMark/>
          </w:tcPr>
          <w:p w14:paraId="6A253E8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A</w:t>
            </w:r>
          </w:p>
        </w:tc>
        <w:tc>
          <w:tcPr>
            <w:tcW w:w="121" w:type="pct"/>
            <w:tcBorders>
              <w:top w:val="nil"/>
              <w:left w:val="nil"/>
              <w:bottom w:val="single" w:sz="4" w:space="0" w:color="auto"/>
              <w:right w:val="single" w:sz="4" w:space="0" w:color="auto"/>
            </w:tcBorders>
            <w:shd w:val="clear" w:color="auto" w:fill="auto"/>
            <w:vAlign w:val="center"/>
            <w:hideMark/>
          </w:tcPr>
          <w:p w14:paraId="31DC2C1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47" w:type="pct"/>
            <w:tcBorders>
              <w:top w:val="nil"/>
              <w:left w:val="nil"/>
              <w:bottom w:val="single" w:sz="4" w:space="0" w:color="auto"/>
              <w:right w:val="single" w:sz="4" w:space="0" w:color="auto"/>
            </w:tcBorders>
            <w:shd w:val="clear" w:color="auto" w:fill="auto"/>
            <w:vAlign w:val="center"/>
            <w:hideMark/>
          </w:tcPr>
          <w:p w14:paraId="6693410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0.2</w:t>
            </w:r>
          </w:p>
        </w:tc>
        <w:tc>
          <w:tcPr>
            <w:tcW w:w="173" w:type="pct"/>
            <w:tcBorders>
              <w:top w:val="nil"/>
              <w:left w:val="nil"/>
              <w:bottom w:val="single" w:sz="4" w:space="0" w:color="auto"/>
              <w:right w:val="single" w:sz="4" w:space="0" w:color="auto"/>
            </w:tcBorders>
            <w:shd w:val="clear" w:color="000000" w:fill="C6E0B4"/>
            <w:vAlign w:val="center"/>
            <w:hideMark/>
          </w:tcPr>
          <w:p w14:paraId="3A333E0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8</w:t>
            </w:r>
          </w:p>
        </w:tc>
        <w:tc>
          <w:tcPr>
            <w:tcW w:w="173" w:type="pct"/>
            <w:tcBorders>
              <w:top w:val="nil"/>
              <w:left w:val="nil"/>
              <w:bottom w:val="single" w:sz="4" w:space="0" w:color="auto"/>
              <w:right w:val="single" w:sz="4" w:space="0" w:color="auto"/>
            </w:tcBorders>
            <w:shd w:val="clear" w:color="auto" w:fill="auto"/>
            <w:vAlign w:val="center"/>
            <w:hideMark/>
          </w:tcPr>
          <w:p w14:paraId="5ADF761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8</w:t>
            </w:r>
          </w:p>
        </w:tc>
        <w:tc>
          <w:tcPr>
            <w:tcW w:w="147" w:type="pct"/>
            <w:tcBorders>
              <w:top w:val="nil"/>
              <w:left w:val="nil"/>
              <w:bottom w:val="single" w:sz="4" w:space="0" w:color="auto"/>
              <w:right w:val="single" w:sz="4" w:space="0" w:color="auto"/>
            </w:tcBorders>
            <w:shd w:val="clear" w:color="auto" w:fill="auto"/>
            <w:vAlign w:val="center"/>
            <w:hideMark/>
          </w:tcPr>
          <w:p w14:paraId="49C36C7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0</w:t>
            </w:r>
          </w:p>
        </w:tc>
        <w:tc>
          <w:tcPr>
            <w:tcW w:w="172" w:type="pct"/>
            <w:tcBorders>
              <w:top w:val="nil"/>
              <w:left w:val="nil"/>
              <w:bottom w:val="single" w:sz="4" w:space="0" w:color="auto"/>
              <w:right w:val="single" w:sz="4" w:space="0" w:color="auto"/>
            </w:tcBorders>
            <w:shd w:val="clear" w:color="auto" w:fill="auto"/>
            <w:vAlign w:val="center"/>
            <w:hideMark/>
          </w:tcPr>
          <w:p w14:paraId="6924C59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7</w:t>
            </w:r>
          </w:p>
        </w:tc>
        <w:tc>
          <w:tcPr>
            <w:tcW w:w="209" w:type="pct"/>
            <w:tcBorders>
              <w:top w:val="nil"/>
              <w:left w:val="nil"/>
              <w:bottom w:val="single" w:sz="4" w:space="0" w:color="auto"/>
              <w:right w:val="single" w:sz="4" w:space="0" w:color="auto"/>
            </w:tcBorders>
            <w:shd w:val="clear" w:color="000000" w:fill="C6E0B4"/>
            <w:vAlign w:val="center"/>
            <w:hideMark/>
          </w:tcPr>
          <w:p w14:paraId="42BDA3E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004496A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62553D9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7B27D1E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41AC2DD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C6E0B4"/>
            <w:vAlign w:val="center"/>
            <w:hideMark/>
          </w:tcPr>
          <w:p w14:paraId="0567371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63B97114" w14:textId="77777777" w:rsidR="00A91C2A" w:rsidRPr="00A91C2A" w:rsidRDefault="00A91C2A" w:rsidP="00A91C2A">
            <w:pPr>
              <w:widowControl/>
              <w:jc w:val="center"/>
              <w:rPr>
                <w:rFonts w:ascii="等线" w:eastAsia="等线" w:hAnsi="等线" w:cs="宋体"/>
                <w:kern w:val="0"/>
                <w:sz w:val="16"/>
                <w:szCs w:val="16"/>
              </w:rPr>
            </w:pPr>
            <w:r w:rsidRPr="00A91C2A">
              <w:rPr>
                <w:rFonts w:ascii="等线" w:eastAsia="等线" w:hAnsi="等线" w:cs="宋体" w:hint="eastAsia"/>
                <w:kern w:val="0"/>
                <w:sz w:val="16"/>
                <w:szCs w:val="16"/>
              </w:rPr>
              <w:t>√</w:t>
            </w:r>
          </w:p>
        </w:tc>
        <w:tc>
          <w:tcPr>
            <w:tcW w:w="205" w:type="pct"/>
            <w:tcBorders>
              <w:top w:val="nil"/>
              <w:left w:val="nil"/>
              <w:bottom w:val="single" w:sz="4" w:space="0" w:color="auto"/>
              <w:right w:val="single" w:sz="4" w:space="0" w:color="auto"/>
            </w:tcBorders>
            <w:shd w:val="clear" w:color="000000" w:fill="C6E0B4"/>
            <w:vAlign w:val="center"/>
            <w:hideMark/>
          </w:tcPr>
          <w:p w14:paraId="5C33F28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4FEC960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C6E0B4"/>
            <w:vAlign w:val="center"/>
            <w:hideMark/>
          </w:tcPr>
          <w:p w14:paraId="4243D0E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000000" w:fill="FFFFFF"/>
            <w:vAlign w:val="center"/>
            <w:hideMark/>
          </w:tcPr>
          <w:p w14:paraId="3EB2D3C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考查</w:t>
            </w:r>
          </w:p>
        </w:tc>
        <w:tc>
          <w:tcPr>
            <w:tcW w:w="294" w:type="pct"/>
            <w:tcBorders>
              <w:top w:val="nil"/>
              <w:left w:val="nil"/>
              <w:bottom w:val="single" w:sz="4" w:space="0" w:color="auto"/>
              <w:right w:val="single" w:sz="4" w:space="0" w:color="auto"/>
            </w:tcBorders>
            <w:shd w:val="clear" w:color="000000" w:fill="FFFFFF"/>
            <w:vAlign w:val="center"/>
            <w:hideMark/>
          </w:tcPr>
          <w:p w14:paraId="6D73AEFE" w14:textId="77777777" w:rsidR="00A91C2A" w:rsidRPr="00A91C2A" w:rsidRDefault="00A91C2A" w:rsidP="00A91C2A">
            <w:pPr>
              <w:widowControl/>
              <w:jc w:val="center"/>
              <w:rPr>
                <w:rFonts w:ascii="宋体" w:hAnsi="宋体" w:cs="宋体"/>
                <w:kern w:val="0"/>
                <w:sz w:val="16"/>
                <w:szCs w:val="16"/>
              </w:rPr>
            </w:pPr>
            <w:proofErr w:type="gramStart"/>
            <w:r w:rsidRPr="00A91C2A">
              <w:rPr>
                <w:rFonts w:ascii="宋体" w:hAnsi="宋体" w:cs="宋体" w:hint="eastAsia"/>
                <w:kern w:val="0"/>
                <w:sz w:val="16"/>
                <w:szCs w:val="16"/>
              </w:rPr>
              <w:t>思政部</w:t>
            </w:r>
            <w:proofErr w:type="gramEnd"/>
          </w:p>
        </w:tc>
        <w:tc>
          <w:tcPr>
            <w:tcW w:w="217" w:type="pct"/>
            <w:tcBorders>
              <w:top w:val="nil"/>
              <w:left w:val="nil"/>
              <w:bottom w:val="single" w:sz="4" w:space="0" w:color="auto"/>
              <w:right w:val="single" w:sz="4" w:space="0" w:color="auto"/>
            </w:tcBorders>
            <w:shd w:val="clear" w:color="000000" w:fill="FFFFFF"/>
            <w:vAlign w:val="center"/>
            <w:hideMark/>
          </w:tcPr>
          <w:p w14:paraId="0A0D3279"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 xml:space="preserve">　</w:t>
            </w:r>
          </w:p>
        </w:tc>
      </w:tr>
      <w:tr w:rsidR="00A91C2A" w:rsidRPr="00A91C2A" w14:paraId="6FC7885F" w14:textId="77777777" w:rsidTr="00A91C2A">
        <w:trPr>
          <w:trHeight w:val="420"/>
        </w:trPr>
        <w:tc>
          <w:tcPr>
            <w:tcW w:w="174" w:type="pct"/>
            <w:vMerge/>
            <w:tcBorders>
              <w:top w:val="nil"/>
              <w:left w:val="nil"/>
              <w:bottom w:val="single" w:sz="4" w:space="0" w:color="auto"/>
              <w:right w:val="single" w:sz="4" w:space="0" w:color="auto"/>
            </w:tcBorders>
            <w:vAlign w:val="center"/>
            <w:hideMark/>
          </w:tcPr>
          <w:p w14:paraId="7ADE83DA" w14:textId="77777777" w:rsidR="00A91C2A" w:rsidRPr="00A91C2A" w:rsidRDefault="00A91C2A" w:rsidP="00A91C2A">
            <w:pPr>
              <w:widowControl/>
              <w:jc w:val="left"/>
              <w:rPr>
                <w:rFonts w:ascii="宋体" w:hAnsi="宋体" w:cs="宋体"/>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457545D8" w14:textId="77777777" w:rsidR="00A91C2A" w:rsidRPr="00A91C2A" w:rsidRDefault="00A91C2A" w:rsidP="00A91C2A">
            <w:pPr>
              <w:widowControl/>
              <w:jc w:val="left"/>
              <w:rPr>
                <w:rFonts w:ascii="宋体" w:hAnsi="宋体" w:cs="宋体"/>
                <w:kern w:val="0"/>
                <w:sz w:val="16"/>
                <w:szCs w:val="16"/>
              </w:rPr>
            </w:pPr>
          </w:p>
        </w:tc>
        <w:tc>
          <w:tcPr>
            <w:tcW w:w="135" w:type="pct"/>
            <w:tcBorders>
              <w:top w:val="nil"/>
              <w:left w:val="nil"/>
              <w:bottom w:val="single" w:sz="4" w:space="0" w:color="auto"/>
              <w:right w:val="single" w:sz="4" w:space="0" w:color="auto"/>
            </w:tcBorders>
            <w:shd w:val="clear" w:color="auto" w:fill="auto"/>
            <w:vAlign w:val="center"/>
            <w:hideMark/>
          </w:tcPr>
          <w:p w14:paraId="3F054ED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33</w:t>
            </w:r>
          </w:p>
        </w:tc>
        <w:tc>
          <w:tcPr>
            <w:tcW w:w="223" w:type="pct"/>
            <w:tcBorders>
              <w:top w:val="nil"/>
              <w:left w:val="nil"/>
              <w:bottom w:val="single" w:sz="4" w:space="0" w:color="auto"/>
              <w:right w:val="single" w:sz="4" w:space="0" w:color="auto"/>
            </w:tcBorders>
            <w:shd w:val="clear" w:color="auto" w:fill="auto"/>
            <w:vAlign w:val="center"/>
            <w:hideMark/>
          </w:tcPr>
          <w:p w14:paraId="49AEE3C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200203</w:t>
            </w:r>
          </w:p>
        </w:tc>
        <w:tc>
          <w:tcPr>
            <w:tcW w:w="389" w:type="pct"/>
            <w:tcBorders>
              <w:top w:val="nil"/>
              <w:left w:val="nil"/>
              <w:bottom w:val="single" w:sz="4" w:space="0" w:color="auto"/>
              <w:right w:val="single" w:sz="4" w:space="0" w:color="auto"/>
            </w:tcBorders>
            <w:shd w:val="clear" w:color="auto" w:fill="auto"/>
            <w:vAlign w:val="center"/>
            <w:hideMark/>
          </w:tcPr>
          <w:p w14:paraId="55660AC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形势与政策（八）</w:t>
            </w:r>
          </w:p>
        </w:tc>
        <w:tc>
          <w:tcPr>
            <w:tcW w:w="251" w:type="pct"/>
            <w:tcBorders>
              <w:top w:val="nil"/>
              <w:left w:val="nil"/>
              <w:bottom w:val="single" w:sz="4" w:space="0" w:color="auto"/>
              <w:right w:val="single" w:sz="4" w:space="0" w:color="auto"/>
            </w:tcBorders>
            <w:shd w:val="clear" w:color="auto" w:fill="auto"/>
            <w:vAlign w:val="center"/>
            <w:hideMark/>
          </w:tcPr>
          <w:p w14:paraId="46B9912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A</w:t>
            </w:r>
          </w:p>
        </w:tc>
        <w:tc>
          <w:tcPr>
            <w:tcW w:w="121" w:type="pct"/>
            <w:tcBorders>
              <w:top w:val="nil"/>
              <w:left w:val="nil"/>
              <w:bottom w:val="single" w:sz="4" w:space="0" w:color="auto"/>
              <w:right w:val="single" w:sz="4" w:space="0" w:color="auto"/>
            </w:tcBorders>
            <w:shd w:val="clear" w:color="auto" w:fill="auto"/>
            <w:vAlign w:val="center"/>
            <w:hideMark/>
          </w:tcPr>
          <w:p w14:paraId="5802328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47" w:type="pct"/>
            <w:tcBorders>
              <w:top w:val="nil"/>
              <w:left w:val="nil"/>
              <w:bottom w:val="single" w:sz="4" w:space="0" w:color="auto"/>
              <w:right w:val="single" w:sz="4" w:space="0" w:color="auto"/>
            </w:tcBorders>
            <w:shd w:val="clear" w:color="auto" w:fill="auto"/>
            <w:vAlign w:val="center"/>
            <w:hideMark/>
          </w:tcPr>
          <w:p w14:paraId="67582E3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0.3</w:t>
            </w:r>
          </w:p>
        </w:tc>
        <w:tc>
          <w:tcPr>
            <w:tcW w:w="173" w:type="pct"/>
            <w:tcBorders>
              <w:top w:val="nil"/>
              <w:left w:val="nil"/>
              <w:bottom w:val="single" w:sz="4" w:space="0" w:color="auto"/>
              <w:right w:val="single" w:sz="4" w:space="0" w:color="auto"/>
            </w:tcBorders>
            <w:shd w:val="clear" w:color="000000" w:fill="C6E0B4"/>
            <w:vAlign w:val="center"/>
            <w:hideMark/>
          </w:tcPr>
          <w:p w14:paraId="3CF1EC6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8</w:t>
            </w:r>
          </w:p>
        </w:tc>
        <w:tc>
          <w:tcPr>
            <w:tcW w:w="173" w:type="pct"/>
            <w:tcBorders>
              <w:top w:val="nil"/>
              <w:left w:val="nil"/>
              <w:bottom w:val="single" w:sz="4" w:space="0" w:color="auto"/>
              <w:right w:val="single" w:sz="4" w:space="0" w:color="auto"/>
            </w:tcBorders>
            <w:shd w:val="clear" w:color="auto" w:fill="auto"/>
            <w:vAlign w:val="center"/>
            <w:hideMark/>
          </w:tcPr>
          <w:p w14:paraId="28068E3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8</w:t>
            </w:r>
          </w:p>
        </w:tc>
        <w:tc>
          <w:tcPr>
            <w:tcW w:w="147" w:type="pct"/>
            <w:tcBorders>
              <w:top w:val="nil"/>
              <w:left w:val="nil"/>
              <w:bottom w:val="single" w:sz="4" w:space="0" w:color="auto"/>
              <w:right w:val="single" w:sz="4" w:space="0" w:color="auto"/>
            </w:tcBorders>
            <w:shd w:val="clear" w:color="auto" w:fill="auto"/>
            <w:vAlign w:val="center"/>
            <w:hideMark/>
          </w:tcPr>
          <w:p w14:paraId="1E89F42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0</w:t>
            </w:r>
          </w:p>
        </w:tc>
        <w:tc>
          <w:tcPr>
            <w:tcW w:w="172" w:type="pct"/>
            <w:tcBorders>
              <w:top w:val="nil"/>
              <w:left w:val="nil"/>
              <w:bottom w:val="single" w:sz="4" w:space="0" w:color="auto"/>
              <w:right w:val="single" w:sz="4" w:space="0" w:color="auto"/>
            </w:tcBorders>
            <w:shd w:val="clear" w:color="auto" w:fill="auto"/>
            <w:vAlign w:val="center"/>
            <w:hideMark/>
          </w:tcPr>
          <w:p w14:paraId="2D68236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8</w:t>
            </w:r>
          </w:p>
        </w:tc>
        <w:tc>
          <w:tcPr>
            <w:tcW w:w="209" w:type="pct"/>
            <w:tcBorders>
              <w:top w:val="nil"/>
              <w:left w:val="nil"/>
              <w:bottom w:val="single" w:sz="4" w:space="0" w:color="auto"/>
              <w:right w:val="single" w:sz="4" w:space="0" w:color="auto"/>
            </w:tcBorders>
            <w:shd w:val="clear" w:color="000000" w:fill="C6E0B4"/>
            <w:vAlign w:val="center"/>
            <w:hideMark/>
          </w:tcPr>
          <w:p w14:paraId="0F2413B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76145A3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05D700C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2445765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17D982E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C6E0B4"/>
            <w:vAlign w:val="center"/>
            <w:hideMark/>
          </w:tcPr>
          <w:p w14:paraId="0E7ED01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320136A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739B7984" w14:textId="77777777" w:rsidR="00A91C2A" w:rsidRPr="00A91C2A" w:rsidRDefault="00A91C2A" w:rsidP="00A91C2A">
            <w:pPr>
              <w:widowControl/>
              <w:jc w:val="center"/>
              <w:rPr>
                <w:rFonts w:ascii="等线" w:eastAsia="等线" w:hAnsi="等线" w:cs="宋体"/>
                <w:kern w:val="0"/>
                <w:sz w:val="16"/>
                <w:szCs w:val="16"/>
              </w:rPr>
            </w:pPr>
            <w:r w:rsidRPr="00A91C2A">
              <w:rPr>
                <w:rFonts w:ascii="等线" w:eastAsia="等线" w:hAnsi="等线" w:cs="宋体" w:hint="eastAsia"/>
                <w:kern w:val="0"/>
                <w:sz w:val="16"/>
                <w:szCs w:val="16"/>
              </w:rPr>
              <w:t>√</w:t>
            </w:r>
          </w:p>
        </w:tc>
        <w:tc>
          <w:tcPr>
            <w:tcW w:w="212" w:type="pct"/>
            <w:tcBorders>
              <w:top w:val="nil"/>
              <w:left w:val="nil"/>
              <w:bottom w:val="single" w:sz="4" w:space="0" w:color="auto"/>
              <w:right w:val="single" w:sz="4" w:space="0" w:color="auto"/>
            </w:tcBorders>
            <w:shd w:val="clear" w:color="000000" w:fill="C6E0B4"/>
            <w:vAlign w:val="center"/>
            <w:hideMark/>
          </w:tcPr>
          <w:p w14:paraId="2E91A1A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C6E0B4"/>
            <w:vAlign w:val="center"/>
            <w:hideMark/>
          </w:tcPr>
          <w:p w14:paraId="23F388A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000000" w:fill="FFFFFF"/>
            <w:vAlign w:val="center"/>
            <w:hideMark/>
          </w:tcPr>
          <w:p w14:paraId="50CECB6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考查</w:t>
            </w:r>
          </w:p>
        </w:tc>
        <w:tc>
          <w:tcPr>
            <w:tcW w:w="294" w:type="pct"/>
            <w:tcBorders>
              <w:top w:val="nil"/>
              <w:left w:val="nil"/>
              <w:bottom w:val="single" w:sz="4" w:space="0" w:color="auto"/>
              <w:right w:val="single" w:sz="4" w:space="0" w:color="auto"/>
            </w:tcBorders>
            <w:shd w:val="clear" w:color="000000" w:fill="FFFFFF"/>
            <w:vAlign w:val="center"/>
            <w:hideMark/>
          </w:tcPr>
          <w:p w14:paraId="285E32F8" w14:textId="77777777" w:rsidR="00A91C2A" w:rsidRPr="00A91C2A" w:rsidRDefault="00A91C2A" w:rsidP="00A91C2A">
            <w:pPr>
              <w:widowControl/>
              <w:jc w:val="center"/>
              <w:rPr>
                <w:rFonts w:ascii="宋体" w:hAnsi="宋体" w:cs="宋体"/>
                <w:kern w:val="0"/>
                <w:sz w:val="16"/>
                <w:szCs w:val="16"/>
              </w:rPr>
            </w:pPr>
            <w:proofErr w:type="gramStart"/>
            <w:r w:rsidRPr="00A91C2A">
              <w:rPr>
                <w:rFonts w:ascii="宋体" w:hAnsi="宋体" w:cs="宋体" w:hint="eastAsia"/>
                <w:kern w:val="0"/>
                <w:sz w:val="16"/>
                <w:szCs w:val="16"/>
              </w:rPr>
              <w:t>思政部</w:t>
            </w:r>
            <w:proofErr w:type="gramEnd"/>
          </w:p>
        </w:tc>
        <w:tc>
          <w:tcPr>
            <w:tcW w:w="217" w:type="pct"/>
            <w:tcBorders>
              <w:top w:val="nil"/>
              <w:left w:val="nil"/>
              <w:bottom w:val="single" w:sz="4" w:space="0" w:color="auto"/>
              <w:right w:val="single" w:sz="4" w:space="0" w:color="auto"/>
            </w:tcBorders>
            <w:shd w:val="clear" w:color="000000" w:fill="FFFFFF"/>
            <w:vAlign w:val="center"/>
            <w:hideMark/>
          </w:tcPr>
          <w:p w14:paraId="40D613EF"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 xml:space="preserve">　</w:t>
            </w:r>
          </w:p>
        </w:tc>
      </w:tr>
      <w:tr w:rsidR="00A91C2A" w:rsidRPr="00A91C2A" w14:paraId="7ADD3FAB" w14:textId="77777777" w:rsidTr="00A91C2A">
        <w:trPr>
          <w:trHeight w:val="420"/>
        </w:trPr>
        <w:tc>
          <w:tcPr>
            <w:tcW w:w="174" w:type="pct"/>
            <w:vMerge/>
            <w:tcBorders>
              <w:top w:val="nil"/>
              <w:left w:val="nil"/>
              <w:bottom w:val="single" w:sz="4" w:space="0" w:color="auto"/>
              <w:right w:val="single" w:sz="4" w:space="0" w:color="auto"/>
            </w:tcBorders>
            <w:vAlign w:val="center"/>
            <w:hideMark/>
          </w:tcPr>
          <w:p w14:paraId="54C78877" w14:textId="77777777" w:rsidR="00A91C2A" w:rsidRPr="00A91C2A" w:rsidRDefault="00A91C2A" w:rsidP="00A91C2A">
            <w:pPr>
              <w:widowControl/>
              <w:jc w:val="left"/>
              <w:rPr>
                <w:rFonts w:ascii="宋体" w:hAnsi="宋体" w:cs="宋体"/>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05CB2310" w14:textId="77777777" w:rsidR="00A91C2A" w:rsidRPr="00A91C2A" w:rsidRDefault="00A91C2A" w:rsidP="00A91C2A">
            <w:pPr>
              <w:widowControl/>
              <w:jc w:val="left"/>
              <w:rPr>
                <w:rFonts w:ascii="宋体" w:hAnsi="宋体" w:cs="宋体"/>
                <w:kern w:val="0"/>
                <w:sz w:val="16"/>
                <w:szCs w:val="16"/>
              </w:rPr>
            </w:pPr>
          </w:p>
        </w:tc>
        <w:tc>
          <w:tcPr>
            <w:tcW w:w="135" w:type="pct"/>
            <w:tcBorders>
              <w:top w:val="nil"/>
              <w:left w:val="nil"/>
              <w:bottom w:val="single" w:sz="4" w:space="0" w:color="auto"/>
              <w:right w:val="single" w:sz="4" w:space="0" w:color="auto"/>
            </w:tcBorders>
            <w:shd w:val="clear" w:color="auto" w:fill="auto"/>
            <w:vAlign w:val="center"/>
            <w:hideMark/>
          </w:tcPr>
          <w:p w14:paraId="5D0CCA8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34</w:t>
            </w:r>
          </w:p>
        </w:tc>
        <w:tc>
          <w:tcPr>
            <w:tcW w:w="223" w:type="pct"/>
            <w:tcBorders>
              <w:top w:val="nil"/>
              <w:left w:val="nil"/>
              <w:bottom w:val="single" w:sz="4" w:space="0" w:color="auto"/>
              <w:right w:val="single" w:sz="4" w:space="0" w:color="auto"/>
            </w:tcBorders>
            <w:shd w:val="clear" w:color="auto" w:fill="auto"/>
            <w:vAlign w:val="center"/>
            <w:hideMark/>
          </w:tcPr>
          <w:p w14:paraId="4EC2228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200203</w:t>
            </w:r>
          </w:p>
        </w:tc>
        <w:tc>
          <w:tcPr>
            <w:tcW w:w="389" w:type="pct"/>
            <w:tcBorders>
              <w:top w:val="nil"/>
              <w:left w:val="nil"/>
              <w:bottom w:val="single" w:sz="4" w:space="0" w:color="auto"/>
              <w:right w:val="single" w:sz="4" w:space="0" w:color="auto"/>
            </w:tcBorders>
            <w:shd w:val="clear" w:color="auto" w:fill="auto"/>
            <w:vAlign w:val="center"/>
            <w:hideMark/>
          </w:tcPr>
          <w:p w14:paraId="08B2DF6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形势与政策（九）</w:t>
            </w:r>
          </w:p>
        </w:tc>
        <w:tc>
          <w:tcPr>
            <w:tcW w:w="251" w:type="pct"/>
            <w:tcBorders>
              <w:top w:val="nil"/>
              <w:left w:val="nil"/>
              <w:bottom w:val="single" w:sz="4" w:space="0" w:color="auto"/>
              <w:right w:val="single" w:sz="4" w:space="0" w:color="auto"/>
            </w:tcBorders>
            <w:shd w:val="clear" w:color="auto" w:fill="auto"/>
            <w:vAlign w:val="center"/>
            <w:hideMark/>
          </w:tcPr>
          <w:p w14:paraId="5130FD6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A</w:t>
            </w:r>
          </w:p>
        </w:tc>
        <w:tc>
          <w:tcPr>
            <w:tcW w:w="121" w:type="pct"/>
            <w:tcBorders>
              <w:top w:val="nil"/>
              <w:left w:val="nil"/>
              <w:bottom w:val="single" w:sz="4" w:space="0" w:color="auto"/>
              <w:right w:val="single" w:sz="4" w:space="0" w:color="auto"/>
            </w:tcBorders>
            <w:shd w:val="clear" w:color="auto" w:fill="auto"/>
            <w:vAlign w:val="center"/>
            <w:hideMark/>
          </w:tcPr>
          <w:p w14:paraId="5F7759B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47" w:type="pct"/>
            <w:tcBorders>
              <w:top w:val="nil"/>
              <w:left w:val="nil"/>
              <w:bottom w:val="single" w:sz="4" w:space="0" w:color="auto"/>
              <w:right w:val="single" w:sz="4" w:space="0" w:color="auto"/>
            </w:tcBorders>
            <w:shd w:val="clear" w:color="auto" w:fill="auto"/>
            <w:vAlign w:val="center"/>
            <w:hideMark/>
          </w:tcPr>
          <w:p w14:paraId="00B901B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0.3</w:t>
            </w:r>
          </w:p>
        </w:tc>
        <w:tc>
          <w:tcPr>
            <w:tcW w:w="173" w:type="pct"/>
            <w:tcBorders>
              <w:top w:val="nil"/>
              <w:left w:val="nil"/>
              <w:bottom w:val="single" w:sz="4" w:space="0" w:color="auto"/>
              <w:right w:val="single" w:sz="4" w:space="0" w:color="auto"/>
            </w:tcBorders>
            <w:shd w:val="clear" w:color="000000" w:fill="C6E0B4"/>
            <w:vAlign w:val="center"/>
            <w:hideMark/>
          </w:tcPr>
          <w:p w14:paraId="5483B39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8</w:t>
            </w:r>
          </w:p>
        </w:tc>
        <w:tc>
          <w:tcPr>
            <w:tcW w:w="173" w:type="pct"/>
            <w:tcBorders>
              <w:top w:val="nil"/>
              <w:left w:val="nil"/>
              <w:bottom w:val="single" w:sz="4" w:space="0" w:color="auto"/>
              <w:right w:val="single" w:sz="4" w:space="0" w:color="auto"/>
            </w:tcBorders>
            <w:shd w:val="clear" w:color="auto" w:fill="auto"/>
            <w:vAlign w:val="center"/>
            <w:hideMark/>
          </w:tcPr>
          <w:p w14:paraId="5B8D166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8</w:t>
            </w:r>
          </w:p>
        </w:tc>
        <w:tc>
          <w:tcPr>
            <w:tcW w:w="147" w:type="pct"/>
            <w:tcBorders>
              <w:top w:val="nil"/>
              <w:left w:val="nil"/>
              <w:bottom w:val="single" w:sz="4" w:space="0" w:color="auto"/>
              <w:right w:val="single" w:sz="4" w:space="0" w:color="auto"/>
            </w:tcBorders>
            <w:shd w:val="clear" w:color="auto" w:fill="auto"/>
            <w:vAlign w:val="center"/>
            <w:hideMark/>
          </w:tcPr>
          <w:p w14:paraId="4EA11FF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0</w:t>
            </w:r>
          </w:p>
        </w:tc>
        <w:tc>
          <w:tcPr>
            <w:tcW w:w="172" w:type="pct"/>
            <w:tcBorders>
              <w:top w:val="nil"/>
              <w:left w:val="nil"/>
              <w:bottom w:val="single" w:sz="4" w:space="0" w:color="auto"/>
              <w:right w:val="single" w:sz="4" w:space="0" w:color="auto"/>
            </w:tcBorders>
            <w:shd w:val="clear" w:color="auto" w:fill="auto"/>
            <w:vAlign w:val="center"/>
            <w:hideMark/>
          </w:tcPr>
          <w:p w14:paraId="1655446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9</w:t>
            </w:r>
          </w:p>
        </w:tc>
        <w:tc>
          <w:tcPr>
            <w:tcW w:w="209" w:type="pct"/>
            <w:tcBorders>
              <w:top w:val="nil"/>
              <w:left w:val="nil"/>
              <w:bottom w:val="single" w:sz="4" w:space="0" w:color="auto"/>
              <w:right w:val="single" w:sz="4" w:space="0" w:color="auto"/>
            </w:tcBorders>
            <w:shd w:val="clear" w:color="000000" w:fill="C6E0B4"/>
            <w:vAlign w:val="center"/>
            <w:hideMark/>
          </w:tcPr>
          <w:p w14:paraId="602E7AF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723105A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5DB2343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188A723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124C2CA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C6E0B4"/>
            <w:vAlign w:val="center"/>
            <w:hideMark/>
          </w:tcPr>
          <w:p w14:paraId="0F58DA0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5EB0371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293D9E2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3BE93E98" w14:textId="77777777" w:rsidR="00A91C2A" w:rsidRPr="00A91C2A" w:rsidRDefault="00A91C2A" w:rsidP="00A91C2A">
            <w:pPr>
              <w:widowControl/>
              <w:jc w:val="center"/>
              <w:rPr>
                <w:rFonts w:ascii="等线" w:eastAsia="等线" w:hAnsi="等线" w:cs="宋体"/>
                <w:kern w:val="0"/>
                <w:sz w:val="16"/>
                <w:szCs w:val="16"/>
              </w:rPr>
            </w:pPr>
            <w:r w:rsidRPr="00A91C2A">
              <w:rPr>
                <w:rFonts w:ascii="等线" w:eastAsia="等线" w:hAnsi="等线" w:cs="宋体" w:hint="eastAsia"/>
                <w:kern w:val="0"/>
                <w:sz w:val="16"/>
                <w:szCs w:val="16"/>
              </w:rPr>
              <w:t>√</w:t>
            </w:r>
          </w:p>
        </w:tc>
        <w:tc>
          <w:tcPr>
            <w:tcW w:w="193" w:type="pct"/>
            <w:tcBorders>
              <w:top w:val="nil"/>
              <w:left w:val="nil"/>
              <w:bottom w:val="single" w:sz="4" w:space="0" w:color="auto"/>
              <w:right w:val="single" w:sz="4" w:space="0" w:color="auto"/>
            </w:tcBorders>
            <w:shd w:val="clear" w:color="000000" w:fill="C6E0B4"/>
            <w:vAlign w:val="center"/>
            <w:hideMark/>
          </w:tcPr>
          <w:p w14:paraId="7E1333C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000000" w:fill="FFFFFF"/>
            <w:vAlign w:val="center"/>
            <w:hideMark/>
          </w:tcPr>
          <w:p w14:paraId="41B6E62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考查</w:t>
            </w:r>
          </w:p>
        </w:tc>
        <w:tc>
          <w:tcPr>
            <w:tcW w:w="294" w:type="pct"/>
            <w:tcBorders>
              <w:top w:val="nil"/>
              <w:left w:val="nil"/>
              <w:bottom w:val="single" w:sz="4" w:space="0" w:color="auto"/>
              <w:right w:val="single" w:sz="4" w:space="0" w:color="auto"/>
            </w:tcBorders>
            <w:shd w:val="clear" w:color="000000" w:fill="FFFFFF"/>
            <w:vAlign w:val="center"/>
            <w:hideMark/>
          </w:tcPr>
          <w:p w14:paraId="20A79C11" w14:textId="77777777" w:rsidR="00A91C2A" w:rsidRPr="00A91C2A" w:rsidRDefault="00A91C2A" w:rsidP="00A91C2A">
            <w:pPr>
              <w:widowControl/>
              <w:jc w:val="center"/>
              <w:rPr>
                <w:rFonts w:ascii="宋体" w:hAnsi="宋体" w:cs="宋体"/>
                <w:kern w:val="0"/>
                <w:sz w:val="16"/>
                <w:szCs w:val="16"/>
              </w:rPr>
            </w:pPr>
            <w:proofErr w:type="gramStart"/>
            <w:r w:rsidRPr="00A91C2A">
              <w:rPr>
                <w:rFonts w:ascii="宋体" w:hAnsi="宋体" w:cs="宋体" w:hint="eastAsia"/>
                <w:kern w:val="0"/>
                <w:sz w:val="16"/>
                <w:szCs w:val="16"/>
              </w:rPr>
              <w:t>思政部</w:t>
            </w:r>
            <w:proofErr w:type="gramEnd"/>
          </w:p>
        </w:tc>
        <w:tc>
          <w:tcPr>
            <w:tcW w:w="217" w:type="pct"/>
            <w:tcBorders>
              <w:top w:val="nil"/>
              <w:left w:val="nil"/>
              <w:bottom w:val="single" w:sz="4" w:space="0" w:color="auto"/>
              <w:right w:val="single" w:sz="4" w:space="0" w:color="auto"/>
            </w:tcBorders>
            <w:shd w:val="clear" w:color="000000" w:fill="FFFFFF"/>
            <w:vAlign w:val="center"/>
            <w:hideMark/>
          </w:tcPr>
          <w:p w14:paraId="591AF95D"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 xml:space="preserve">　</w:t>
            </w:r>
          </w:p>
        </w:tc>
      </w:tr>
      <w:tr w:rsidR="00A91C2A" w:rsidRPr="00A91C2A" w14:paraId="0E0858A4" w14:textId="77777777" w:rsidTr="00A91C2A">
        <w:trPr>
          <w:trHeight w:val="285"/>
        </w:trPr>
        <w:tc>
          <w:tcPr>
            <w:tcW w:w="174" w:type="pct"/>
            <w:vMerge/>
            <w:tcBorders>
              <w:top w:val="nil"/>
              <w:left w:val="nil"/>
              <w:bottom w:val="single" w:sz="4" w:space="0" w:color="auto"/>
              <w:right w:val="single" w:sz="4" w:space="0" w:color="auto"/>
            </w:tcBorders>
            <w:vAlign w:val="center"/>
            <w:hideMark/>
          </w:tcPr>
          <w:p w14:paraId="14E08FFD" w14:textId="77777777" w:rsidR="00A91C2A" w:rsidRPr="00A91C2A" w:rsidRDefault="00A91C2A" w:rsidP="00A91C2A">
            <w:pPr>
              <w:widowControl/>
              <w:jc w:val="left"/>
              <w:rPr>
                <w:rFonts w:ascii="宋体" w:hAnsi="宋体" w:cs="宋体"/>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0600A2F9" w14:textId="77777777" w:rsidR="00A91C2A" w:rsidRPr="00A91C2A" w:rsidRDefault="00A91C2A" w:rsidP="00A91C2A">
            <w:pPr>
              <w:widowControl/>
              <w:jc w:val="left"/>
              <w:rPr>
                <w:rFonts w:ascii="宋体" w:hAnsi="宋体" w:cs="宋体"/>
                <w:kern w:val="0"/>
                <w:sz w:val="16"/>
                <w:szCs w:val="16"/>
              </w:rPr>
            </w:pPr>
          </w:p>
        </w:tc>
        <w:tc>
          <w:tcPr>
            <w:tcW w:w="135" w:type="pct"/>
            <w:tcBorders>
              <w:top w:val="nil"/>
              <w:left w:val="nil"/>
              <w:bottom w:val="single" w:sz="4" w:space="0" w:color="auto"/>
              <w:right w:val="single" w:sz="4" w:space="0" w:color="auto"/>
            </w:tcBorders>
            <w:shd w:val="clear" w:color="auto" w:fill="auto"/>
            <w:vAlign w:val="center"/>
            <w:hideMark/>
          </w:tcPr>
          <w:p w14:paraId="6178D79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35</w:t>
            </w:r>
          </w:p>
        </w:tc>
        <w:tc>
          <w:tcPr>
            <w:tcW w:w="223" w:type="pct"/>
            <w:tcBorders>
              <w:top w:val="nil"/>
              <w:left w:val="nil"/>
              <w:bottom w:val="single" w:sz="4" w:space="0" w:color="auto"/>
              <w:right w:val="single" w:sz="4" w:space="0" w:color="auto"/>
            </w:tcBorders>
            <w:shd w:val="clear" w:color="auto" w:fill="auto"/>
            <w:vAlign w:val="center"/>
            <w:hideMark/>
          </w:tcPr>
          <w:p w14:paraId="73F2967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200209</w:t>
            </w:r>
          </w:p>
        </w:tc>
        <w:tc>
          <w:tcPr>
            <w:tcW w:w="389" w:type="pct"/>
            <w:tcBorders>
              <w:top w:val="nil"/>
              <w:left w:val="nil"/>
              <w:bottom w:val="single" w:sz="4" w:space="0" w:color="auto"/>
              <w:right w:val="single" w:sz="4" w:space="0" w:color="auto"/>
            </w:tcBorders>
            <w:shd w:val="clear" w:color="auto" w:fill="auto"/>
            <w:vAlign w:val="center"/>
            <w:hideMark/>
          </w:tcPr>
          <w:p w14:paraId="3C8417D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哲学与人生</w:t>
            </w:r>
          </w:p>
        </w:tc>
        <w:tc>
          <w:tcPr>
            <w:tcW w:w="251" w:type="pct"/>
            <w:tcBorders>
              <w:top w:val="nil"/>
              <w:left w:val="nil"/>
              <w:bottom w:val="single" w:sz="4" w:space="0" w:color="auto"/>
              <w:right w:val="single" w:sz="4" w:space="0" w:color="auto"/>
            </w:tcBorders>
            <w:shd w:val="clear" w:color="auto" w:fill="auto"/>
            <w:vAlign w:val="center"/>
            <w:hideMark/>
          </w:tcPr>
          <w:p w14:paraId="3292A80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B</w:t>
            </w:r>
          </w:p>
        </w:tc>
        <w:tc>
          <w:tcPr>
            <w:tcW w:w="121" w:type="pct"/>
            <w:tcBorders>
              <w:top w:val="nil"/>
              <w:left w:val="nil"/>
              <w:bottom w:val="single" w:sz="4" w:space="0" w:color="auto"/>
              <w:right w:val="single" w:sz="4" w:space="0" w:color="auto"/>
            </w:tcBorders>
            <w:shd w:val="clear" w:color="auto" w:fill="auto"/>
            <w:vAlign w:val="center"/>
            <w:hideMark/>
          </w:tcPr>
          <w:p w14:paraId="3F45257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47" w:type="pct"/>
            <w:tcBorders>
              <w:top w:val="nil"/>
              <w:left w:val="nil"/>
              <w:bottom w:val="single" w:sz="4" w:space="0" w:color="auto"/>
              <w:right w:val="single" w:sz="4" w:space="0" w:color="auto"/>
            </w:tcBorders>
            <w:shd w:val="clear" w:color="auto" w:fill="auto"/>
            <w:vAlign w:val="center"/>
            <w:hideMark/>
          </w:tcPr>
          <w:p w14:paraId="5ABAB83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w:t>
            </w:r>
          </w:p>
        </w:tc>
        <w:tc>
          <w:tcPr>
            <w:tcW w:w="173" w:type="pct"/>
            <w:tcBorders>
              <w:top w:val="nil"/>
              <w:left w:val="nil"/>
              <w:bottom w:val="single" w:sz="4" w:space="0" w:color="auto"/>
              <w:right w:val="single" w:sz="4" w:space="0" w:color="auto"/>
            </w:tcBorders>
            <w:shd w:val="clear" w:color="000000" w:fill="C6E0B4"/>
            <w:vAlign w:val="center"/>
            <w:hideMark/>
          </w:tcPr>
          <w:p w14:paraId="483A177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36</w:t>
            </w:r>
          </w:p>
        </w:tc>
        <w:tc>
          <w:tcPr>
            <w:tcW w:w="173" w:type="pct"/>
            <w:tcBorders>
              <w:top w:val="nil"/>
              <w:left w:val="nil"/>
              <w:bottom w:val="single" w:sz="4" w:space="0" w:color="auto"/>
              <w:right w:val="single" w:sz="4" w:space="0" w:color="auto"/>
            </w:tcBorders>
            <w:shd w:val="clear" w:color="auto" w:fill="auto"/>
            <w:vAlign w:val="center"/>
            <w:hideMark/>
          </w:tcPr>
          <w:p w14:paraId="77A2B88B" w14:textId="77777777" w:rsidR="00A91C2A" w:rsidRPr="00A91C2A" w:rsidRDefault="00A91C2A" w:rsidP="00A91C2A">
            <w:pPr>
              <w:widowControl/>
              <w:jc w:val="center"/>
              <w:rPr>
                <w:rFonts w:ascii="宋体" w:hAnsi="宋体" w:cs="宋体"/>
                <w:color w:val="000000"/>
                <w:kern w:val="0"/>
                <w:sz w:val="16"/>
                <w:szCs w:val="16"/>
              </w:rPr>
            </w:pPr>
            <w:r w:rsidRPr="00A91C2A">
              <w:rPr>
                <w:rFonts w:ascii="宋体" w:hAnsi="宋体" w:cs="宋体" w:hint="eastAsia"/>
                <w:color w:val="000000"/>
                <w:kern w:val="0"/>
                <w:sz w:val="16"/>
                <w:szCs w:val="16"/>
              </w:rPr>
              <w:t>28</w:t>
            </w:r>
          </w:p>
        </w:tc>
        <w:tc>
          <w:tcPr>
            <w:tcW w:w="147" w:type="pct"/>
            <w:tcBorders>
              <w:top w:val="nil"/>
              <w:left w:val="nil"/>
              <w:bottom w:val="single" w:sz="4" w:space="0" w:color="auto"/>
              <w:right w:val="single" w:sz="4" w:space="0" w:color="auto"/>
            </w:tcBorders>
            <w:shd w:val="clear" w:color="auto" w:fill="auto"/>
            <w:vAlign w:val="center"/>
            <w:hideMark/>
          </w:tcPr>
          <w:p w14:paraId="388EB2EB" w14:textId="77777777" w:rsidR="00A91C2A" w:rsidRPr="00A91C2A" w:rsidRDefault="00A91C2A" w:rsidP="00A91C2A">
            <w:pPr>
              <w:widowControl/>
              <w:jc w:val="center"/>
              <w:rPr>
                <w:rFonts w:ascii="宋体" w:hAnsi="宋体" w:cs="宋体"/>
                <w:color w:val="000000"/>
                <w:kern w:val="0"/>
                <w:sz w:val="16"/>
                <w:szCs w:val="16"/>
              </w:rPr>
            </w:pPr>
            <w:r w:rsidRPr="00A91C2A">
              <w:rPr>
                <w:rFonts w:ascii="宋体" w:hAnsi="宋体" w:cs="宋体" w:hint="eastAsia"/>
                <w:color w:val="000000"/>
                <w:kern w:val="0"/>
                <w:sz w:val="16"/>
                <w:szCs w:val="16"/>
              </w:rPr>
              <w:t>8</w:t>
            </w:r>
          </w:p>
        </w:tc>
        <w:tc>
          <w:tcPr>
            <w:tcW w:w="172" w:type="pct"/>
            <w:tcBorders>
              <w:top w:val="nil"/>
              <w:left w:val="nil"/>
              <w:bottom w:val="single" w:sz="4" w:space="0" w:color="auto"/>
              <w:right w:val="single" w:sz="4" w:space="0" w:color="auto"/>
            </w:tcBorders>
            <w:shd w:val="clear" w:color="auto" w:fill="auto"/>
            <w:vAlign w:val="center"/>
            <w:hideMark/>
          </w:tcPr>
          <w:p w14:paraId="5572B61D" w14:textId="77777777" w:rsidR="00A91C2A" w:rsidRPr="00A91C2A" w:rsidRDefault="00A91C2A" w:rsidP="00A91C2A">
            <w:pPr>
              <w:widowControl/>
              <w:jc w:val="center"/>
              <w:rPr>
                <w:rFonts w:ascii="宋体" w:hAnsi="宋体" w:cs="宋体"/>
                <w:color w:val="000000"/>
                <w:kern w:val="0"/>
                <w:sz w:val="16"/>
                <w:szCs w:val="16"/>
              </w:rPr>
            </w:pPr>
            <w:r w:rsidRPr="00A91C2A">
              <w:rPr>
                <w:rFonts w:ascii="宋体" w:hAnsi="宋体" w:cs="宋体" w:hint="eastAsia"/>
                <w:color w:val="000000"/>
                <w:kern w:val="0"/>
                <w:sz w:val="16"/>
                <w:szCs w:val="16"/>
              </w:rPr>
              <w:t>3</w:t>
            </w:r>
          </w:p>
        </w:tc>
        <w:tc>
          <w:tcPr>
            <w:tcW w:w="209" w:type="pct"/>
            <w:tcBorders>
              <w:top w:val="nil"/>
              <w:left w:val="nil"/>
              <w:bottom w:val="single" w:sz="4" w:space="0" w:color="auto"/>
              <w:right w:val="single" w:sz="4" w:space="0" w:color="auto"/>
            </w:tcBorders>
            <w:shd w:val="clear" w:color="000000" w:fill="C6E0B4"/>
            <w:vAlign w:val="center"/>
            <w:hideMark/>
          </w:tcPr>
          <w:p w14:paraId="2CC1611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11B647B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18E9C5D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2.00 </w:t>
            </w:r>
          </w:p>
        </w:tc>
        <w:tc>
          <w:tcPr>
            <w:tcW w:w="205" w:type="pct"/>
            <w:tcBorders>
              <w:top w:val="nil"/>
              <w:left w:val="nil"/>
              <w:bottom w:val="single" w:sz="4" w:space="0" w:color="auto"/>
              <w:right w:val="single" w:sz="4" w:space="0" w:color="auto"/>
            </w:tcBorders>
            <w:shd w:val="clear" w:color="000000" w:fill="C6E0B4"/>
            <w:vAlign w:val="center"/>
            <w:hideMark/>
          </w:tcPr>
          <w:p w14:paraId="5B58AAB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7399285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C6E0B4"/>
            <w:vAlign w:val="center"/>
            <w:hideMark/>
          </w:tcPr>
          <w:p w14:paraId="55AE260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14F5442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2043E70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6801E79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C6E0B4"/>
            <w:vAlign w:val="center"/>
            <w:hideMark/>
          </w:tcPr>
          <w:p w14:paraId="2C1F01C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nil"/>
            </w:tcBorders>
            <w:shd w:val="clear" w:color="000000" w:fill="FFFFFF"/>
            <w:vAlign w:val="center"/>
            <w:hideMark/>
          </w:tcPr>
          <w:p w14:paraId="3C93C1F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考试</w:t>
            </w:r>
          </w:p>
        </w:tc>
        <w:tc>
          <w:tcPr>
            <w:tcW w:w="294" w:type="pct"/>
            <w:tcBorders>
              <w:top w:val="nil"/>
              <w:left w:val="single" w:sz="4" w:space="0" w:color="auto"/>
              <w:bottom w:val="single" w:sz="4" w:space="0" w:color="auto"/>
              <w:right w:val="nil"/>
            </w:tcBorders>
            <w:shd w:val="clear" w:color="000000" w:fill="FFFFFF"/>
            <w:vAlign w:val="center"/>
            <w:hideMark/>
          </w:tcPr>
          <w:p w14:paraId="0B8469E3" w14:textId="77777777" w:rsidR="00A91C2A" w:rsidRPr="00A91C2A" w:rsidRDefault="00A91C2A" w:rsidP="00A91C2A">
            <w:pPr>
              <w:widowControl/>
              <w:jc w:val="center"/>
              <w:rPr>
                <w:rFonts w:ascii="宋体" w:hAnsi="宋体" w:cs="宋体"/>
                <w:kern w:val="0"/>
                <w:sz w:val="16"/>
                <w:szCs w:val="16"/>
              </w:rPr>
            </w:pPr>
            <w:proofErr w:type="gramStart"/>
            <w:r w:rsidRPr="00A91C2A">
              <w:rPr>
                <w:rFonts w:ascii="宋体" w:hAnsi="宋体" w:cs="宋体" w:hint="eastAsia"/>
                <w:kern w:val="0"/>
                <w:sz w:val="16"/>
                <w:szCs w:val="16"/>
              </w:rPr>
              <w:t>思政部</w:t>
            </w:r>
            <w:proofErr w:type="gramEnd"/>
          </w:p>
        </w:tc>
        <w:tc>
          <w:tcPr>
            <w:tcW w:w="217" w:type="pct"/>
            <w:tcBorders>
              <w:top w:val="nil"/>
              <w:left w:val="single" w:sz="4" w:space="0" w:color="auto"/>
              <w:bottom w:val="single" w:sz="4" w:space="0" w:color="auto"/>
              <w:right w:val="single" w:sz="4" w:space="0" w:color="auto"/>
            </w:tcBorders>
            <w:shd w:val="clear" w:color="000000" w:fill="FFFFFF"/>
            <w:vAlign w:val="center"/>
            <w:hideMark/>
          </w:tcPr>
          <w:p w14:paraId="71DEDE70"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 xml:space="preserve">　</w:t>
            </w:r>
          </w:p>
        </w:tc>
      </w:tr>
      <w:tr w:rsidR="00A91C2A" w:rsidRPr="00A91C2A" w14:paraId="08B6030D" w14:textId="77777777" w:rsidTr="00A91C2A">
        <w:trPr>
          <w:trHeight w:val="420"/>
        </w:trPr>
        <w:tc>
          <w:tcPr>
            <w:tcW w:w="174" w:type="pct"/>
            <w:vMerge/>
            <w:tcBorders>
              <w:top w:val="nil"/>
              <w:left w:val="nil"/>
              <w:bottom w:val="single" w:sz="4" w:space="0" w:color="auto"/>
              <w:right w:val="single" w:sz="4" w:space="0" w:color="auto"/>
            </w:tcBorders>
            <w:vAlign w:val="center"/>
            <w:hideMark/>
          </w:tcPr>
          <w:p w14:paraId="713D390F" w14:textId="77777777" w:rsidR="00A91C2A" w:rsidRPr="00A91C2A" w:rsidRDefault="00A91C2A" w:rsidP="00A91C2A">
            <w:pPr>
              <w:widowControl/>
              <w:jc w:val="left"/>
              <w:rPr>
                <w:rFonts w:ascii="宋体" w:hAnsi="宋体" w:cs="宋体"/>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54C2D81A" w14:textId="77777777" w:rsidR="00A91C2A" w:rsidRPr="00A91C2A" w:rsidRDefault="00A91C2A" w:rsidP="00A91C2A">
            <w:pPr>
              <w:widowControl/>
              <w:jc w:val="left"/>
              <w:rPr>
                <w:rFonts w:ascii="宋体" w:hAnsi="宋体" w:cs="宋体"/>
                <w:kern w:val="0"/>
                <w:sz w:val="16"/>
                <w:szCs w:val="16"/>
              </w:rPr>
            </w:pPr>
          </w:p>
        </w:tc>
        <w:tc>
          <w:tcPr>
            <w:tcW w:w="135" w:type="pct"/>
            <w:tcBorders>
              <w:top w:val="nil"/>
              <w:left w:val="nil"/>
              <w:bottom w:val="single" w:sz="4" w:space="0" w:color="auto"/>
              <w:right w:val="single" w:sz="4" w:space="0" w:color="auto"/>
            </w:tcBorders>
            <w:shd w:val="clear" w:color="auto" w:fill="auto"/>
            <w:vAlign w:val="center"/>
            <w:hideMark/>
          </w:tcPr>
          <w:p w14:paraId="51E94DC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36</w:t>
            </w:r>
          </w:p>
        </w:tc>
        <w:tc>
          <w:tcPr>
            <w:tcW w:w="223" w:type="pct"/>
            <w:tcBorders>
              <w:top w:val="nil"/>
              <w:left w:val="nil"/>
              <w:bottom w:val="single" w:sz="4" w:space="0" w:color="auto"/>
              <w:right w:val="single" w:sz="4" w:space="0" w:color="auto"/>
            </w:tcBorders>
            <w:shd w:val="clear" w:color="auto" w:fill="auto"/>
            <w:vAlign w:val="center"/>
            <w:hideMark/>
          </w:tcPr>
          <w:p w14:paraId="7E59166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200210</w:t>
            </w:r>
          </w:p>
        </w:tc>
        <w:tc>
          <w:tcPr>
            <w:tcW w:w="389" w:type="pct"/>
            <w:tcBorders>
              <w:top w:val="nil"/>
              <w:left w:val="nil"/>
              <w:bottom w:val="single" w:sz="4" w:space="0" w:color="auto"/>
              <w:right w:val="single" w:sz="4" w:space="0" w:color="auto"/>
            </w:tcBorders>
            <w:shd w:val="clear" w:color="auto" w:fill="auto"/>
            <w:vAlign w:val="center"/>
            <w:hideMark/>
          </w:tcPr>
          <w:p w14:paraId="3ABCF16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心理健康与职业生涯</w:t>
            </w:r>
          </w:p>
        </w:tc>
        <w:tc>
          <w:tcPr>
            <w:tcW w:w="251" w:type="pct"/>
            <w:tcBorders>
              <w:top w:val="nil"/>
              <w:left w:val="nil"/>
              <w:bottom w:val="single" w:sz="4" w:space="0" w:color="auto"/>
              <w:right w:val="single" w:sz="4" w:space="0" w:color="auto"/>
            </w:tcBorders>
            <w:shd w:val="clear" w:color="auto" w:fill="auto"/>
            <w:vAlign w:val="center"/>
            <w:hideMark/>
          </w:tcPr>
          <w:p w14:paraId="7D8554E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B</w:t>
            </w:r>
          </w:p>
        </w:tc>
        <w:tc>
          <w:tcPr>
            <w:tcW w:w="121" w:type="pct"/>
            <w:tcBorders>
              <w:top w:val="nil"/>
              <w:left w:val="nil"/>
              <w:bottom w:val="single" w:sz="4" w:space="0" w:color="auto"/>
              <w:right w:val="single" w:sz="4" w:space="0" w:color="auto"/>
            </w:tcBorders>
            <w:shd w:val="clear" w:color="auto" w:fill="auto"/>
            <w:vAlign w:val="center"/>
            <w:hideMark/>
          </w:tcPr>
          <w:p w14:paraId="7F1812D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47" w:type="pct"/>
            <w:tcBorders>
              <w:top w:val="nil"/>
              <w:left w:val="nil"/>
              <w:bottom w:val="single" w:sz="4" w:space="0" w:color="auto"/>
              <w:right w:val="single" w:sz="4" w:space="0" w:color="auto"/>
            </w:tcBorders>
            <w:shd w:val="clear" w:color="auto" w:fill="auto"/>
            <w:vAlign w:val="center"/>
            <w:hideMark/>
          </w:tcPr>
          <w:p w14:paraId="5998916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w:t>
            </w:r>
          </w:p>
        </w:tc>
        <w:tc>
          <w:tcPr>
            <w:tcW w:w="173" w:type="pct"/>
            <w:tcBorders>
              <w:top w:val="nil"/>
              <w:left w:val="nil"/>
              <w:bottom w:val="single" w:sz="4" w:space="0" w:color="auto"/>
              <w:right w:val="single" w:sz="4" w:space="0" w:color="auto"/>
            </w:tcBorders>
            <w:shd w:val="clear" w:color="000000" w:fill="C6E0B4"/>
            <w:vAlign w:val="center"/>
            <w:hideMark/>
          </w:tcPr>
          <w:p w14:paraId="4D0F3CF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36</w:t>
            </w:r>
          </w:p>
        </w:tc>
        <w:tc>
          <w:tcPr>
            <w:tcW w:w="173" w:type="pct"/>
            <w:tcBorders>
              <w:top w:val="nil"/>
              <w:left w:val="nil"/>
              <w:bottom w:val="single" w:sz="4" w:space="0" w:color="auto"/>
              <w:right w:val="single" w:sz="4" w:space="0" w:color="auto"/>
            </w:tcBorders>
            <w:shd w:val="clear" w:color="auto" w:fill="auto"/>
            <w:vAlign w:val="center"/>
            <w:hideMark/>
          </w:tcPr>
          <w:p w14:paraId="5CA39990" w14:textId="77777777" w:rsidR="00A91C2A" w:rsidRPr="00A91C2A" w:rsidRDefault="00A91C2A" w:rsidP="00A91C2A">
            <w:pPr>
              <w:widowControl/>
              <w:jc w:val="center"/>
              <w:rPr>
                <w:rFonts w:ascii="宋体" w:hAnsi="宋体" w:cs="宋体"/>
                <w:color w:val="000000"/>
                <w:kern w:val="0"/>
                <w:sz w:val="16"/>
                <w:szCs w:val="16"/>
              </w:rPr>
            </w:pPr>
            <w:r w:rsidRPr="00A91C2A">
              <w:rPr>
                <w:rFonts w:ascii="宋体" w:hAnsi="宋体" w:cs="宋体" w:hint="eastAsia"/>
                <w:color w:val="000000"/>
                <w:kern w:val="0"/>
                <w:sz w:val="16"/>
                <w:szCs w:val="16"/>
              </w:rPr>
              <w:t>26</w:t>
            </w:r>
          </w:p>
        </w:tc>
        <w:tc>
          <w:tcPr>
            <w:tcW w:w="147" w:type="pct"/>
            <w:tcBorders>
              <w:top w:val="nil"/>
              <w:left w:val="nil"/>
              <w:bottom w:val="single" w:sz="4" w:space="0" w:color="auto"/>
              <w:right w:val="single" w:sz="4" w:space="0" w:color="auto"/>
            </w:tcBorders>
            <w:shd w:val="clear" w:color="auto" w:fill="auto"/>
            <w:vAlign w:val="center"/>
            <w:hideMark/>
          </w:tcPr>
          <w:p w14:paraId="0B47197C" w14:textId="77777777" w:rsidR="00A91C2A" w:rsidRPr="00A91C2A" w:rsidRDefault="00A91C2A" w:rsidP="00A91C2A">
            <w:pPr>
              <w:widowControl/>
              <w:jc w:val="center"/>
              <w:rPr>
                <w:rFonts w:ascii="宋体" w:hAnsi="宋体" w:cs="宋体"/>
                <w:color w:val="000000"/>
                <w:kern w:val="0"/>
                <w:sz w:val="16"/>
                <w:szCs w:val="16"/>
              </w:rPr>
            </w:pPr>
            <w:r w:rsidRPr="00A91C2A">
              <w:rPr>
                <w:rFonts w:ascii="宋体" w:hAnsi="宋体" w:cs="宋体" w:hint="eastAsia"/>
                <w:color w:val="000000"/>
                <w:kern w:val="0"/>
                <w:sz w:val="16"/>
                <w:szCs w:val="16"/>
              </w:rPr>
              <w:t>10</w:t>
            </w:r>
          </w:p>
        </w:tc>
        <w:tc>
          <w:tcPr>
            <w:tcW w:w="172" w:type="pct"/>
            <w:tcBorders>
              <w:top w:val="nil"/>
              <w:left w:val="nil"/>
              <w:bottom w:val="single" w:sz="4" w:space="0" w:color="auto"/>
              <w:right w:val="single" w:sz="4" w:space="0" w:color="auto"/>
            </w:tcBorders>
            <w:shd w:val="clear" w:color="auto" w:fill="auto"/>
            <w:vAlign w:val="center"/>
            <w:hideMark/>
          </w:tcPr>
          <w:p w14:paraId="41A95A4D" w14:textId="77777777" w:rsidR="00A91C2A" w:rsidRPr="00A91C2A" w:rsidRDefault="00A91C2A" w:rsidP="00A91C2A">
            <w:pPr>
              <w:widowControl/>
              <w:jc w:val="center"/>
              <w:rPr>
                <w:rFonts w:ascii="宋体" w:hAnsi="宋体" w:cs="宋体"/>
                <w:color w:val="000000"/>
                <w:kern w:val="0"/>
                <w:sz w:val="16"/>
                <w:szCs w:val="16"/>
              </w:rPr>
            </w:pPr>
            <w:r w:rsidRPr="00A91C2A">
              <w:rPr>
                <w:rFonts w:ascii="宋体" w:hAnsi="宋体" w:cs="宋体" w:hint="eastAsia"/>
                <w:color w:val="000000"/>
                <w:kern w:val="0"/>
                <w:sz w:val="16"/>
                <w:szCs w:val="16"/>
              </w:rPr>
              <w:t>2</w:t>
            </w:r>
          </w:p>
        </w:tc>
        <w:tc>
          <w:tcPr>
            <w:tcW w:w="209" w:type="pct"/>
            <w:tcBorders>
              <w:top w:val="nil"/>
              <w:left w:val="nil"/>
              <w:bottom w:val="single" w:sz="4" w:space="0" w:color="auto"/>
              <w:right w:val="single" w:sz="4" w:space="0" w:color="auto"/>
            </w:tcBorders>
            <w:shd w:val="clear" w:color="000000" w:fill="C6E0B4"/>
            <w:vAlign w:val="center"/>
            <w:hideMark/>
          </w:tcPr>
          <w:p w14:paraId="18FA14E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4D011FC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2.00 </w:t>
            </w:r>
          </w:p>
        </w:tc>
        <w:tc>
          <w:tcPr>
            <w:tcW w:w="205" w:type="pct"/>
            <w:tcBorders>
              <w:top w:val="nil"/>
              <w:left w:val="nil"/>
              <w:bottom w:val="single" w:sz="4" w:space="0" w:color="auto"/>
              <w:right w:val="single" w:sz="4" w:space="0" w:color="auto"/>
            </w:tcBorders>
            <w:shd w:val="clear" w:color="000000" w:fill="C6E0B4"/>
            <w:vAlign w:val="center"/>
            <w:hideMark/>
          </w:tcPr>
          <w:p w14:paraId="3F2D468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46F6663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75BCB51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C6E0B4"/>
            <w:vAlign w:val="center"/>
            <w:hideMark/>
          </w:tcPr>
          <w:p w14:paraId="637BC3B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1E0F27D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4678CC2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233C0A7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C6E0B4"/>
            <w:vAlign w:val="center"/>
            <w:hideMark/>
          </w:tcPr>
          <w:p w14:paraId="516985F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000000" w:fill="FFFFFF"/>
            <w:vAlign w:val="center"/>
            <w:hideMark/>
          </w:tcPr>
          <w:p w14:paraId="58442FD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考查</w:t>
            </w:r>
          </w:p>
        </w:tc>
        <w:tc>
          <w:tcPr>
            <w:tcW w:w="294" w:type="pct"/>
            <w:tcBorders>
              <w:top w:val="nil"/>
              <w:left w:val="nil"/>
              <w:bottom w:val="single" w:sz="4" w:space="0" w:color="auto"/>
              <w:right w:val="single" w:sz="4" w:space="0" w:color="auto"/>
            </w:tcBorders>
            <w:shd w:val="clear" w:color="000000" w:fill="FFFFFF"/>
            <w:vAlign w:val="center"/>
            <w:hideMark/>
          </w:tcPr>
          <w:p w14:paraId="4AEB206B" w14:textId="77777777" w:rsidR="00A91C2A" w:rsidRPr="00A91C2A" w:rsidRDefault="00A91C2A" w:rsidP="00A91C2A">
            <w:pPr>
              <w:widowControl/>
              <w:jc w:val="center"/>
              <w:rPr>
                <w:rFonts w:ascii="宋体" w:hAnsi="宋体" w:cs="宋体"/>
                <w:kern w:val="0"/>
                <w:sz w:val="16"/>
                <w:szCs w:val="16"/>
              </w:rPr>
            </w:pPr>
            <w:proofErr w:type="gramStart"/>
            <w:r w:rsidRPr="00A91C2A">
              <w:rPr>
                <w:rFonts w:ascii="宋体" w:hAnsi="宋体" w:cs="宋体" w:hint="eastAsia"/>
                <w:kern w:val="0"/>
                <w:sz w:val="16"/>
                <w:szCs w:val="16"/>
              </w:rPr>
              <w:t>思政部</w:t>
            </w:r>
            <w:proofErr w:type="gramEnd"/>
          </w:p>
        </w:tc>
        <w:tc>
          <w:tcPr>
            <w:tcW w:w="217" w:type="pct"/>
            <w:tcBorders>
              <w:top w:val="nil"/>
              <w:left w:val="nil"/>
              <w:bottom w:val="single" w:sz="4" w:space="0" w:color="auto"/>
              <w:right w:val="single" w:sz="4" w:space="0" w:color="auto"/>
            </w:tcBorders>
            <w:shd w:val="clear" w:color="000000" w:fill="FFFFFF"/>
            <w:vAlign w:val="center"/>
            <w:hideMark/>
          </w:tcPr>
          <w:p w14:paraId="39478B41"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 xml:space="preserve">　</w:t>
            </w:r>
          </w:p>
        </w:tc>
      </w:tr>
      <w:tr w:rsidR="00A91C2A" w:rsidRPr="00A91C2A" w14:paraId="0DC0AE53" w14:textId="77777777" w:rsidTr="00A91C2A">
        <w:trPr>
          <w:trHeight w:val="285"/>
        </w:trPr>
        <w:tc>
          <w:tcPr>
            <w:tcW w:w="174" w:type="pct"/>
            <w:vMerge/>
            <w:tcBorders>
              <w:top w:val="nil"/>
              <w:left w:val="nil"/>
              <w:bottom w:val="single" w:sz="4" w:space="0" w:color="auto"/>
              <w:right w:val="single" w:sz="4" w:space="0" w:color="auto"/>
            </w:tcBorders>
            <w:vAlign w:val="center"/>
            <w:hideMark/>
          </w:tcPr>
          <w:p w14:paraId="499FB34F" w14:textId="77777777" w:rsidR="00A91C2A" w:rsidRPr="00A91C2A" w:rsidRDefault="00A91C2A" w:rsidP="00A91C2A">
            <w:pPr>
              <w:widowControl/>
              <w:jc w:val="left"/>
              <w:rPr>
                <w:rFonts w:ascii="宋体" w:hAnsi="宋体" w:cs="宋体"/>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0EAEB046" w14:textId="77777777" w:rsidR="00A91C2A" w:rsidRPr="00A91C2A" w:rsidRDefault="00A91C2A" w:rsidP="00A91C2A">
            <w:pPr>
              <w:widowControl/>
              <w:jc w:val="left"/>
              <w:rPr>
                <w:rFonts w:ascii="宋体" w:hAnsi="宋体" w:cs="宋体"/>
                <w:kern w:val="0"/>
                <w:sz w:val="16"/>
                <w:szCs w:val="16"/>
              </w:rPr>
            </w:pPr>
          </w:p>
        </w:tc>
        <w:tc>
          <w:tcPr>
            <w:tcW w:w="135" w:type="pct"/>
            <w:tcBorders>
              <w:top w:val="nil"/>
              <w:left w:val="nil"/>
              <w:bottom w:val="single" w:sz="4" w:space="0" w:color="auto"/>
              <w:right w:val="single" w:sz="4" w:space="0" w:color="auto"/>
            </w:tcBorders>
            <w:shd w:val="clear" w:color="auto" w:fill="auto"/>
            <w:vAlign w:val="center"/>
            <w:hideMark/>
          </w:tcPr>
          <w:p w14:paraId="5EAD275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37</w:t>
            </w:r>
          </w:p>
        </w:tc>
        <w:tc>
          <w:tcPr>
            <w:tcW w:w="223" w:type="pct"/>
            <w:tcBorders>
              <w:top w:val="nil"/>
              <w:left w:val="nil"/>
              <w:bottom w:val="single" w:sz="4" w:space="0" w:color="auto"/>
              <w:right w:val="single" w:sz="4" w:space="0" w:color="auto"/>
            </w:tcBorders>
            <w:shd w:val="clear" w:color="auto" w:fill="auto"/>
            <w:vAlign w:val="center"/>
            <w:hideMark/>
          </w:tcPr>
          <w:p w14:paraId="33CB6AD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200102</w:t>
            </w:r>
          </w:p>
        </w:tc>
        <w:tc>
          <w:tcPr>
            <w:tcW w:w="389" w:type="pct"/>
            <w:tcBorders>
              <w:top w:val="nil"/>
              <w:left w:val="nil"/>
              <w:bottom w:val="single" w:sz="4" w:space="0" w:color="auto"/>
              <w:right w:val="single" w:sz="4" w:space="0" w:color="auto"/>
            </w:tcBorders>
            <w:shd w:val="clear" w:color="auto" w:fill="auto"/>
            <w:vAlign w:val="center"/>
            <w:hideMark/>
          </w:tcPr>
          <w:p w14:paraId="1DCE3DA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思想道德与法治</w:t>
            </w:r>
          </w:p>
        </w:tc>
        <w:tc>
          <w:tcPr>
            <w:tcW w:w="251" w:type="pct"/>
            <w:tcBorders>
              <w:top w:val="nil"/>
              <w:left w:val="nil"/>
              <w:bottom w:val="single" w:sz="4" w:space="0" w:color="auto"/>
              <w:right w:val="single" w:sz="4" w:space="0" w:color="auto"/>
            </w:tcBorders>
            <w:shd w:val="clear" w:color="auto" w:fill="auto"/>
            <w:vAlign w:val="center"/>
            <w:hideMark/>
          </w:tcPr>
          <w:p w14:paraId="0C1F119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B</w:t>
            </w:r>
          </w:p>
        </w:tc>
        <w:tc>
          <w:tcPr>
            <w:tcW w:w="121" w:type="pct"/>
            <w:tcBorders>
              <w:top w:val="nil"/>
              <w:left w:val="nil"/>
              <w:bottom w:val="single" w:sz="4" w:space="0" w:color="auto"/>
              <w:right w:val="single" w:sz="4" w:space="0" w:color="auto"/>
            </w:tcBorders>
            <w:shd w:val="clear" w:color="auto" w:fill="auto"/>
            <w:vAlign w:val="center"/>
            <w:hideMark/>
          </w:tcPr>
          <w:p w14:paraId="1EF1DDD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47" w:type="pct"/>
            <w:tcBorders>
              <w:top w:val="nil"/>
              <w:left w:val="nil"/>
              <w:bottom w:val="single" w:sz="4" w:space="0" w:color="auto"/>
              <w:right w:val="single" w:sz="4" w:space="0" w:color="auto"/>
            </w:tcBorders>
            <w:shd w:val="clear" w:color="auto" w:fill="auto"/>
            <w:vAlign w:val="center"/>
            <w:hideMark/>
          </w:tcPr>
          <w:p w14:paraId="3FD845B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3</w:t>
            </w:r>
          </w:p>
        </w:tc>
        <w:tc>
          <w:tcPr>
            <w:tcW w:w="173" w:type="pct"/>
            <w:tcBorders>
              <w:top w:val="nil"/>
              <w:left w:val="nil"/>
              <w:bottom w:val="single" w:sz="4" w:space="0" w:color="auto"/>
              <w:right w:val="single" w:sz="4" w:space="0" w:color="auto"/>
            </w:tcBorders>
            <w:shd w:val="clear" w:color="000000" w:fill="C6E0B4"/>
            <w:vAlign w:val="center"/>
            <w:hideMark/>
          </w:tcPr>
          <w:p w14:paraId="66F84C2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54</w:t>
            </w:r>
          </w:p>
        </w:tc>
        <w:tc>
          <w:tcPr>
            <w:tcW w:w="173" w:type="pct"/>
            <w:tcBorders>
              <w:top w:val="nil"/>
              <w:left w:val="nil"/>
              <w:bottom w:val="single" w:sz="4" w:space="0" w:color="auto"/>
              <w:right w:val="single" w:sz="4" w:space="0" w:color="auto"/>
            </w:tcBorders>
            <w:shd w:val="clear" w:color="auto" w:fill="auto"/>
            <w:vAlign w:val="center"/>
            <w:hideMark/>
          </w:tcPr>
          <w:p w14:paraId="5E8F8FD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46</w:t>
            </w:r>
          </w:p>
        </w:tc>
        <w:tc>
          <w:tcPr>
            <w:tcW w:w="147" w:type="pct"/>
            <w:tcBorders>
              <w:top w:val="nil"/>
              <w:left w:val="nil"/>
              <w:bottom w:val="single" w:sz="4" w:space="0" w:color="auto"/>
              <w:right w:val="single" w:sz="4" w:space="0" w:color="auto"/>
            </w:tcBorders>
            <w:shd w:val="clear" w:color="auto" w:fill="auto"/>
            <w:vAlign w:val="center"/>
            <w:hideMark/>
          </w:tcPr>
          <w:p w14:paraId="448D68F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8</w:t>
            </w:r>
          </w:p>
        </w:tc>
        <w:tc>
          <w:tcPr>
            <w:tcW w:w="172" w:type="pct"/>
            <w:tcBorders>
              <w:top w:val="nil"/>
              <w:left w:val="nil"/>
              <w:bottom w:val="single" w:sz="4" w:space="0" w:color="auto"/>
              <w:right w:val="single" w:sz="4" w:space="0" w:color="auto"/>
            </w:tcBorders>
            <w:shd w:val="clear" w:color="auto" w:fill="auto"/>
            <w:vAlign w:val="center"/>
            <w:hideMark/>
          </w:tcPr>
          <w:p w14:paraId="7FFFD6D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7</w:t>
            </w:r>
          </w:p>
        </w:tc>
        <w:tc>
          <w:tcPr>
            <w:tcW w:w="209" w:type="pct"/>
            <w:tcBorders>
              <w:top w:val="nil"/>
              <w:left w:val="nil"/>
              <w:bottom w:val="single" w:sz="4" w:space="0" w:color="auto"/>
              <w:right w:val="single" w:sz="4" w:space="0" w:color="auto"/>
            </w:tcBorders>
            <w:shd w:val="clear" w:color="000000" w:fill="C6E0B4"/>
            <w:vAlign w:val="center"/>
            <w:hideMark/>
          </w:tcPr>
          <w:p w14:paraId="14E1E88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39A21E3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1B6F07E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0D8E87B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2FF9B28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C6E0B4"/>
            <w:vAlign w:val="center"/>
            <w:hideMark/>
          </w:tcPr>
          <w:p w14:paraId="1941C0B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0A8B6C7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3.00 </w:t>
            </w:r>
          </w:p>
        </w:tc>
        <w:tc>
          <w:tcPr>
            <w:tcW w:w="205" w:type="pct"/>
            <w:tcBorders>
              <w:top w:val="nil"/>
              <w:left w:val="nil"/>
              <w:bottom w:val="single" w:sz="4" w:space="0" w:color="auto"/>
              <w:right w:val="single" w:sz="4" w:space="0" w:color="auto"/>
            </w:tcBorders>
            <w:shd w:val="clear" w:color="000000" w:fill="C6E0B4"/>
            <w:vAlign w:val="center"/>
            <w:hideMark/>
          </w:tcPr>
          <w:p w14:paraId="21CC393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32BAD63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C6E0B4"/>
            <w:vAlign w:val="center"/>
            <w:hideMark/>
          </w:tcPr>
          <w:p w14:paraId="44B96F9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000000" w:fill="FFFFFF"/>
            <w:vAlign w:val="center"/>
            <w:hideMark/>
          </w:tcPr>
          <w:p w14:paraId="18FA2196" w14:textId="77777777" w:rsidR="00A91C2A" w:rsidRPr="00A91C2A" w:rsidRDefault="00A91C2A" w:rsidP="00A91C2A">
            <w:pPr>
              <w:widowControl/>
              <w:jc w:val="center"/>
              <w:rPr>
                <w:rFonts w:ascii="宋体" w:hAnsi="宋体" w:cs="宋体"/>
                <w:color w:val="000000"/>
                <w:kern w:val="0"/>
                <w:sz w:val="16"/>
                <w:szCs w:val="16"/>
              </w:rPr>
            </w:pPr>
            <w:r w:rsidRPr="00A91C2A">
              <w:rPr>
                <w:rFonts w:ascii="宋体" w:hAnsi="宋体" w:cs="宋体" w:hint="eastAsia"/>
                <w:color w:val="000000"/>
                <w:kern w:val="0"/>
                <w:sz w:val="16"/>
                <w:szCs w:val="16"/>
              </w:rPr>
              <w:t>考试</w:t>
            </w:r>
          </w:p>
        </w:tc>
        <w:tc>
          <w:tcPr>
            <w:tcW w:w="294" w:type="pct"/>
            <w:tcBorders>
              <w:top w:val="nil"/>
              <w:left w:val="nil"/>
              <w:bottom w:val="single" w:sz="4" w:space="0" w:color="auto"/>
              <w:right w:val="single" w:sz="4" w:space="0" w:color="auto"/>
            </w:tcBorders>
            <w:shd w:val="clear" w:color="000000" w:fill="FFFFFF"/>
            <w:vAlign w:val="center"/>
            <w:hideMark/>
          </w:tcPr>
          <w:p w14:paraId="4EE74066" w14:textId="77777777" w:rsidR="00A91C2A" w:rsidRPr="00A91C2A" w:rsidRDefault="00A91C2A" w:rsidP="00A91C2A">
            <w:pPr>
              <w:widowControl/>
              <w:jc w:val="center"/>
              <w:rPr>
                <w:rFonts w:ascii="宋体" w:hAnsi="宋体" w:cs="宋体"/>
                <w:color w:val="000000"/>
                <w:kern w:val="0"/>
                <w:sz w:val="16"/>
                <w:szCs w:val="16"/>
              </w:rPr>
            </w:pPr>
            <w:proofErr w:type="gramStart"/>
            <w:r w:rsidRPr="00A91C2A">
              <w:rPr>
                <w:rFonts w:ascii="宋体" w:hAnsi="宋体" w:cs="宋体" w:hint="eastAsia"/>
                <w:color w:val="000000"/>
                <w:kern w:val="0"/>
                <w:sz w:val="16"/>
                <w:szCs w:val="16"/>
              </w:rPr>
              <w:t>思政部</w:t>
            </w:r>
            <w:proofErr w:type="gramEnd"/>
          </w:p>
        </w:tc>
        <w:tc>
          <w:tcPr>
            <w:tcW w:w="217" w:type="pct"/>
            <w:tcBorders>
              <w:top w:val="nil"/>
              <w:left w:val="nil"/>
              <w:bottom w:val="single" w:sz="4" w:space="0" w:color="auto"/>
              <w:right w:val="single" w:sz="4" w:space="0" w:color="auto"/>
            </w:tcBorders>
            <w:shd w:val="clear" w:color="000000" w:fill="FFFFFF"/>
            <w:vAlign w:val="center"/>
            <w:hideMark/>
          </w:tcPr>
          <w:p w14:paraId="189E58C8"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 xml:space="preserve">　</w:t>
            </w:r>
          </w:p>
        </w:tc>
      </w:tr>
      <w:tr w:rsidR="00A91C2A" w:rsidRPr="00A91C2A" w14:paraId="5C77ED67" w14:textId="77777777" w:rsidTr="00A91C2A">
        <w:trPr>
          <w:trHeight w:val="630"/>
        </w:trPr>
        <w:tc>
          <w:tcPr>
            <w:tcW w:w="174" w:type="pct"/>
            <w:vMerge/>
            <w:tcBorders>
              <w:top w:val="nil"/>
              <w:left w:val="nil"/>
              <w:bottom w:val="single" w:sz="4" w:space="0" w:color="auto"/>
              <w:right w:val="single" w:sz="4" w:space="0" w:color="auto"/>
            </w:tcBorders>
            <w:vAlign w:val="center"/>
            <w:hideMark/>
          </w:tcPr>
          <w:p w14:paraId="33EC6C70" w14:textId="77777777" w:rsidR="00A91C2A" w:rsidRPr="00A91C2A" w:rsidRDefault="00A91C2A" w:rsidP="00A91C2A">
            <w:pPr>
              <w:widowControl/>
              <w:jc w:val="left"/>
              <w:rPr>
                <w:rFonts w:ascii="宋体" w:hAnsi="宋体" w:cs="宋体"/>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1008C6B4" w14:textId="77777777" w:rsidR="00A91C2A" w:rsidRPr="00A91C2A" w:rsidRDefault="00A91C2A" w:rsidP="00A91C2A">
            <w:pPr>
              <w:widowControl/>
              <w:jc w:val="left"/>
              <w:rPr>
                <w:rFonts w:ascii="宋体" w:hAnsi="宋体" w:cs="宋体"/>
                <w:kern w:val="0"/>
                <w:sz w:val="16"/>
                <w:szCs w:val="16"/>
              </w:rPr>
            </w:pPr>
          </w:p>
        </w:tc>
        <w:tc>
          <w:tcPr>
            <w:tcW w:w="135" w:type="pct"/>
            <w:tcBorders>
              <w:top w:val="nil"/>
              <w:left w:val="nil"/>
              <w:bottom w:val="single" w:sz="4" w:space="0" w:color="auto"/>
              <w:right w:val="single" w:sz="4" w:space="0" w:color="auto"/>
            </w:tcBorders>
            <w:shd w:val="clear" w:color="auto" w:fill="auto"/>
            <w:vAlign w:val="center"/>
            <w:hideMark/>
          </w:tcPr>
          <w:p w14:paraId="3BBB9BD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38</w:t>
            </w:r>
          </w:p>
        </w:tc>
        <w:tc>
          <w:tcPr>
            <w:tcW w:w="223" w:type="pct"/>
            <w:tcBorders>
              <w:top w:val="nil"/>
              <w:left w:val="nil"/>
              <w:bottom w:val="single" w:sz="4" w:space="0" w:color="auto"/>
              <w:right w:val="single" w:sz="4" w:space="0" w:color="auto"/>
            </w:tcBorders>
            <w:shd w:val="clear" w:color="auto" w:fill="auto"/>
            <w:vAlign w:val="center"/>
            <w:hideMark/>
          </w:tcPr>
          <w:p w14:paraId="275666A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200101</w:t>
            </w:r>
          </w:p>
        </w:tc>
        <w:tc>
          <w:tcPr>
            <w:tcW w:w="389" w:type="pct"/>
            <w:tcBorders>
              <w:top w:val="nil"/>
              <w:left w:val="nil"/>
              <w:bottom w:val="single" w:sz="4" w:space="0" w:color="auto"/>
              <w:right w:val="single" w:sz="4" w:space="0" w:color="auto"/>
            </w:tcBorders>
            <w:shd w:val="clear" w:color="auto" w:fill="auto"/>
            <w:vAlign w:val="center"/>
            <w:hideMark/>
          </w:tcPr>
          <w:p w14:paraId="38AC6BC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习近平新时代中国特色社会主义思想</w:t>
            </w:r>
          </w:p>
        </w:tc>
        <w:tc>
          <w:tcPr>
            <w:tcW w:w="251" w:type="pct"/>
            <w:tcBorders>
              <w:top w:val="nil"/>
              <w:left w:val="nil"/>
              <w:bottom w:val="single" w:sz="4" w:space="0" w:color="auto"/>
              <w:right w:val="single" w:sz="4" w:space="0" w:color="auto"/>
            </w:tcBorders>
            <w:shd w:val="clear" w:color="auto" w:fill="auto"/>
            <w:vAlign w:val="center"/>
            <w:hideMark/>
          </w:tcPr>
          <w:p w14:paraId="49AEC49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B</w:t>
            </w:r>
          </w:p>
        </w:tc>
        <w:tc>
          <w:tcPr>
            <w:tcW w:w="121" w:type="pct"/>
            <w:tcBorders>
              <w:top w:val="nil"/>
              <w:left w:val="nil"/>
              <w:bottom w:val="single" w:sz="4" w:space="0" w:color="auto"/>
              <w:right w:val="single" w:sz="4" w:space="0" w:color="auto"/>
            </w:tcBorders>
            <w:shd w:val="clear" w:color="auto" w:fill="auto"/>
            <w:vAlign w:val="center"/>
            <w:hideMark/>
          </w:tcPr>
          <w:p w14:paraId="50B7FFB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47" w:type="pct"/>
            <w:tcBorders>
              <w:top w:val="nil"/>
              <w:left w:val="nil"/>
              <w:bottom w:val="single" w:sz="4" w:space="0" w:color="auto"/>
              <w:right w:val="single" w:sz="4" w:space="0" w:color="auto"/>
            </w:tcBorders>
            <w:shd w:val="clear" w:color="auto" w:fill="auto"/>
            <w:vAlign w:val="center"/>
            <w:hideMark/>
          </w:tcPr>
          <w:p w14:paraId="3DDAC25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3</w:t>
            </w:r>
          </w:p>
        </w:tc>
        <w:tc>
          <w:tcPr>
            <w:tcW w:w="173" w:type="pct"/>
            <w:tcBorders>
              <w:top w:val="nil"/>
              <w:left w:val="nil"/>
              <w:bottom w:val="single" w:sz="4" w:space="0" w:color="auto"/>
              <w:right w:val="single" w:sz="4" w:space="0" w:color="auto"/>
            </w:tcBorders>
            <w:shd w:val="clear" w:color="000000" w:fill="C6E0B4"/>
            <w:vAlign w:val="center"/>
            <w:hideMark/>
          </w:tcPr>
          <w:p w14:paraId="0C5D49F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54</w:t>
            </w:r>
          </w:p>
        </w:tc>
        <w:tc>
          <w:tcPr>
            <w:tcW w:w="173" w:type="pct"/>
            <w:tcBorders>
              <w:top w:val="nil"/>
              <w:left w:val="nil"/>
              <w:bottom w:val="single" w:sz="4" w:space="0" w:color="auto"/>
              <w:right w:val="single" w:sz="4" w:space="0" w:color="auto"/>
            </w:tcBorders>
            <w:shd w:val="clear" w:color="auto" w:fill="auto"/>
            <w:vAlign w:val="center"/>
            <w:hideMark/>
          </w:tcPr>
          <w:p w14:paraId="71EA2B9D" w14:textId="77777777" w:rsidR="00A91C2A" w:rsidRPr="00A91C2A" w:rsidRDefault="00A91C2A" w:rsidP="00A91C2A">
            <w:pPr>
              <w:widowControl/>
              <w:jc w:val="center"/>
              <w:rPr>
                <w:rFonts w:ascii="宋体" w:hAnsi="宋体" w:cs="宋体"/>
                <w:color w:val="000000"/>
                <w:kern w:val="0"/>
                <w:sz w:val="16"/>
                <w:szCs w:val="16"/>
              </w:rPr>
            </w:pPr>
            <w:r w:rsidRPr="00A91C2A">
              <w:rPr>
                <w:rFonts w:ascii="宋体" w:hAnsi="宋体" w:cs="宋体" w:hint="eastAsia"/>
                <w:color w:val="000000"/>
                <w:kern w:val="0"/>
                <w:sz w:val="16"/>
                <w:szCs w:val="16"/>
              </w:rPr>
              <w:t>46</w:t>
            </w:r>
          </w:p>
        </w:tc>
        <w:tc>
          <w:tcPr>
            <w:tcW w:w="147" w:type="pct"/>
            <w:tcBorders>
              <w:top w:val="nil"/>
              <w:left w:val="nil"/>
              <w:bottom w:val="single" w:sz="4" w:space="0" w:color="auto"/>
              <w:right w:val="single" w:sz="4" w:space="0" w:color="auto"/>
            </w:tcBorders>
            <w:shd w:val="clear" w:color="auto" w:fill="auto"/>
            <w:vAlign w:val="center"/>
            <w:hideMark/>
          </w:tcPr>
          <w:p w14:paraId="3F98256A" w14:textId="77777777" w:rsidR="00A91C2A" w:rsidRPr="00A91C2A" w:rsidRDefault="00A91C2A" w:rsidP="00A91C2A">
            <w:pPr>
              <w:widowControl/>
              <w:jc w:val="center"/>
              <w:rPr>
                <w:rFonts w:ascii="宋体" w:hAnsi="宋体" w:cs="宋体"/>
                <w:color w:val="000000"/>
                <w:kern w:val="0"/>
                <w:sz w:val="16"/>
                <w:szCs w:val="16"/>
              </w:rPr>
            </w:pPr>
            <w:r w:rsidRPr="00A91C2A">
              <w:rPr>
                <w:rFonts w:ascii="宋体" w:hAnsi="宋体" w:cs="宋体" w:hint="eastAsia"/>
                <w:color w:val="000000"/>
                <w:kern w:val="0"/>
                <w:sz w:val="16"/>
                <w:szCs w:val="16"/>
              </w:rPr>
              <w:t>8</w:t>
            </w:r>
          </w:p>
        </w:tc>
        <w:tc>
          <w:tcPr>
            <w:tcW w:w="172" w:type="pct"/>
            <w:tcBorders>
              <w:top w:val="nil"/>
              <w:left w:val="nil"/>
              <w:bottom w:val="single" w:sz="4" w:space="0" w:color="auto"/>
              <w:right w:val="single" w:sz="4" w:space="0" w:color="auto"/>
            </w:tcBorders>
            <w:shd w:val="clear" w:color="auto" w:fill="auto"/>
            <w:vAlign w:val="center"/>
            <w:hideMark/>
          </w:tcPr>
          <w:p w14:paraId="4AE02541" w14:textId="77777777" w:rsidR="00A91C2A" w:rsidRPr="00A91C2A" w:rsidRDefault="00A91C2A" w:rsidP="00A91C2A">
            <w:pPr>
              <w:widowControl/>
              <w:jc w:val="center"/>
              <w:rPr>
                <w:rFonts w:ascii="宋体" w:hAnsi="宋体" w:cs="宋体"/>
                <w:color w:val="000000"/>
                <w:kern w:val="0"/>
                <w:sz w:val="16"/>
                <w:szCs w:val="16"/>
              </w:rPr>
            </w:pPr>
            <w:r w:rsidRPr="00A91C2A">
              <w:rPr>
                <w:rFonts w:ascii="宋体" w:hAnsi="宋体" w:cs="宋体" w:hint="eastAsia"/>
                <w:color w:val="000000"/>
                <w:kern w:val="0"/>
                <w:sz w:val="16"/>
                <w:szCs w:val="16"/>
              </w:rPr>
              <w:t>8</w:t>
            </w:r>
          </w:p>
        </w:tc>
        <w:tc>
          <w:tcPr>
            <w:tcW w:w="209" w:type="pct"/>
            <w:tcBorders>
              <w:top w:val="nil"/>
              <w:left w:val="nil"/>
              <w:bottom w:val="single" w:sz="4" w:space="0" w:color="auto"/>
              <w:right w:val="single" w:sz="4" w:space="0" w:color="auto"/>
            </w:tcBorders>
            <w:shd w:val="clear" w:color="000000" w:fill="C6E0B4"/>
            <w:vAlign w:val="center"/>
            <w:hideMark/>
          </w:tcPr>
          <w:p w14:paraId="14020EF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2E05309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1824D07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575D478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308D128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C6E0B4"/>
            <w:vAlign w:val="center"/>
            <w:hideMark/>
          </w:tcPr>
          <w:p w14:paraId="2F0BB54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6F35690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6F0A6F3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3.00 </w:t>
            </w:r>
          </w:p>
        </w:tc>
        <w:tc>
          <w:tcPr>
            <w:tcW w:w="212" w:type="pct"/>
            <w:tcBorders>
              <w:top w:val="nil"/>
              <w:left w:val="nil"/>
              <w:bottom w:val="single" w:sz="4" w:space="0" w:color="auto"/>
              <w:right w:val="single" w:sz="4" w:space="0" w:color="auto"/>
            </w:tcBorders>
            <w:shd w:val="clear" w:color="000000" w:fill="C6E0B4"/>
            <w:vAlign w:val="center"/>
            <w:hideMark/>
          </w:tcPr>
          <w:p w14:paraId="7E5A0DD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C6E0B4"/>
            <w:vAlign w:val="center"/>
            <w:hideMark/>
          </w:tcPr>
          <w:p w14:paraId="5FD2B29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nil"/>
            </w:tcBorders>
            <w:shd w:val="clear" w:color="000000" w:fill="FFFFFF"/>
            <w:vAlign w:val="center"/>
            <w:hideMark/>
          </w:tcPr>
          <w:p w14:paraId="311B67C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考试</w:t>
            </w:r>
          </w:p>
        </w:tc>
        <w:tc>
          <w:tcPr>
            <w:tcW w:w="294" w:type="pct"/>
            <w:tcBorders>
              <w:top w:val="nil"/>
              <w:left w:val="single" w:sz="4" w:space="0" w:color="auto"/>
              <w:bottom w:val="single" w:sz="4" w:space="0" w:color="auto"/>
              <w:right w:val="nil"/>
            </w:tcBorders>
            <w:shd w:val="clear" w:color="000000" w:fill="FFFFFF"/>
            <w:vAlign w:val="center"/>
            <w:hideMark/>
          </w:tcPr>
          <w:p w14:paraId="036964B0" w14:textId="77777777" w:rsidR="00A91C2A" w:rsidRPr="00A91C2A" w:rsidRDefault="00A91C2A" w:rsidP="00A91C2A">
            <w:pPr>
              <w:widowControl/>
              <w:jc w:val="center"/>
              <w:rPr>
                <w:rFonts w:ascii="宋体" w:hAnsi="宋体" w:cs="宋体"/>
                <w:kern w:val="0"/>
                <w:sz w:val="16"/>
                <w:szCs w:val="16"/>
              </w:rPr>
            </w:pPr>
            <w:proofErr w:type="gramStart"/>
            <w:r w:rsidRPr="00A91C2A">
              <w:rPr>
                <w:rFonts w:ascii="宋体" w:hAnsi="宋体" w:cs="宋体" w:hint="eastAsia"/>
                <w:kern w:val="0"/>
                <w:sz w:val="16"/>
                <w:szCs w:val="16"/>
              </w:rPr>
              <w:t>思政部</w:t>
            </w:r>
            <w:proofErr w:type="gramEnd"/>
          </w:p>
        </w:tc>
        <w:tc>
          <w:tcPr>
            <w:tcW w:w="217" w:type="pct"/>
            <w:tcBorders>
              <w:top w:val="nil"/>
              <w:left w:val="single" w:sz="4" w:space="0" w:color="auto"/>
              <w:bottom w:val="single" w:sz="4" w:space="0" w:color="auto"/>
              <w:right w:val="single" w:sz="4" w:space="0" w:color="auto"/>
            </w:tcBorders>
            <w:shd w:val="clear" w:color="000000" w:fill="FFFFFF"/>
            <w:vAlign w:val="center"/>
            <w:hideMark/>
          </w:tcPr>
          <w:p w14:paraId="7D485F2B" w14:textId="77777777" w:rsidR="00A91C2A" w:rsidRPr="00A91C2A" w:rsidRDefault="00A91C2A" w:rsidP="00A91C2A">
            <w:pPr>
              <w:widowControl/>
              <w:jc w:val="left"/>
              <w:rPr>
                <w:rFonts w:ascii="宋体" w:hAnsi="宋体" w:cs="宋体"/>
                <w:color w:val="000000"/>
                <w:kern w:val="0"/>
                <w:sz w:val="16"/>
                <w:szCs w:val="16"/>
              </w:rPr>
            </w:pPr>
            <w:r w:rsidRPr="00A91C2A">
              <w:rPr>
                <w:rFonts w:ascii="宋体" w:hAnsi="宋体" w:cs="宋体" w:hint="eastAsia"/>
                <w:color w:val="000000"/>
                <w:kern w:val="0"/>
                <w:sz w:val="16"/>
                <w:szCs w:val="16"/>
              </w:rPr>
              <w:t xml:space="preserve">　</w:t>
            </w:r>
          </w:p>
        </w:tc>
      </w:tr>
      <w:tr w:rsidR="00A91C2A" w:rsidRPr="00A91C2A" w14:paraId="1281A438" w14:textId="77777777" w:rsidTr="00A91C2A">
        <w:trPr>
          <w:trHeight w:val="840"/>
        </w:trPr>
        <w:tc>
          <w:tcPr>
            <w:tcW w:w="174" w:type="pct"/>
            <w:vMerge/>
            <w:tcBorders>
              <w:top w:val="nil"/>
              <w:left w:val="nil"/>
              <w:bottom w:val="single" w:sz="4" w:space="0" w:color="auto"/>
              <w:right w:val="single" w:sz="4" w:space="0" w:color="auto"/>
            </w:tcBorders>
            <w:vAlign w:val="center"/>
            <w:hideMark/>
          </w:tcPr>
          <w:p w14:paraId="7FDB8120" w14:textId="77777777" w:rsidR="00A91C2A" w:rsidRPr="00A91C2A" w:rsidRDefault="00A91C2A" w:rsidP="00A91C2A">
            <w:pPr>
              <w:widowControl/>
              <w:jc w:val="left"/>
              <w:rPr>
                <w:rFonts w:ascii="宋体" w:hAnsi="宋体" w:cs="宋体"/>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22F59A5E" w14:textId="77777777" w:rsidR="00A91C2A" w:rsidRPr="00A91C2A" w:rsidRDefault="00A91C2A" w:rsidP="00A91C2A">
            <w:pPr>
              <w:widowControl/>
              <w:jc w:val="left"/>
              <w:rPr>
                <w:rFonts w:ascii="宋体" w:hAnsi="宋体" w:cs="宋体"/>
                <w:kern w:val="0"/>
                <w:sz w:val="16"/>
                <w:szCs w:val="16"/>
              </w:rPr>
            </w:pPr>
          </w:p>
        </w:tc>
        <w:tc>
          <w:tcPr>
            <w:tcW w:w="135" w:type="pct"/>
            <w:tcBorders>
              <w:top w:val="nil"/>
              <w:left w:val="nil"/>
              <w:bottom w:val="single" w:sz="4" w:space="0" w:color="auto"/>
              <w:right w:val="single" w:sz="4" w:space="0" w:color="auto"/>
            </w:tcBorders>
            <w:shd w:val="clear" w:color="auto" w:fill="auto"/>
            <w:vAlign w:val="center"/>
            <w:hideMark/>
          </w:tcPr>
          <w:p w14:paraId="432FD7C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39</w:t>
            </w:r>
          </w:p>
        </w:tc>
        <w:tc>
          <w:tcPr>
            <w:tcW w:w="223" w:type="pct"/>
            <w:tcBorders>
              <w:top w:val="nil"/>
              <w:left w:val="nil"/>
              <w:bottom w:val="single" w:sz="4" w:space="0" w:color="auto"/>
              <w:right w:val="single" w:sz="4" w:space="0" w:color="auto"/>
            </w:tcBorders>
            <w:shd w:val="clear" w:color="auto" w:fill="auto"/>
            <w:vAlign w:val="center"/>
            <w:hideMark/>
          </w:tcPr>
          <w:p w14:paraId="1D768A2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200103</w:t>
            </w:r>
          </w:p>
        </w:tc>
        <w:tc>
          <w:tcPr>
            <w:tcW w:w="389" w:type="pct"/>
            <w:tcBorders>
              <w:top w:val="nil"/>
              <w:left w:val="nil"/>
              <w:bottom w:val="single" w:sz="4" w:space="0" w:color="auto"/>
              <w:right w:val="single" w:sz="4" w:space="0" w:color="auto"/>
            </w:tcBorders>
            <w:shd w:val="clear" w:color="auto" w:fill="auto"/>
            <w:vAlign w:val="center"/>
            <w:hideMark/>
          </w:tcPr>
          <w:p w14:paraId="679F846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毛泽东思想和中国特色</w:t>
            </w:r>
            <w:r w:rsidRPr="00A91C2A">
              <w:rPr>
                <w:rFonts w:ascii="宋体" w:hAnsi="宋体" w:cs="宋体" w:hint="eastAsia"/>
                <w:kern w:val="0"/>
                <w:sz w:val="16"/>
                <w:szCs w:val="16"/>
              </w:rPr>
              <w:br/>
              <w:t>社会主义理论体系概论</w:t>
            </w:r>
          </w:p>
        </w:tc>
        <w:tc>
          <w:tcPr>
            <w:tcW w:w="251" w:type="pct"/>
            <w:tcBorders>
              <w:top w:val="nil"/>
              <w:left w:val="nil"/>
              <w:bottom w:val="single" w:sz="4" w:space="0" w:color="auto"/>
              <w:right w:val="single" w:sz="4" w:space="0" w:color="auto"/>
            </w:tcBorders>
            <w:shd w:val="clear" w:color="auto" w:fill="auto"/>
            <w:vAlign w:val="center"/>
            <w:hideMark/>
          </w:tcPr>
          <w:p w14:paraId="6DA6B1F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B</w:t>
            </w:r>
          </w:p>
        </w:tc>
        <w:tc>
          <w:tcPr>
            <w:tcW w:w="121" w:type="pct"/>
            <w:tcBorders>
              <w:top w:val="nil"/>
              <w:left w:val="nil"/>
              <w:bottom w:val="single" w:sz="4" w:space="0" w:color="auto"/>
              <w:right w:val="single" w:sz="4" w:space="0" w:color="auto"/>
            </w:tcBorders>
            <w:shd w:val="clear" w:color="auto" w:fill="auto"/>
            <w:vAlign w:val="center"/>
            <w:hideMark/>
          </w:tcPr>
          <w:p w14:paraId="2F062F1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47" w:type="pct"/>
            <w:tcBorders>
              <w:top w:val="nil"/>
              <w:left w:val="nil"/>
              <w:bottom w:val="single" w:sz="4" w:space="0" w:color="auto"/>
              <w:right w:val="single" w:sz="4" w:space="0" w:color="auto"/>
            </w:tcBorders>
            <w:shd w:val="clear" w:color="auto" w:fill="auto"/>
            <w:vAlign w:val="center"/>
            <w:hideMark/>
          </w:tcPr>
          <w:p w14:paraId="1B486D0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w:t>
            </w:r>
          </w:p>
        </w:tc>
        <w:tc>
          <w:tcPr>
            <w:tcW w:w="173" w:type="pct"/>
            <w:tcBorders>
              <w:top w:val="nil"/>
              <w:left w:val="nil"/>
              <w:bottom w:val="single" w:sz="4" w:space="0" w:color="auto"/>
              <w:right w:val="single" w:sz="4" w:space="0" w:color="auto"/>
            </w:tcBorders>
            <w:shd w:val="clear" w:color="000000" w:fill="C6E0B4"/>
            <w:vAlign w:val="center"/>
            <w:hideMark/>
          </w:tcPr>
          <w:p w14:paraId="448B74D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36</w:t>
            </w:r>
          </w:p>
        </w:tc>
        <w:tc>
          <w:tcPr>
            <w:tcW w:w="173" w:type="pct"/>
            <w:tcBorders>
              <w:top w:val="nil"/>
              <w:left w:val="nil"/>
              <w:bottom w:val="single" w:sz="4" w:space="0" w:color="auto"/>
              <w:right w:val="single" w:sz="4" w:space="0" w:color="auto"/>
            </w:tcBorders>
            <w:shd w:val="clear" w:color="auto" w:fill="auto"/>
            <w:vAlign w:val="center"/>
            <w:hideMark/>
          </w:tcPr>
          <w:p w14:paraId="350D568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30</w:t>
            </w:r>
          </w:p>
        </w:tc>
        <w:tc>
          <w:tcPr>
            <w:tcW w:w="147" w:type="pct"/>
            <w:tcBorders>
              <w:top w:val="nil"/>
              <w:left w:val="nil"/>
              <w:bottom w:val="single" w:sz="4" w:space="0" w:color="auto"/>
              <w:right w:val="single" w:sz="4" w:space="0" w:color="auto"/>
            </w:tcBorders>
            <w:shd w:val="clear" w:color="auto" w:fill="auto"/>
            <w:vAlign w:val="center"/>
            <w:hideMark/>
          </w:tcPr>
          <w:p w14:paraId="5BBC983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6</w:t>
            </w:r>
          </w:p>
        </w:tc>
        <w:tc>
          <w:tcPr>
            <w:tcW w:w="172" w:type="pct"/>
            <w:tcBorders>
              <w:top w:val="nil"/>
              <w:left w:val="nil"/>
              <w:bottom w:val="single" w:sz="4" w:space="0" w:color="auto"/>
              <w:right w:val="single" w:sz="4" w:space="0" w:color="auto"/>
            </w:tcBorders>
            <w:shd w:val="clear" w:color="auto" w:fill="auto"/>
            <w:vAlign w:val="center"/>
            <w:hideMark/>
          </w:tcPr>
          <w:p w14:paraId="6D291BE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7</w:t>
            </w:r>
          </w:p>
        </w:tc>
        <w:tc>
          <w:tcPr>
            <w:tcW w:w="209" w:type="pct"/>
            <w:tcBorders>
              <w:top w:val="nil"/>
              <w:left w:val="nil"/>
              <w:bottom w:val="single" w:sz="4" w:space="0" w:color="auto"/>
              <w:right w:val="single" w:sz="4" w:space="0" w:color="auto"/>
            </w:tcBorders>
            <w:shd w:val="clear" w:color="000000" w:fill="C6E0B4"/>
            <w:vAlign w:val="center"/>
            <w:hideMark/>
          </w:tcPr>
          <w:p w14:paraId="5D211CA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5A56011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307402C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6D9B741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7FC09FF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C6E0B4"/>
            <w:vAlign w:val="center"/>
            <w:hideMark/>
          </w:tcPr>
          <w:p w14:paraId="1BC5C73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0D79100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2.00 </w:t>
            </w:r>
          </w:p>
        </w:tc>
        <w:tc>
          <w:tcPr>
            <w:tcW w:w="205" w:type="pct"/>
            <w:tcBorders>
              <w:top w:val="nil"/>
              <w:left w:val="nil"/>
              <w:bottom w:val="single" w:sz="4" w:space="0" w:color="auto"/>
              <w:right w:val="single" w:sz="4" w:space="0" w:color="auto"/>
            </w:tcBorders>
            <w:shd w:val="clear" w:color="000000" w:fill="C6E0B4"/>
            <w:vAlign w:val="center"/>
            <w:hideMark/>
          </w:tcPr>
          <w:p w14:paraId="7869B8F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0AE980F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C6E0B4"/>
            <w:vAlign w:val="center"/>
            <w:hideMark/>
          </w:tcPr>
          <w:p w14:paraId="3B058E9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nil"/>
            </w:tcBorders>
            <w:shd w:val="clear" w:color="000000" w:fill="FFFFFF"/>
            <w:vAlign w:val="center"/>
            <w:hideMark/>
          </w:tcPr>
          <w:p w14:paraId="5F3B672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考试</w:t>
            </w:r>
          </w:p>
        </w:tc>
        <w:tc>
          <w:tcPr>
            <w:tcW w:w="294" w:type="pct"/>
            <w:tcBorders>
              <w:top w:val="nil"/>
              <w:left w:val="single" w:sz="4" w:space="0" w:color="auto"/>
              <w:bottom w:val="single" w:sz="4" w:space="0" w:color="auto"/>
              <w:right w:val="nil"/>
            </w:tcBorders>
            <w:shd w:val="clear" w:color="000000" w:fill="FFFFFF"/>
            <w:vAlign w:val="center"/>
            <w:hideMark/>
          </w:tcPr>
          <w:p w14:paraId="04F05301" w14:textId="77777777" w:rsidR="00A91C2A" w:rsidRPr="00A91C2A" w:rsidRDefault="00A91C2A" w:rsidP="00A91C2A">
            <w:pPr>
              <w:widowControl/>
              <w:jc w:val="center"/>
              <w:rPr>
                <w:rFonts w:ascii="宋体" w:hAnsi="宋体" w:cs="宋体"/>
                <w:kern w:val="0"/>
                <w:sz w:val="16"/>
                <w:szCs w:val="16"/>
              </w:rPr>
            </w:pPr>
            <w:proofErr w:type="gramStart"/>
            <w:r w:rsidRPr="00A91C2A">
              <w:rPr>
                <w:rFonts w:ascii="宋体" w:hAnsi="宋体" w:cs="宋体" w:hint="eastAsia"/>
                <w:kern w:val="0"/>
                <w:sz w:val="16"/>
                <w:szCs w:val="16"/>
              </w:rPr>
              <w:t>思政部</w:t>
            </w:r>
            <w:proofErr w:type="gramEnd"/>
          </w:p>
        </w:tc>
        <w:tc>
          <w:tcPr>
            <w:tcW w:w="217" w:type="pct"/>
            <w:tcBorders>
              <w:top w:val="nil"/>
              <w:left w:val="single" w:sz="4" w:space="0" w:color="auto"/>
              <w:bottom w:val="single" w:sz="4" w:space="0" w:color="auto"/>
              <w:right w:val="single" w:sz="4" w:space="0" w:color="auto"/>
            </w:tcBorders>
            <w:shd w:val="clear" w:color="000000" w:fill="FFFFFF"/>
            <w:vAlign w:val="center"/>
            <w:hideMark/>
          </w:tcPr>
          <w:p w14:paraId="12AD0410"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 xml:space="preserve">　</w:t>
            </w:r>
          </w:p>
        </w:tc>
      </w:tr>
      <w:tr w:rsidR="00A91C2A" w:rsidRPr="00A91C2A" w14:paraId="7AB9B8A6" w14:textId="77777777" w:rsidTr="00A91C2A">
        <w:trPr>
          <w:trHeight w:val="420"/>
        </w:trPr>
        <w:tc>
          <w:tcPr>
            <w:tcW w:w="174" w:type="pct"/>
            <w:vMerge/>
            <w:tcBorders>
              <w:top w:val="nil"/>
              <w:left w:val="nil"/>
              <w:bottom w:val="single" w:sz="4" w:space="0" w:color="auto"/>
              <w:right w:val="single" w:sz="4" w:space="0" w:color="auto"/>
            </w:tcBorders>
            <w:vAlign w:val="center"/>
            <w:hideMark/>
          </w:tcPr>
          <w:p w14:paraId="1285B9FC" w14:textId="77777777" w:rsidR="00A91C2A" w:rsidRPr="00A91C2A" w:rsidRDefault="00A91C2A" w:rsidP="00A91C2A">
            <w:pPr>
              <w:widowControl/>
              <w:jc w:val="left"/>
              <w:rPr>
                <w:rFonts w:ascii="宋体" w:hAnsi="宋体" w:cs="宋体"/>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2F3CB085" w14:textId="77777777" w:rsidR="00A91C2A" w:rsidRPr="00A91C2A" w:rsidRDefault="00A91C2A" w:rsidP="00A91C2A">
            <w:pPr>
              <w:widowControl/>
              <w:jc w:val="left"/>
              <w:rPr>
                <w:rFonts w:ascii="宋体" w:hAnsi="宋体" w:cs="宋体"/>
                <w:kern w:val="0"/>
                <w:sz w:val="16"/>
                <w:szCs w:val="16"/>
              </w:rPr>
            </w:pPr>
          </w:p>
        </w:tc>
        <w:tc>
          <w:tcPr>
            <w:tcW w:w="135" w:type="pct"/>
            <w:tcBorders>
              <w:top w:val="nil"/>
              <w:left w:val="nil"/>
              <w:bottom w:val="single" w:sz="4" w:space="0" w:color="auto"/>
              <w:right w:val="single" w:sz="4" w:space="0" w:color="auto"/>
            </w:tcBorders>
            <w:shd w:val="clear" w:color="auto" w:fill="auto"/>
            <w:vAlign w:val="center"/>
            <w:hideMark/>
          </w:tcPr>
          <w:p w14:paraId="464CAC1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40</w:t>
            </w:r>
          </w:p>
        </w:tc>
        <w:tc>
          <w:tcPr>
            <w:tcW w:w="223" w:type="pct"/>
            <w:tcBorders>
              <w:top w:val="nil"/>
              <w:left w:val="nil"/>
              <w:bottom w:val="single" w:sz="4" w:space="0" w:color="auto"/>
              <w:right w:val="single" w:sz="4" w:space="0" w:color="auto"/>
            </w:tcBorders>
            <w:shd w:val="clear" w:color="auto" w:fill="auto"/>
            <w:vAlign w:val="center"/>
            <w:hideMark/>
          </w:tcPr>
          <w:p w14:paraId="0672DD0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200109</w:t>
            </w:r>
          </w:p>
        </w:tc>
        <w:tc>
          <w:tcPr>
            <w:tcW w:w="389" w:type="pct"/>
            <w:tcBorders>
              <w:top w:val="nil"/>
              <w:left w:val="nil"/>
              <w:bottom w:val="single" w:sz="4" w:space="0" w:color="auto"/>
              <w:right w:val="single" w:sz="4" w:space="0" w:color="auto"/>
            </w:tcBorders>
            <w:shd w:val="clear" w:color="auto" w:fill="auto"/>
            <w:vAlign w:val="center"/>
            <w:hideMark/>
          </w:tcPr>
          <w:p w14:paraId="7F9613E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铸牢中华民族共同体意识（高职)</w:t>
            </w:r>
          </w:p>
        </w:tc>
        <w:tc>
          <w:tcPr>
            <w:tcW w:w="251" w:type="pct"/>
            <w:tcBorders>
              <w:top w:val="nil"/>
              <w:left w:val="nil"/>
              <w:bottom w:val="single" w:sz="4" w:space="0" w:color="auto"/>
              <w:right w:val="single" w:sz="4" w:space="0" w:color="auto"/>
            </w:tcBorders>
            <w:shd w:val="clear" w:color="auto" w:fill="auto"/>
            <w:vAlign w:val="center"/>
            <w:hideMark/>
          </w:tcPr>
          <w:p w14:paraId="3B85A3B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A</w:t>
            </w:r>
          </w:p>
        </w:tc>
        <w:tc>
          <w:tcPr>
            <w:tcW w:w="121" w:type="pct"/>
            <w:tcBorders>
              <w:top w:val="nil"/>
              <w:left w:val="nil"/>
              <w:bottom w:val="single" w:sz="4" w:space="0" w:color="auto"/>
              <w:right w:val="single" w:sz="4" w:space="0" w:color="auto"/>
            </w:tcBorders>
            <w:shd w:val="clear" w:color="auto" w:fill="auto"/>
            <w:vAlign w:val="center"/>
            <w:hideMark/>
          </w:tcPr>
          <w:p w14:paraId="10E74D0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47" w:type="pct"/>
            <w:tcBorders>
              <w:top w:val="nil"/>
              <w:left w:val="nil"/>
              <w:bottom w:val="single" w:sz="4" w:space="0" w:color="auto"/>
              <w:right w:val="single" w:sz="4" w:space="0" w:color="auto"/>
            </w:tcBorders>
            <w:shd w:val="clear" w:color="auto" w:fill="auto"/>
            <w:vAlign w:val="center"/>
            <w:hideMark/>
          </w:tcPr>
          <w:p w14:paraId="14829DF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w:t>
            </w:r>
          </w:p>
        </w:tc>
        <w:tc>
          <w:tcPr>
            <w:tcW w:w="173" w:type="pct"/>
            <w:tcBorders>
              <w:top w:val="nil"/>
              <w:left w:val="nil"/>
              <w:bottom w:val="single" w:sz="4" w:space="0" w:color="auto"/>
              <w:right w:val="single" w:sz="4" w:space="0" w:color="auto"/>
            </w:tcBorders>
            <w:shd w:val="clear" w:color="000000" w:fill="C6E0B4"/>
            <w:vAlign w:val="center"/>
            <w:hideMark/>
          </w:tcPr>
          <w:p w14:paraId="71F3152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18</w:t>
            </w:r>
          </w:p>
        </w:tc>
        <w:tc>
          <w:tcPr>
            <w:tcW w:w="173" w:type="pct"/>
            <w:tcBorders>
              <w:top w:val="nil"/>
              <w:left w:val="nil"/>
              <w:bottom w:val="single" w:sz="4" w:space="0" w:color="auto"/>
              <w:right w:val="single" w:sz="4" w:space="0" w:color="auto"/>
            </w:tcBorders>
            <w:shd w:val="clear" w:color="auto" w:fill="auto"/>
            <w:vAlign w:val="center"/>
            <w:hideMark/>
          </w:tcPr>
          <w:p w14:paraId="1580304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18</w:t>
            </w:r>
          </w:p>
        </w:tc>
        <w:tc>
          <w:tcPr>
            <w:tcW w:w="147" w:type="pct"/>
            <w:tcBorders>
              <w:top w:val="nil"/>
              <w:left w:val="nil"/>
              <w:bottom w:val="single" w:sz="4" w:space="0" w:color="auto"/>
              <w:right w:val="single" w:sz="4" w:space="0" w:color="auto"/>
            </w:tcBorders>
            <w:shd w:val="clear" w:color="auto" w:fill="auto"/>
            <w:vAlign w:val="center"/>
            <w:hideMark/>
          </w:tcPr>
          <w:p w14:paraId="71C8A77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0</w:t>
            </w:r>
          </w:p>
        </w:tc>
        <w:tc>
          <w:tcPr>
            <w:tcW w:w="172" w:type="pct"/>
            <w:tcBorders>
              <w:top w:val="nil"/>
              <w:left w:val="nil"/>
              <w:bottom w:val="single" w:sz="4" w:space="0" w:color="auto"/>
              <w:right w:val="single" w:sz="4" w:space="0" w:color="auto"/>
            </w:tcBorders>
            <w:shd w:val="clear" w:color="auto" w:fill="auto"/>
            <w:vAlign w:val="center"/>
            <w:hideMark/>
          </w:tcPr>
          <w:p w14:paraId="39CEAA9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7</w:t>
            </w:r>
          </w:p>
        </w:tc>
        <w:tc>
          <w:tcPr>
            <w:tcW w:w="209" w:type="pct"/>
            <w:tcBorders>
              <w:top w:val="nil"/>
              <w:left w:val="nil"/>
              <w:bottom w:val="single" w:sz="4" w:space="0" w:color="auto"/>
              <w:right w:val="single" w:sz="4" w:space="0" w:color="auto"/>
            </w:tcBorders>
            <w:shd w:val="clear" w:color="000000" w:fill="C6E0B4"/>
            <w:vAlign w:val="center"/>
            <w:hideMark/>
          </w:tcPr>
          <w:p w14:paraId="4872918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6E46F1B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32B3E05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39B2EC0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2015DB1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C6E0B4"/>
            <w:vAlign w:val="center"/>
            <w:hideMark/>
          </w:tcPr>
          <w:p w14:paraId="0183596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2708850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1.00 </w:t>
            </w:r>
          </w:p>
        </w:tc>
        <w:tc>
          <w:tcPr>
            <w:tcW w:w="205" w:type="pct"/>
            <w:tcBorders>
              <w:top w:val="nil"/>
              <w:left w:val="nil"/>
              <w:bottom w:val="single" w:sz="4" w:space="0" w:color="auto"/>
              <w:right w:val="single" w:sz="4" w:space="0" w:color="auto"/>
            </w:tcBorders>
            <w:shd w:val="clear" w:color="000000" w:fill="C6E0B4"/>
            <w:vAlign w:val="center"/>
            <w:hideMark/>
          </w:tcPr>
          <w:p w14:paraId="0CE5210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4D30348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C6E0B4"/>
            <w:vAlign w:val="center"/>
            <w:hideMark/>
          </w:tcPr>
          <w:p w14:paraId="4D5C560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000000" w:fill="FFFFFF"/>
            <w:vAlign w:val="center"/>
            <w:hideMark/>
          </w:tcPr>
          <w:p w14:paraId="6A5E36FE" w14:textId="77777777" w:rsidR="00A91C2A" w:rsidRPr="00A91C2A" w:rsidRDefault="00A91C2A" w:rsidP="00A91C2A">
            <w:pPr>
              <w:widowControl/>
              <w:jc w:val="center"/>
              <w:rPr>
                <w:rFonts w:ascii="宋体" w:hAnsi="宋体" w:cs="宋体"/>
                <w:color w:val="000000"/>
                <w:kern w:val="0"/>
                <w:sz w:val="16"/>
                <w:szCs w:val="16"/>
              </w:rPr>
            </w:pPr>
            <w:r w:rsidRPr="00A91C2A">
              <w:rPr>
                <w:rFonts w:ascii="宋体" w:hAnsi="宋体" w:cs="宋体" w:hint="eastAsia"/>
                <w:color w:val="000000"/>
                <w:kern w:val="0"/>
                <w:sz w:val="16"/>
                <w:szCs w:val="16"/>
              </w:rPr>
              <w:t>考试</w:t>
            </w:r>
          </w:p>
        </w:tc>
        <w:tc>
          <w:tcPr>
            <w:tcW w:w="294" w:type="pct"/>
            <w:tcBorders>
              <w:top w:val="nil"/>
              <w:left w:val="nil"/>
              <w:bottom w:val="single" w:sz="4" w:space="0" w:color="auto"/>
              <w:right w:val="single" w:sz="4" w:space="0" w:color="auto"/>
            </w:tcBorders>
            <w:shd w:val="clear" w:color="000000" w:fill="FFFFFF"/>
            <w:vAlign w:val="center"/>
            <w:hideMark/>
          </w:tcPr>
          <w:p w14:paraId="3B709B4B" w14:textId="77777777" w:rsidR="00A91C2A" w:rsidRPr="00A91C2A" w:rsidRDefault="00A91C2A" w:rsidP="00A91C2A">
            <w:pPr>
              <w:widowControl/>
              <w:jc w:val="center"/>
              <w:rPr>
                <w:rFonts w:ascii="宋体" w:hAnsi="宋体" w:cs="宋体"/>
                <w:color w:val="000000"/>
                <w:kern w:val="0"/>
                <w:sz w:val="16"/>
                <w:szCs w:val="16"/>
              </w:rPr>
            </w:pPr>
            <w:proofErr w:type="gramStart"/>
            <w:r w:rsidRPr="00A91C2A">
              <w:rPr>
                <w:rFonts w:ascii="宋体" w:hAnsi="宋体" w:cs="宋体" w:hint="eastAsia"/>
                <w:color w:val="000000"/>
                <w:kern w:val="0"/>
                <w:sz w:val="16"/>
                <w:szCs w:val="16"/>
              </w:rPr>
              <w:t>思政部</w:t>
            </w:r>
            <w:proofErr w:type="gramEnd"/>
          </w:p>
        </w:tc>
        <w:tc>
          <w:tcPr>
            <w:tcW w:w="217" w:type="pct"/>
            <w:tcBorders>
              <w:top w:val="nil"/>
              <w:left w:val="nil"/>
              <w:bottom w:val="single" w:sz="4" w:space="0" w:color="auto"/>
              <w:right w:val="single" w:sz="4" w:space="0" w:color="auto"/>
            </w:tcBorders>
            <w:shd w:val="clear" w:color="000000" w:fill="FFFFFF"/>
            <w:vAlign w:val="center"/>
            <w:hideMark/>
          </w:tcPr>
          <w:p w14:paraId="6A027119"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 xml:space="preserve">　</w:t>
            </w:r>
          </w:p>
        </w:tc>
      </w:tr>
      <w:tr w:rsidR="00A91C2A" w:rsidRPr="00A91C2A" w14:paraId="13165D40" w14:textId="77777777" w:rsidTr="00A91C2A">
        <w:trPr>
          <w:trHeight w:val="285"/>
        </w:trPr>
        <w:tc>
          <w:tcPr>
            <w:tcW w:w="174" w:type="pct"/>
            <w:vMerge/>
            <w:tcBorders>
              <w:top w:val="nil"/>
              <w:left w:val="nil"/>
              <w:bottom w:val="single" w:sz="4" w:space="0" w:color="auto"/>
              <w:right w:val="single" w:sz="4" w:space="0" w:color="auto"/>
            </w:tcBorders>
            <w:vAlign w:val="center"/>
            <w:hideMark/>
          </w:tcPr>
          <w:p w14:paraId="41EDC013" w14:textId="77777777" w:rsidR="00A91C2A" w:rsidRPr="00A91C2A" w:rsidRDefault="00A91C2A" w:rsidP="00A91C2A">
            <w:pPr>
              <w:widowControl/>
              <w:jc w:val="left"/>
              <w:rPr>
                <w:rFonts w:ascii="宋体" w:hAnsi="宋体" w:cs="宋体"/>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58EE77D6" w14:textId="77777777" w:rsidR="00A91C2A" w:rsidRPr="00A91C2A" w:rsidRDefault="00A91C2A" w:rsidP="00A91C2A">
            <w:pPr>
              <w:widowControl/>
              <w:jc w:val="left"/>
              <w:rPr>
                <w:rFonts w:ascii="宋体" w:hAnsi="宋体" w:cs="宋体"/>
                <w:kern w:val="0"/>
                <w:sz w:val="16"/>
                <w:szCs w:val="16"/>
              </w:rPr>
            </w:pPr>
          </w:p>
        </w:tc>
        <w:tc>
          <w:tcPr>
            <w:tcW w:w="135" w:type="pct"/>
            <w:tcBorders>
              <w:top w:val="nil"/>
              <w:left w:val="nil"/>
              <w:bottom w:val="single" w:sz="4" w:space="0" w:color="auto"/>
              <w:right w:val="single" w:sz="4" w:space="0" w:color="auto"/>
            </w:tcBorders>
            <w:shd w:val="clear" w:color="auto" w:fill="auto"/>
            <w:vAlign w:val="center"/>
            <w:hideMark/>
          </w:tcPr>
          <w:p w14:paraId="4F782BE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41</w:t>
            </w:r>
          </w:p>
        </w:tc>
        <w:tc>
          <w:tcPr>
            <w:tcW w:w="223" w:type="pct"/>
            <w:tcBorders>
              <w:top w:val="nil"/>
              <w:left w:val="nil"/>
              <w:bottom w:val="single" w:sz="4" w:space="0" w:color="auto"/>
              <w:right w:val="single" w:sz="4" w:space="0" w:color="auto"/>
            </w:tcBorders>
            <w:shd w:val="clear" w:color="auto" w:fill="auto"/>
            <w:vAlign w:val="center"/>
            <w:hideMark/>
          </w:tcPr>
          <w:p w14:paraId="50390A9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200110</w:t>
            </w:r>
          </w:p>
        </w:tc>
        <w:tc>
          <w:tcPr>
            <w:tcW w:w="389" w:type="pct"/>
            <w:tcBorders>
              <w:top w:val="nil"/>
              <w:left w:val="nil"/>
              <w:bottom w:val="single" w:sz="4" w:space="0" w:color="auto"/>
              <w:right w:val="single" w:sz="4" w:space="0" w:color="auto"/>
            </w:tcBorders>
            <w:shd w:val="clear" w:color="auto" w:fill="auto"/>
            <w:vAlign w:val="center"/>
            <w:hideMark/>
          </w:tcPr>
          <w:p w14:paraId="3759371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军事理论</w:t>
            </w:r>
          </w:p>
        </w:tc>
        <w:tc>
          <w:tcPr>
            <w:tcW w:w="251" w:type="pct"/>
            <w:tcBorders>
              <w:top w:val="nil"/>
              <w:left w:val="nil"/>
              <w:bottom w:val="single" w:sz="4" w:space="0" w:color="auto"/>
              <w:right w:val="single" w:sz="4" w:space="0" w:color="auto"/>
            </w:tcBorders>
            <w:shd w:val="clear" w:color="auto" w:fill="auto"/>
            <w:vAlign w:val="center"/>
            <w:hideMark/>
          </w:tcPr>
          <w:p w14:paraId="74A3A2E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A</w:t>
            </w:r>
          </w:p>
        </w:tc>
        <w:tc>
          <w:tcPr>
            <w:tcW w:w="121" w:type="pct"/>
            <w:tcBorders>
              <w:top w:val="nil"/>
              <w:left w:val="nil"/>
              <w:bottom w:val="single" w:sz="4" w:space="0" w:color="auto"/>
              <w:right w:val="single" w:sz="4" w:space="0" w:color="auto"/>
            </w:tcBorders>
            <w:shd w:val="clear" w:color="auto" w:fill="auto"/>
            <w:vAlign w:val="center"/>
            <w:hideMark/>
          </w:tcPr>
          <w:p w14:paraId="44AD7C8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47" w:type="pct"/>
            <w:tcBorders>
              <w:top w:val="nil"/>
              <w:left w:val="nil"/>
              <w:bottom w:val="single" w:sz="4" w:space="0" w:color="auto"/>
              <w:right w:val="single" w:sz="4" w:space="0" w:color="auto"/>
            </w:tcBorders>
            <w:shd w:val="clear" w:color="auto" w:fill="auto"/>
            <w:vAlign w:val="center"/>
            <w:hideMark/>
          </w:tcPr>
          <w:p w14:paraId="4E8FA77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w:t>
            </w:r>
          </w:p>
        </w:tc>
        <w:tc>
          <w:tcPr>
            <w:tcW w:w="173" w:type="pct"/>
            <w:tcBorders>
              <w:top w:val="nil"/>
              <w:left w:val="nil"/>
              <w:bottom w:val="single" w:sz="4" w:space="0" w:color="auto"/>
              <w:right w:val="single" w:sz="4" w:space="0" w:color="auto"/>
            </w:tcBorders>
            <w:shd w:val="clear" w:color="000000" w:fill="C6E0B4"/>
            <w:vAlign w:val="center"/>
            <w:hideMark/>
          </w:tcPr>
          <w:p w14:paraId="7817E78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36</w:t>
            </w:r>
          </w:p>
        </w:tc>
        <w:tc>
          <w:tcPr>
            <w:tcW w:w="173" w:type="pct"/>
            <w:tcBorders>
              <w:top w:val="nil"/>
              <w:left w:val="nil"/>
              <w:bottom w:val="single" w:sz="4" w:space="0" w:color="auto"/>
              <w:right w:val="single" w:sz="4" w:space="0" w:color="auto"/>
            </w:tcBorders>
            <w:shd w:val="clear" w:color="auto" w:fill="auto"/>
            <w:vAlign w:val="center"/>
            <w:hideMark/>
          </w:tcPr>
          <w:p w14:paraId="48191BF3" w14:textId="77777777" w:rsidR="00A91C2A" w:rsidRPr="00A91C2A" w:rsidRDefault="00A91C2A" w:rsidP="00A91C2A">
            <w:pPr>
              <w:widowControl/>
              <w:jc w:val="center"/>
              <w:rPr>
                <w:rFonts w:ascii="宋体" w:hAnsi="宋体" w:cs="宋体"/>
                <w:color w:val="000000"/>
                <w:kern w:val="0"/>
                <w:sz w:val="16"/>
                <w:szCs w:val="16"/>
              </w:rPr>
            </w:pPr>
            <w:r w:rsidRPr="00A91C2A">
              <w:rPr>
                <w:rFonts w:ascii="宋体" w:hAnsi="宋体" w:cs="宋体" w:hint="eastAsia"/>
                <w:color w:val="000000"/>
                <w:kern w:val="0"/>
                <w:sz w:val="16"/>
                <w:szCs w:val="16"/>
              </w:rPr>
              <w:t>36</w:t>
            </w:r>
          </w:p>
        </w:tc>
        <w:tc>
          <w:tcPr>
            <w:tcW w:w="147" w:type="pct"/>
            <w:tcBorders>
              <w:top w:val="nil"/>
              <w:left w:val="nil"/>
              <w:bottom w:val="single" w:sz="4" w:space="0" w:color="auto"/>
              <w:right w:val="single" w:sz="4" w:space="0" w:color="auto"/>
            </w:tcBorders>
            <w:shd w:val="clear" w:color="auto" w:fill="auto"/>
            <w:vAlign w:val="center"/>
            <w:hideMark/>
          </w:tcPr>
          <w:p w14:paraId="06521C43" w14:textId="77777777" w:rsidR="00A91C2A" w:rsidRPr="00A91C2A" w:rsidRDefault="00A91C2A" w:rsidP="00A91C2A">
            <w:pPr>
              <w:widowControl/>
              <w:jc w:val="center"/>
              <w:rPr>
                <w:rFonts w:ascii="宋体" w:hAnsi="宋体" w:cs="宋体"/>
                <w:color w:val="000000"/>
                <w:kern w:val="0"/>
                <w:sz w:val="16"/>
                <w:szCs w:val="16"/>
              </w:rPr>
            </w:pPr>
            <w:r w:rsidRPr="00A91C2A">
              <w:rPr>
                <w:rFonts w:ascii="宋体" w:hAnsi="宋体" w:cs="宋体" w:hint="eastAsia"/>
                <w:color w:val="000000"/>
                <w:kern w:val="0"/>
                <w:sz w:val="16"/>
                <w:szCs w:val="16"/>
              </w:rPr>
              <w:t>0</w:t>
            </w:r>
          </w:p>
        </w:tc>
        <w:tc>
          <w:tcPr>
            <w:tcW w:w="172" w:type="pct"/>
            <w:tcBorders>
              <w:top w:val="nil"/>
              <w:left w:val="nil"/>
              <w:bottom w:val="single" w:sz="4" w:space="0" w:color="auto"/>
              <w:right w:val="single" w:sz="4" w:space="0" w:color="auto"/>
            </w:tcBorders>
            <w:shd w:val="clear" w:color="auto" w:fill="auto"/>
            <w:vAlign w:val="center"/>
            <w:hideMark/>
          </w:tcPr>
          <w:p w14:paraId="1712E7CC" w14:textId="77777777" w:rsidR="00A91C2A" w:rsidRPr="00A91C2A" w:rsidRDefault="00A91C2A" w:rsidP="00A91C2A">
            <w:pPr>
              <w:widowControl/>
              <w:jc w:val="center"/>
              <w:rPr>
                <w:rFonts w:ascii="宋体" w:hAnsi="宋体" w:cs="宋体"/>
                <w:color w:val="000000"/>
                <w:kern w:val="0"/>
                <w:sz w:val="16"/>
                <w:szCs w:val="16"/>
              </w:rPr>
            </w:pPr>
            <w:r w:rsidRPr="00A91C2A">
              <w:rPr>
                <w:rFonts w:ascii="宋体" w:hAnsi="宋体" w:cs="宋体" w:hint="eastAsia"/>
                <w:color w:val="000000"/>
                <w:kern w:val="0"/>
                <w:sz w:val="16"/>
                <w:szCs w:val="16"/>
              </w:rPr>
              <w:t>7</w:t>
            </w:r>
          </w:p>
        </w:tc>
        <w:tc>
          <w:tcPr>
            <w:tcW w:w="209" w:type="pct"/>
            <w:tcBorders>
              <w:top w:val="nil"/>
              <w:left w:val="nil"/>
              <w:bottom w:val="single" w:sz="4" w:space="0" w:color="auto"/>
              <w:right w:val="single" w:sz="4" w:space="0" w:color="auto"/>
            </w:tcBorders>
            <w:shd w:val="clear" w:color="000000" w:fill="C6E0B4"/>
            <w:vAlign w:val="center"/>
            <w:hideMark/>
          </w:tcPr>
          <w:p w14:paraId="4B532C1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50CF43E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3A6D9F3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1A81925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77D8D90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C6E0B4"/>
            <w:vAlign w:val="center"/>
            <w:hideMark/>
          </w:tcPr>
          <w:p w14:paraId="550A697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0B7D9DC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2.00 </w:t>
            </w:r>
          </w:p>
        </w:tc>
        <w:tc>
          <w:tcPr>
            <w:tcW w:w="205" w:type="pct"/>
            <w:tcBorders>
              <w:top w:val="nil"/>
              <w:left w:val="nil"/>
              <w:bottom w:val="single" w:sz="4" w:space="0" w:color="auto"/>
              <w:right w:val="single" w:sz="4" w:space="0" w:color="auto"/>
            </w:tcBorders>
            <w:shd w:val="clear" w:color="000000" w:fill="C6E0B4"/>
            <w:vAlign w:val="center"/>
            <w:hideMark/>
          </w:tcPr>
          <w:p w14:paraId="6D1AAC1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3347DAA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C6E0B4"/>
            <w:vAlign w:val="center"/>
            <w:hideMark/>
          </w:tcPr>
          <w:p w14:paraId="669CD1D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000000" w:fill="FFFFFF"/>
            <w:vAlign w:val="center"/>
            <w:hideMark/>
          </w:tcPr>
          <w:p w14:paraId="292C4C9A" w14:textId="77777777" w:rsidR="00A91C2A" w:rsidRPr="00A91C2A" w:rsidRDefault="00A91C2A" w:rsidP="00A91C2A">
            <w:pPr>
              <w:widowControl/>
              <w:jc w:val="center"/>
              <w:rPr>
                <w:rFonts w:ascii="宋体" w:hAnsi="宋体" w:cs="宋体"/>
                <w:color w:val="000000"/>
                <w:kern w:val="0"/>
                <w:sz w:val="16"/>
                <w:szCs w:val="16"/>
              </w:rPr>
            </w:pPr>
            <w:r w:rsidRPr="00A91C2A">
              <w:rPr>
                <w:rFonts w:ascii="宋体" w:hAnsi="宋体" w:cs="宋体" w:hint="eastAsia"/>
                <w:color w:val="000000"/>
                <w:kern w:val="0"/>
                <w:sz w:val="16"/>
                <w:szCs w:val="16"/>
              </w:rPr>
              <w:t>考查</w:t>
            </w:r>
          </w:p>
        </w:tc>
        <w:tc>
          <w:tcPr>
            <w:tcW w:w="294" w:type="pct"/>
            <w:tcBorders>
              <w:top w:val="nil"/>
              <w:left w:val="nil"/>
              <w:bottom w:val="single" w:sz="4" w:space="0" w:color="auto"/>
              <w:right w:val="single" w:sz="4" w:space="0" w:color="auto"/>
            </w:tcBorders>
            <w:shd w:val="clear" w:color="000000" w:fill="FFFFFF"/>
            <w:vAlign w:val="center"/>
            <w:hideMark/>
          </w:tcPr>
          <w:p w14:paraId="23837BB3" w14:textId="77777777" w:rsidR="00A91C2A" w:rsidRPr="00A91C2A" w:rsidRDefault="00A91C2A" w:rsidP="00A91C2A">
            <w:pPr>
              <w:widowControl/>
              <w:jc w:val="center"/>
              <w:rPr>
                <w:rFonts w:ascii="宋体" w:hAnsi="宋体" w:cs="宋体"/>
                <w:color w:val="000000"/>
                <w:kern w:val="0"/>
                <w:sz w:val="16"/>
                <w:szCs w:val="16"/>
              </w:rPr>
            </w:pPr>
            <w:proofErr w:type="gramStart"/>
            <w:r w:rsidRPr="00A91C2A">
              <w:rPr>
                <w:rFonts w:ascii="宋体" w:hAnsi="宋体" w:cs="宋体" w:hint="eastAsia"/>
                <w:color w:val="000000"/>
                <w:kern w:val="0"/>
                <w:sz w:val="16"/>
                <w:szCs w:val="16"/>
              </w:rPr>
              <w:t>思政部</w:t>
            </w:r>
            <w:proofErr w:type="gramEnd"/>
          </w:p>
        </w:tc>
        <w:tc>
          <w:tcPr>
            <w:tcW w:w="217" w:type="pct"/>
            <w:tcBorders>
              <w:top w:val="nil"/>
              <w:left w:val="nil"/>
              <w:bottom w:val="single" w:sz="4" w:space="0" w:color="auto"/>
              <w:right w:val="single" w:sz="4" w:space="0" w:color="auto"/>
            </w:tcBorders>
            <w:shd w:val="clear" w:color="000000" w:fill="FFFFFF"/>
            <w:vAlign w:val="center"/>
            <w:hideMark/>
          </w:tcPr>
          <w:p w14:paraId="062D4E02"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 xml:space="preserve">　</w:t>
            </w:r>
          </w:p>
        </w:tc>
      </w:tr>
      <w:tr w:rsidR="00A91C2A" w:rsidRPr="00A91C2A" w14:paraId="5CC5EE5D" w14:textId="77777777" w:rsidTr="00A91C2A">
        <w:trPr>
          <w:trHeight w:val="285"/>
        </w:trPr>
        <w:tc>
          <w:tcPr>
            <w:tcW w:w="174" w:type="pct"/>
            <w:vMerge/>
            <w:tcBorders>
              <w:top w:val="nil"/>
              <w:left w:val="nil"/>
              <w:bottom w:val="single" w:sz="4" w:space="0" w:color="auto"/>
              <w:right w:val="single" w:sz="4" w:space="0" w:color="auto"/>
            </w:tcBorders>
            <w:vAlign w:val="center"/>
            <w:hideMark/>
          </w:tcPr>
          <w:p w14:paraId="5C040E68" w14:textId="77777777" w:rsidR="00A91C2A" w:rsidRPr="00A91C2A" w:rsidRDefault="00A91C2A" w:rsidP="00A91C2A">
            <w:pPr>
              <w:widowControl/>
              <w:jc w:val="left"/>
              <w:rPr>
                <w:rFonts w:ascii="宋体" w:hAnsi="宋体" w:cs="宋体"/>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22A9816D" w14:textId="77777777" w:rsidR="00A91C2A" w:rsidRPr="00A91C2A" w:rsidRDefault="00A91C2A" w:rsidP="00A91C2A">
            <w:pPr>
              <w:widowControl/>
              <w:jc w:val="left"/>
              <w:rPr>
                <w:rFonts w:ascii="宋体" w:hAnsi="宋体" w:cs="宋体"/>
                <w:kern w:val="0"/>
                <w:sz w:val="16"/>
                <w:szCs w:val="16"/>
              </w:rPr>
            </w:pPr>
          </w:p>
        </w:tc>
        <w:tc>
          <w:tcPr>
            <w:tcW w:w="135" w:type="pct"/>
            <w:tcBorders>
              <w:top w:val="nil"/>
              <w:left w:val="nil"/>
              <w:bottom w:val="single" w:sz="4" w:space="0" w:color="auto"/>
              <w:right w:val="single" w:sz="4" w:space="0" w:color="auto"/>
            </w:tcBorders>
            <w:shd w:val="clear" w:color="auto" w:fill="auto"/>
            <w:vAlign w:val="center"/>
            <w:hideMark/>
          </w:tcPr>
          <w:p w14:paraId="5BD6FDA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42</w:t>
            </w:r>
          </w:p>
        </w:tc>
        <w:tc>
          <w:tcPr>
            <w:tcW w:w="223" w:type="pct"/>
            <w:tcBorders>
              <w:top w:val="nil"/>
              <w:left w:val="nil"/>
              <w:bottom w:val="single" w:sz="4" w:space="0" w:color="auto"/>
              <w:right w:val="single" w:sz="4" w:space="0" w:color="auto"/>
            </w:tcBorders>
            <w:shd w:val="clear" w:color="auto" w:fill="auto"/>
            <w:vAlign w:val="center"/>
            <w:hideMark/>
          </w:tcPr>
          <w:p w14:paraId="61CEAFD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200112</w:t>
            </w:r>
          </w:p>
        </w:tc>
        <w:tc>
          <w:tcPr>
            <w:tcW w:w="389" w:type="pct"/>
            <w:tcBorders>
              <w:top w:val="nil"/>
              <w:left w:val="nil"/>
              <w:bottom w:val="single" w:sz="4" w:space="0" w:color="auto"/>
              <w:right w:val="single" w:sz="4" w:space="0" w:color="auto"/>
            </w:tcBorders>
            <w:shd w:val="clear" w:color="auto" w:fill="auto"/>
            <w:vAlign w:val="center"/>
            <w:hideMark/>
          </w:tcPr>
          <w:p w14:paraId="513C845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中国共产党党史</w:t>
            </w:r>
          </w:p>
        </w:tc>
        <w:tc>
          <w:tcPr>
            <w:tcW w:w="251" w:type="pct"/>
            <w:tcBorders>
              <w:top w:val="nil"/>
              <w:left w:val="nil"/>
              <w:bottom w:val="single" w:sz="4" w:space="0" w:color="auto"/>
              <w:right w:val="single" w:sz="4" w:space="0" w:color="auto"/>
            </w:tcBorders>
            <w:shd w:val="clear" w:color="auto" w:fill="auto"/>
            <w:vAlign w:val="center"/>
            <w:hideMark/>
          </w:tcPr>
          <w:p w14:paraId="19AE41D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A</w:t>
            </w:r>
          </w:p>
        </w:tc>
        <w:tc>
          <w:tcPr>
            <w:tcW w:w="121" w:type="pct"/>
            <w:tcBorders>
              <w:top w:val="nil"/>
              <w:left w:val="nil"/>
              <w:bottom w:val="single" w:sz="4" w:space="0" w:color="auto"/>
              <w:right w:val="single" w:sz="4" w:space="0" w:color="auto"/>
            </w:tcBorders>
            <w:shd w:val="clear" w:color="auto" w:fill="auto"/>
            <w:vAlign w:val="center"/>
            <w:hideMark/>
          </w:tcPr>
          <w:p w14:paraId="4D20CA7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47" w:type="pct"/>
            <w:tcBorders>
              <w:top w:val="nil"/>
              <w:left w:val="nil"/>
              <w:bottom w:val="single" w:sz="4" w:space="0" w:color="auto"/>
              <w:right w:val="single" w:sz="4" w:space="0" w:color="auto"/>
            </w:tcBorders>
            <w:shd w:val="clear" w:color="auto" w:fill="auto"/>
            <w:vAlign w:val="center"/>
            <w:hideMark/>
          </w:tcPr>
          <w:p w14:paraId="7E033C1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w:t>
            </w:r>
          </w:p>
        </w:tc>
        <w:tc>
          <w:tcPr>
            <w:tcW w:w="173" w:type="pct"/>
            <w:tcBorders>
              <w:top w:val="nil"/>
              <w:left w:val="nil"/>
              <w:bottom w:val="single" w:sz="4" w:space="0" w:color="auto"/>
              <w:right w:val="single" w:sz="4" w:space="0" w:color="auto"/>
            </w:tcBorders>
            <w:shd w:val="clear" w:color="000000" w:fill="C6E0B4"/>
            <w:vAlign w:val="center"/>
            <w:hideMark/>
          </w:tcPr>
          <w:p w14:paraId="5D2660C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18</w:t>
            </w:r>
          </w:p>
        </w:tc>
        <w:tc>
          <w:tcPr>
            <w:tcW w:w="173" w:type="pct"/>
            <w:tcBorders>
              <w:top w:val="nil"/>
              <w:left w:val="nil"/>
              <w:bottom w:val="single" w:sz="4" w:space="0" w:color="auto"/>
              <w:right w:val="single" w:sz="4" w:space="0" w:color="auto"/>
            </w:tcBorders>
            <w:shd w:val="clear" w:color="auto" w:fill="auto"/>
            <w:vAlign w:val="center"/>
            <w:hideMark/>
          </w:tcPr>
          <w:p w14:paraId="245AB0B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18</w:t>
            </w:r>
          </w:p>
        </w:tc>
        <w:tc>
          <w:tcPr>
            <w:tcW w:w="147" w:type="pct"/>
            <w:tcBorders>
              <w:top w:val="nil"/>
              <w:left w:val="nil"/>
              <w:bottom w:val="single" w:sz="4" w:space="0" w:color="auto"/>
              <w:right w:val="single" w:sz="4" w:space="0" w:color="auto"/>
            </w:tcBorders>
            <w:shd w:val="clear" w:color="auto" w:fill="auto"/>
            <w:vAlign w:val="center"/>
            <w:hideMark/>
          </w:tcPr>
          <w:p w14:paraId="463B40B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0</w:t>
            </w:r>
          </w:p>
        </w:tc>
        <w:tc>
          <w:tcPr>
            <w:tcW w:w="172" w:type="pct"/>
            <w:tcBorders>
              <w:top w:val="nil"/>
              <w:left w:val="nil"/>
              <w:bottom w:val="single" w:sz="4" w:space="0" w:color="auto"/>
              <w:right w:val="single" w:sz="4" w:space="0" w:color="auto"/>
            </w:tcBorders>
            <w:shd w:val="clear" w:color="auto" w:fill="auto"/>
            <w:vAlign w:val="center"/>
            <w:hideMark/>
          </w:tcPr>
          <w:p w14:paraId="6A2D8DB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7</w:t>
            </w:r>
          </w:p>
        </w:tc>
        <w:tc>
          <w:tcPr>
            <w:tcW w:w="209" w:type="pct"/>
            <w:tcBorders>
              <w:top w:val="nil"/>
              <w:left w:val="nil"/>
              <w:bottom w:val="single" w:sz="4" w:space="0" w:color="auto"/>
              <w:right w:val="single" w:sz="4" w:space="0" w:color="auto"/>
            </w:tcBorders>
            <w:shd w:val="clear" w:color="000000" w:fill="C6E0B4"/>
            <w:vAlign w:val="center"/>
            <w:hideMark/>
          </w:tcPr>
          <w:p w14:paraId="70A2369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1A141C0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10846A8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42F6733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03ADC53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C6E0B4"/>
            <w:vAlign w:val="center"/>
            <w:hideMark/>
          </w:tcPr>
          <w:p w14:paraId="3C7495F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5FAA18A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1.00 </w:t>
            </w:r>
          </w:p>
        </w:tc>
        <w:tc>
          <w:tcPr>
            <w:tcW w:w="205" w:type="pct"/>
            <w:tcBorders>
              <w:top w:val="nil"/>
              <w:left w:val="nil"/>
              <w:bottom w:val="single" w:sz="4" w:space="0" w:color="auto"/>
              <w:right w:val="single" w:sz="4" w:space="0" w:color="auto"/>
            </w:tcBorders>
            <w:shd w:val="clear" w:color="000000" w:fill="C6E0B4"/>
            <w:vAlign w:val="center"/>
            <w:hideMark/>
          </w:tcPr>
          <w:p w14:paraId="1B804BB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23E5297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C6E0B4"/>
            <w:vAlign w:val="center"/>
            <w:hideMark/>
          </w:tcPr>
          <w:p w14:paraId="29744B0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auto" w:fill="auto"/>
            <w:vAlign w:val="center"/>
            <w:hideMark/>
          </w:tcPr>
          <w:p w14:paraId="6D6EA64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考试</w:t>
            </w:r>
          </w:p>
        </w:tc>
        <w:tc>
          <w:tcPr>
            <w:tcW w:w="294" w:type="pct"/>
            <w:tcBorders>
              <w:top w:val="nil"/>
              <w:left w:val="nil"/>
              <w:bottom w:val="single" w:sz="4" w:space="0" w:color="auto"/>
              <w:right w:val="single" w:sz="4" w:space="0" w:color="auto"/>
            </w:tcBorders>
            <w:shd w:val="clear" w:color="auto" w:fill="auto"/>
            <w:vAlign w:val="center"/>
            <w:hideMark/>
          </w:tcPr>
          <w:p w14:paraId="48EECD9C" w14:textId="77777777" w:rsidR="00A91C2A" w:rsidRPr="00A91C2A" w:rsidRDefault="00A91C2A" w:rsidP="00A91C2A">
            <w:pPr>
              <w:widowControl/>
              <w:jc w:val="center"/>
              <w:rPr>
                <w:rFonts w:ascii="宋体" w:hAnsi="宋体" w:cs="宋体"/>
                <w:kern w:val="0"/>
                <w:sz w:val="16"/>
                <w:szCs w:val="16"/>
              </w:rPr>
            </w:pPr>
            <w:proofErr w:type="gramStart"/>
            <w:r w:rsidRPr="00A91C2A">
              <w:rPr>
                <w:rFonts w:ascii="宋体" w:hAnsi="宋体" w:cs="宋体" w:hint="eastAsia"/>
                <w:kern w:val="0"/>
                <w:sz w:val="16"/>
                <w:szCs w:val="16"/>
              </w:rPr>
              <w:t>思政部</w:t>
            </w:r>
            <w:proofErr w:type="gramEnd"/>
          </w:p>
        </w:tc>
        <w:tc>
          <w:tcPr>
            <w:tcW w:w="217" w:type="pct"/>
            <w:tcBorders>
              <w:top w:val="nil"/>
              <w:left w:val="nil"/>
              <w:bottom w:val="single" w:sz="4" w:space="0" w:color="auto"/>
              <w:right w:val="single" w:sz="4" w:space="0" w:color="auto"/>
            </w:tcBorders>
            <w:shd w:val="clear" w:color="000000" w:fill="FFFFFF"/>
            <w:vAlign w:val="center"/>
            <w:hideMark/>
          </w:tcPr>
          <w:p w14:paraId="0C52BA68"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 xml:space="preserve">　</w:t>
            </w:r>
          </w:p>
        </w:tc>
      </w:tr>
      <w:tr w:rsidR="00A91C2A" w:rsidRPr="00A91C2A" w14:paraId="445B6541" w14:textId="77777777" w:rsidTr="00A91C2A">
        <w:trPr>
          <w:trHeight w:val="285"/>
        </w:trPr>
        <w:tc>
          <w:tcPr>
            <w:tcW w:w="174" w:type="pct"/>
            <w:vMerge/>
            <w:tcBorders>
              <w:top w:val="nil"/>
              <w:left w:val="nil"/>
              <w:bottom w:val="single" w:sz="4" w:space="0" w:color="auto"/>
              <w:right w:val="single" w:sz="4" w:space="0" w:color="auto"/>
            </w:tcBorders>
            <w:vAlign w:val="center"/>
            <w:hideMark/>
          </w:tcPr>
          <w:p w14:paraId="305643AC" w14:textId="77777777" w:rsidR="00A91C2A" w:rsidRPr="00A91C2A" w:rsidRDefault="00A91C2A" w:rsidP="00A91C2A">
            <w:pPr>
              <w:widowControl/>
              <w:jc w:val="left"/>
              <w:rPr>
                <w:rFonts w:ascii="宋体" w:hAnsi="宋体" w:cs="宋体"/>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786EE7CF" w14:textId="77777777" w:rsidR="00A91C2A" w:rsidRPr="00A91C2A" w:rsidRDefault="00A91C2A" w:rsidP="00A91C2A">
            <w:pPr>
              <w:widowControl/>
              <w:jc w:val="left"/>
              <w:rPr>
                <w:rFonts w:ascii="宋体" w:hAnsi="宋体" w:cs="宋体"/>
                <w:kern w:val="0"/>
                <w:sz w:val="16"/>
                <w:szCs w:val="16"/>
              </w:rPr>
            </w:pPr>
          </w:p>
        </w:tc>
        <w:tc>
          <w:tcPr>
            <w:tcW w:w="1118" w:type="pct"/>
            <w:gridSpan w:val="5"/>
            <w:tcBorders>
              <w:top w:val="single" w:sz="4" w:space="0" w:color="auto"/>
              <w:left w:val="nil"/>
              <w:bottom w:val="single" w:sz="4" w:space="0" w:color="auto"/>
              <w:right w:val="single" w:sz="4" w:space="0" w:color="000000"/>
            </w:tcBorders>
            <w:shd w:val="clear" w:color="auto" w:fill="auto"/>
            <w:vAlign w:val="center"/>
            <w:hideMark/>
          </w:tcPr>
          <w:p w14:paraId="51BFF798"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小计</w:t>
            </w:r>
          </w:p>
        </w:tc>
        <w:tc>
          <w:tcPr>
            <w:tcW w:w="147" w:type="pct"/>
            <w:tcBorders>
              <w:top w:val="nil"/>
              <w:left w:val="nil"/>
              <w:bottom w:val="single" w:sz="4" w:space="0" w:color="auto"/>
              <w:right w:val="single" w:sz="4" w:space="0" w:color="auto"/>
            </w:tcBorders>
            <w:shd w:val="clear" w:color="000000" w:fill="C6E0B4"/>
            <w:vAlign w:val="center"/>
            <w:hideMark/>
          </w:tcPr>
          <w:p w14:paraId="4C8A64C0"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91</w:t>
            </w:r>
          </w:p>
        </w:tc>
        <w:tc>
          <w:tcPr>
            <w:tcW w:w="173" w:type="pct"/>
            <w:tcBorders>
              <w:top w:val="nil"/>
              <w:left w:val="nil"/>
              <w:bottom w:val="single" w:sz="4" w:space="0" w:color="auto"/>
              <w:right w:val="single" w:sz="4" w:space="0" w:color="auto"/>
            </w:tcBorders>
            <w:shd w:val="clear" w:color="000000" w:fill="C6E0B4"/>
            <w:vAlign w:val="center"/>
            <w:hideMark/>
          </w:tcPr>
          <w:p w14:paraId="7447EE1E"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1698</w:t>
            </w:r>
          </w:p>
        </w:tc>
        <w:tc>
          <w:tcPr>
            <w:tcW w:w="173" w:type="pct"/>
            <w:tcBorders>
              <w:top w:val="nil"/>
              <w:left w:val="nil"/>
              <w:bottom w:val="single" w:sz="4" w:space="0" w:color="auto"/>
              <w:right w:val="single" w:sz="4" w:space="0" w:color="auto"/>
            </w:tcBorders>
            <w:shd w:val="clear" w:color="000000" w:fill="C6E0B4"/>
            <w:vAlign w:val="center"/>
            <w:hideMark/>
          </w:tcPr>
          <w:p w14:paraId="0686E2F9"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1360</w:t>
            </w:r>
          </w:p>
        </w:tc>
        <w:tc>
          <w:tcPr>
            <w:tcW w:w="147" w:type="pct"/>
            <w:tcBorders>
              <w:top w:val="nil"/>
              <w:left w:val="nil"/>
              <w:bottom w:val="single" w:sz="4" w:space="0" w:color="auto"/>
              <w:right w:val="single" w:sz="4" w:space="0" w:color="auto"/>
            </w:tcBorders>
            <w:shd w:val="clear" w:color="000000" w:fill="C6E0B4"/>
            <w:vAlign w:val="center"/>
            <w:hideMark/>
          </w:tcPr>
          <w:p w14:paraId="7FBE177C"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338</w:t>
            </w:r>
          </w:p>
        </w:tc>
        <w:tc>
          <w:tcPr>
            <w:tcW w:w="172" w:type="pct"/>
            <w:tcBorders>
              <w:top w:val="nil"/>
              <w:left w:val="nil"/>
              <w:bottom w:val="single" w:sz="4" w:space="0" w:color="auto"/>
              <w:right w:val="single" w:sz="4" w:space="0" w:color="auto"/>
            </w:tcBorders>
            <w:shd w:val="clear" w:color="000000" w:fill="FFFFFF"/>
            <w:vAlign w:val="center"/>
            <w:hideMark/>
          </w:tcPr>
          <w:p w14:paraId="3A97F69E"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 xml:space="preserve">　</w:t>
            </w:r>
          </w:p>
        </w:tc>
        <w:tc>
          <w:tcPr>
            <w:tcW w:w="209" w:type="pct"/>
            <w:tcBorders>
              <w:top w:val="nil"/>
              <w:left w:val="nil"/>
              <w:bottom w:val="single" w:sz="4" w:space="0" w:color="auto"/>
              <w:right w:val="single" w:sz="4" w:space="0" w:color="auto"/>
            </w:tcBorders>
            <w:shd w:val="clear" w:color="000000" w:fill="C6E0B4"/>
            <w:vAlign w:val="center"/>
            <w:hideMark/>
          </w:tcPr>
          <w:p w14:paraId="72DCEDED"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w:t>
            </w:r>
          </w:p>
        </w:tc>
        <w:tc>
          <w:tcPr>
            <w:tcW w:w="212" w:type="pct"/>
            <w:tcBorders>
              <w:top w:val="nil"/>
              <w:left w:val="nil"/>
              <w:bottom w:val="single" w:sz="4" w:space="0" w:color="auto"/>
              <w:right w:val="single" w:sz="4" w:space="0" w:color="auto"/>
            </w:tcBorders>
            <w:shd w:val="clear" w:color="000000" w:fill="C6E0B4"/>
            <w:vAlign w:val="center"/>
            <w:hideMark/>
          </w:tcPr>
          <w:p w14:paraId="20A097D5"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 xml:space="preserve">22.00 </w:t>
            </w:r>
          </w:p>
        </w:tc>
        <w:tc>
          <w:tcPr>
            <w:tcW w:w="205" w:type="pct"/>
            <w:tcBorders>
              <w:top w:val="nil"/>
              <w:left w:val="nil"/>
              <w:bottom w:val="single" w:sz="4" w:space="0" w:color="auto"/>
              <w:right w:val="single" w:sz="4" w:space="0" w:color="auto"/>
            </w:tcBorders>
            <w:shd w:val="clear" w:color="000000" w:fill="C6E0B4"/>
            <w:vAlign w:val="center"/>
            <w:hideMark/>
          </w:tcPr>
          <w:p w14:paraId="4BED8E3C"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w:t>
            </w:r>
          </w:p>
        </w:tc>
        <w:tc>
          <w:tcPr>
            <w:tcW w:w="205" w:type="pct"/>
            <w:tcBorders>
              <w:top w:val="nil"/>
              <w:left w:val="nil"/>
              <w:bottom w:val="single" w:sz="4" w:space="0" w:color="auto"/>
              <w:right w:val="single" w:sz="4" w:space="0" w:color="auto"/>
            </w:tcBorders>
            <w:shd w:val="clear" w:color="000000" w:fill="C6E0B4"/>
            <w:vAlign w:val="center"/>
            <w:hideMark/>
          </w:tcPr>
          <w:p w14:paraId="7376750D"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 xml:space="preserve">6.75 </w:t>
            </w:r>
          </w:p>
        </w:tc>
        <w:tc>
          <w:tcPr>
            <w:tcW w:w="205" w:type="pct"/>
            <w:tcBorders>
              <w:top w:val="nil"/>
              <w:left w:val="nil"/>
              <w:bottom w:val="single" w:sz="4" w:space="0" w:color="auto"/>
              <w:right w:val="single" w:sz="4" w:space="0" w:color="auto"/>
            </w:tcBorders>
            <w:shd w:val="clear" w:color="000000" w:fill="C6E0B4"/>
            <w:vAlign w:val="center"/>
            <w:hideMark/>
          </w:tcPr>
          <w:p w14:paraId="22756B16"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 xml:space="preserve">2.00 </w:t>
            </w:r>
          </w:p>
        </w:tc>
        <w:tc>
          <w:tcPr>
            <w:tcW w:w="209" w:type="pct"/>
            <w:tcBorders>
              <w:top w:val="nil"/>
              <w:left w:val="nil"/>
              <w:bottom w:val="single" w:sz="4" w:space="0" w:color="auto"/>
              <w:right w:val="single" w:sz="4" w:space="0" w:color="auto"/>
            </w:tcBorders>
            <w:shd w:val="clear" w:color="000000" w:fill="C6E0B4"/>
            <w:vAlign w:val="center"/>
            <w:hideMark/>
          </w:tcPr>
          <w:p w14:paraId="0D99EC1C"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 xml:space="preserve">0.00 </w:t>
            </w:r>
          </w:p>
        </w:tc>
        <w:tc>
          <w:tcPr>
            <w:tcW w:w="205" w:type="pct"/>
            <w:tcBorders>
              <w:top w:val="nil"/>
              <w:left w:val="nil"/>
              <w:bottom w:val="single" w:sz="4" w:space="0" w:color="auto"/>
              <w:right w:val="single" w:sz="4" w:space="0" w:color="auto"/>
            </w:tcBorders>
            <w:shd w:val="clear" w:color="000000" w:fill="C6E0B4"/>
            <w:vAlign w:val="center"/>
            <w:hideMark/>
          </w:tcPr>
          <w:p w14:paraId="65039BBA"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 xml:space="preserve">9.00 </w:t>
            </w:r>
          </w:p>
        </w:tc>
        <w:tc>
          <w:tcPr>
            <w:tcW w:w="205" w:type="pct"/>
            <w:tcBorders>
              <w:top w:val="nil"/>
              <w:left w:val="nil"/>
              <w:bottom w:val="single" w:sz="4" w:space="0" w:color="auto"/>
              <w:right w:val="single" w:sz="4" w:space="0" w:color="auto"/>
            </w:tcBorders>
            <w:shd w:val="clear" w:color="000000" w:fill="C6E0B4"/>
            <w:vAlign w:val="center"/>
            <w:hideMark/>
          </w:tcPr>
          <w:p w14:paraId="567A1931"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w:t>
            </w:r>
          </w:p>
        </w:tc>
        <w:tc>
          <w:tcPr>
            <w:tcW w:w="212" w:type="pct"/>
            <w:tcBorders>
              <w:top w:val="nil"/>
              <w:left w:val="nil"/>
              <w:bottom w:val="single" w:sz="4" w:space="0" w:color="auto"/>
              <w:right w:val="single" w:sz="4" w:space="0" w:color="auto"/>
            </w:tcBorders>
            <w:shd w:val="clear" w:color="000000" w:fill="C6E0B4"/>
            <w:vAlign w:val="center"/>
            <w:hideMark/>
          </w:tcPr>
          <w:p w14:paraId="252558D9"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w:t>
            </w:r>
          </w:p>
        </w:tc>
        <w:tc>
          <w:tcPr>
            <w:tcW w:w="193" w:type="pct"/>
            <w:tcBorders>
              <w:top w:val="nil"/>
              <w:left w:val="nil"/>
              <w:bottom w:val="single" w:sz="4" w:space="0" w:color="auto"/>
              <w:right w:val="single" w:sz="4" w:space="0" w:color="auto"/>
            </w:tcBorders>
            <w:shd w:val="clear" w:color="000000" w:fill="C6E0B4"/>
            <w:vAlign w:val="center"/>
            <w:hideMark/>
          </w:tcPr>
          <w:p w14:paraId="24CE53D3"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 xml:space="preserve">0.00 </w:t>
            </w:r>
          </w:p>
        </w:tc>
        <w:tc>
          <w:tcPr>
            <w:tcW w:w="444" w:type="pct"/>
            <w:gridSpan w:val="2"/>
            <w:tcBorders>
              <w:top w:val="single" w:sz="4" w:space="0" w:color="auto"/>
              <w:left w:val="nil"/>
              <w:bottom w:val="single" w:sz="4" w:space="0" w:color="auto"/>
              <w:right w:val="single" w:sz="4" w:space="0" w:color="auto"/>
            </w:tcBorders>
            <w:shd w:val="clear" w:color="auto" w:fill="auto"/>
            <w:vAlign w:val="center"/>
            <w:hideMark/>
          </w:tcPr>
          <w:p w14:paraId="1A729B13"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 xml:space="preserve">　</w:t>
            </w:r>
          </w:p>
        </w:tc>
        <w:tc>
          <w:tcPr>
            <w:tcW w:w="217" w:type="pct"/>
            <w:tcBorders>
              <w:top w:val="nil"/>
              <w:left w:val="nil"/>
              <w:bottom w:val="single" w:sz="4" w:space="0" w:color="auto"/>
              <w:right w:val="single" w:sz="4" w:space="0" w:color="auto"/>
            </w:tcBorders>
            <w:shd w:val="clear" w:color="auto" w:fill="auto"/>
            <w:vAlign w:val="center"/>
            <w:hideMark/>
          </w:tcPr>
          <w:p w14:paraId="39B3DE14" w14:textId="77777777" w:rsidR="00A91C2A" w:rsidRPr="00A91C2A" w:rsidRDefault="00A91C2A" w:rsidP="00A91C2A">
            <w:pPr>
              <w:widowControl/>
              <w:jc w:val="left"/>
              <w:rPr>
                <w:rFonts w:ascii="宋体" w:hAnsi="宋体" w:cs="宋体"/>
                <w:b/>
                <w:bCs/>
                <w:kern w:val="0"/>
                <w:sz w:val="16"/>
                <w:szCs w:val="16"/>
              </w:rPr>
            </w:pPr>
            <w:r w:rsidRPr="00A91C2A">
              <w:rPr>
                <w:rFonts w:ascii="宋体" w:hAnsi="宋体" w:cs="宋体" w:hint="eastAsia"/>
                <w:b/>
                <w:bCs/>
                <w:kern w:val="0"/>
                <w:sz w:val="16"/>
                <w:szCs w:val="16"/>
              </w:rPr>
              <w:t xml:space="preserve">　</w:t>
            </w:r>
          </w:p>
        </w:tc>
      </w:tr>
      <w:tr w:rsidR="00A91C2A" w:rsidRPr="00A91C2A" w14:paraId="64210C15" w14:textId="77777777" w:rsidTr="00A91C2A">
        <w:trPr>
          <w:trHeight w:val="630"/>
        </w:trPr>
        <w:tc>
          <w:tcPr>
            <w:tcW w:w="174" w:type="pct"/>
            <w:vMerge/>
            <w:tcBorders>
              <w:top w:val="nil"/>
              <w:left w:val="nil"/>
              <w:bottom w:val="single" w:sz="4" w:space="0" w:color="auto"/>
              <w:right w:val="single" w:sz="4" w:space="0" w:color="auto"/>
            </w:tcBorders>
            <w:vAlign w:val="center"/>
            <w:hideMark/>
          </w:tcPr>
          <w:p w14:paraId="01484D1A" w14:textId="77777777" w:rsidR="00A91C2A" w:rsidRPr="00A91C2A" w:rsidRDefault="00A91C2A" w:rsidP="00A91C2A">
            <w:pPr>
              <w:widowControl/>
              <w:jc w:val="left"/>
              <w:rPr>
                <w:rFonts w:ascii="宋体" w:hAnsi="宋体" w:cs="宋体"/>
                <w:kern w:val="0"/>
                <w:sz w:val="16"/>
                <w:szCs w:val="16"/>
              </w:rPr>
            </w:pPr>
          </w:p>
        </w:tc>
        <w:tc>
          <w:tcPr>
            <w:tcW w:w="174" w:type="pct"/>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14:paraId="4DC293C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公共选修课</w:t>
            </w:r>
          </w:p>
        </w:tc>
        <w:tc>
          <w:tcPr>
            <w:tcW w:w="135" w:type="pct"/>
            <w:tcBorders>
              <w:top w:val="nil"/>
              <w:left w:val="nil"/>
              <w:bottom w:val="single" w:sz="4" w:space="0" w:color="auto"/>
              <w:right w:val="single" w:sz="4" w:space="0" w:color="auto"/>
            </w:tcBorders>
            <w:shd w:val="clear" w:color="auto" w:fill="auto"/>
            <w:vAlign w:val="center"/>
            <w:hideMark/>
          </w:tcPr>
          <w:p w14:paraId="3CACB92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w:t>
            </w:r>
          </w:p>
        </w:tc>
        <w:tc>
          <w:tcPr>
            <w:tcW w:w="223" w:type="pct"/>
            <w:tcBorders>
              <w:top w:val="nil"/>
              <w:left w:val="nil"/>
              <w:bottom w:val="single" w:sz="4" w:space="0" w:color="auto"/>
              <w:right w:val="single" w:sz="4" w:space="0" w:color="auto"/>
            </w:tcBorders>
            <w:shd w:val="clear" w:color="auto" w:fill="auto"/>
            <w:vAlign w:val="center"/>
            <w:hideMark/>
          </w:tcPr>
          <w:p w14:paraId="4948BDE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180218</w:t>
            </w:r>
          </w:p>
        </w:tc>
        <w:tc>
          <w:tcPr>
            <w:tcW w:w="389" w:type="pct"/>
            <w:tcBorders>
              <w:top w:val="nil"/>
              <w:left w:val="nil"/>
              <w:bottom w:val="single" w:sz="4" w:space="0" w:color="auto"/>
              <w:right w:val="single" w:sz="4" w:space="0" w:color="auto"/>
            </w:tcBorders>
            <w:shd w:val="clear" w:color="auto" w:fill="auto"/>
            <w:vAlign w:val="center"/>
            <w:hideMark/>
          </w:tcPr>
          <w:p w14:paraId="06AA167F"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生存生活拓展（急救知识、体能拓展）</w:t>
            </w:r>
          </w:p>
        </w:tc>
        <w:tc>
          <w:tcPr>
            <w:tcW w:w="251" w:type="pct"/>
            <w:tcBorders>
              <w:top w:val="nil"/>
              <w:left w:val="nil"/>
              <w:bottom w:val="single" w:sz="4" w:space="0" w:color="auto"/>
              <w:right w:val="single" w:sz="4" w:space="0" w:color="auto"/>
            </w:tcBorders>
            <w:shd w:val="clear" w:color="auto" w:fill="auto"/>
            <w:vAlign w:val="center"/>
            <w:hideMark/>
          </w:tcPr>
          <w:p w14:paraId="462DB5D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B</w:t>
            </w:r>
          </w:p>
        </w:tc>
        <w:tc>
          <w:tcPr>
            <w:tcW w:w="121" w:type="pct"/>
            <w:tcBorders>
              <w:top w:val="nil"/>
              <w:left w:val="nil"/>
              <w:bottom w:val="single" w:sz="4" w:space="0" w:color="auto"/>
              <w:right w:val="single" w:sz="4" w:space="0" w:color="auto"/>
            </w:tcBorders>
            <w:shd w:val="clear" w:color="auto" w:fill="auto"/>
            <w:vAlign w:val="center"/>
            <w:hideMark/>
          </w:tcPr>
          <w:p w14:paraId="62A6D42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47" w:type="pct"/>
            <w:tcBorders>
              <w:top w:val="nil"/>
              <w:left w:val="nil"/>
              <w:bottom w:val="single" w:sz="4" w:space="0" w:color="auto"/>
              <w:right w:val="single" w:sz="4" w:space="0" w:color="auto"/>
            </w:tcBorders>
            <w:shd w:val="clear" w:color="000000" w:fill="FFFFFF"/>
            <w:vAlign w:val="center"/>
            <w:hideMark/>
          </w:tcPr>
          <w:p w14:paraId="3526839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w:t>
            </w:r>
          </w:p>
        </w:tc>
        <w:tc>
          <w:tcPr>
            <w:tcW w:w="173" w:type="pct"/>
            <w:tcBorders>
              <w:top w:val="nil"/>
              <w:left w:val="nil"/>
              <w:bottom w:val="single" w:sz="4" w:space="0" w:color="auto"/>
              <w:right w:val="single" w:sz="4" w:space="0" w:color="auto"/>
            </w:tcBorders>
            <w:shd w:val="clear" w:color="000000" w:fill="C6E0B4"/>
            <w:vAlign w:val="center"/>
            <w:hideMark/>
          </w:tcPr>
          <w:p w14:paraId="2193D98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36</w:t>
            </w:r>
          </w:p>
        </w:tc>
        <w:tc>
          <w:tcPr>
            <w:tcW w:w="173" w:type="pct"/>
            <w:tcBorders>
              <w:top w:val="nil"/>
              <w:left w:val="nil"/>
              <w:bottom w:val="single" w:sz="4" w:space="0" w:color="auto"/>
              <w:right w:val="single" w:sz="4" w:space="0" w:color="auto"/>
            </w:tcBorders>
            <w:shd w:val="clear" w:color="000000" w:fill="FFFFFF"/>
            <w:vAlign w:val="center"/>
            <w:hideMark/>
          </w:tcPr>
          <w:p w14:paraId="400CF26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18</w:t>
            </w:r>
          </w:p>
        </w:tc>
        <w:tc>
          <w:tcPr>
            <w:tcW w:w="147" w:type="pct"/>
            <w:tcBorders>
              <w:top w:val="nil"/>
              <w:left w:val="nil"/>
              <w:bottom w:val="single" w:sz="4" w:space="0" w:color="auto"/>
              <w:right w:val="single" w:sz="4" w:space="0" w:color="auto"/>
            </w:tcBorders>
            <w:shd w:val="clear" w:color="000000" w:fill="FFFFFF"/>
            <w:vAlign w:val="center"/>
            <w:hideMark/>
          </w:tcPr>
          <w:p w14:paraId="4BBD060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18</w:t>
            </w:r>
          </w:p>
        </w:tc>
        <w:tc>
          <w:tcPr>
            <w:tcW w:w="172" w:type="pct"/>
            <w:tcBorders>
              <w:top w:val="nil"/>
              <w:left w:val="nil"/>
              <w:bottom w:val="single" w:sz="4" w:space="0" w:color="auto"/>
              <w:right w:val="single" w:sz="4" w:space="0" w:color="auto"/>
            </w:tcBorders>
            <w:shd w:val="clear" w:color="000000" w:fill="FFFFFF"/>
            <w:vAlign w:val="center"/>
            <w:hideMark/>
          </w:tcPr>
          <w:p w14:paraId="2D9D30D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w:t>
            </w:r>
          </w:p>
        </w:tc>
        <w:tc>
          <w:tcPr>
            <w:tcW w:w="209" w:type="pct"/>
            <w:tcBorders>
              <w:top w:val="nil"/>
              <w:left w:val="nil"/>
              <w:bottom w:val="single" w:sz="4" w:space="0" w:color="auto"/>
              <w:right w:val="single" w:sz="4" w:space="0" w:color="auto"/>
            </w:tcBorders>
            <w:shd w:val="clear" w:color="000000" w:fill="C6E0B4"/>
            <w:vAlign w:val="center"/>
            <w:hideMark/>
          </w:tcPr>
          <w:p w14:paraId="0268142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6DD9164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2.00 </w:t>
            </w:r>
          </w:p>
        </w:tc>
        <w:tc>
          <w:tcPr>
            <w:tcW w:w="205" w:type="pct"/>
            <w:tcBorders>
              <w:top w:val="nil"/>
              <w:left w:val="nil"/>
              <w:bottom w:val="single" w:sz="4" w:space="0" w:color="auto"/>
              <w:right w:val="single" w:sz="4" w:space="0" w:color="auto"/>
            </w:tcBorders>
            <w:shd w:val="clear" w:color="000000" w:fill="C6E0B4"/>
            <w:vAlign w:val="center"/>
            <w:hideMark/>
          </w:tcPr>
          <w:p w14:paraId="3C383E9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54C5280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2A9C745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C6E0B4"/>
            <w:vAlign w:val="center"/>
            <w:hideMark/>
          </w:tcPr>
          <w:p w14:paraId="4F2846D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573244A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3E817EE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08ED7C5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C6E0B4"/>
            <w:vAlign w:val="center"/>
            <w:hideMark/>
          </w:tcPr>
          <w:p w14:paraId="19C8FAF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000000" w:fill="FFFFFF"/>
            <w:vAlign w:val="center"/>
            <w:hideMark/>
          </w:tcPr>
          <w:p w14:paraId="4E4FAC6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考查</w:t>
            </w:r>
          </w:p>
        </w:tc>
        <w:tc>
          <w:tcPr>
            <w:tcW w:w="294" w:type="pct"/>
            <w:vMerge w:val="restart"/>
            <w:tcBorders>
              <w:top w:val="nil"/>
              <w:left w:val="single" w:sz="4" w:space="0" w:color="auto"/>
              <w:bottom w:val="nil"/>
              <w:right w:val="single" w:sz="4" w:space="0" w:color="auto"/>
            </w:tcBorders>
            <w:shd w:val="clear" w:color="000000" w:fill="FFFFFF"/>
            <w:vAlign w:val="center"/>
            <w:hideMark/>
          </w:tcPr>
          <w:p w14:paraId="6195650C" w14:textId="77777777" w:rsidR="00A91C2A" w:rsidRPr="00A91C2A" w:rsidRDefault="00A91C2A" w:rsidP="00A91C2A">
            <w:pPr>
              <w:widowControl/>
              <w:jc w:val="center"/>
              <w:rPr>
                <w:rFonts w:ascii="宋体" w:hAnsi="宋体" w:cs="宋体"/>
                <w:kern w:val="0"/>
                <w:sz w:val="16"/>
                <w:szCs w:val="16"/>
              </w:rPr>
            </w:pPr>
            <w:proofErr w:type="gramStart"/>
            <w:r w:rsidRPr="00A91C2A">
              <w:rPr>
                <w:rFonts w:ascii="宋体" w:hAnsi="宋体" w:cs="宋体" w:hint="eastAsia"/>
                <w:kern w:val="0"/>
                <w:sz w:val="16"/>
                <w:szCs w:val="16"/>
              </w:rPr>
              <w:t>思政部</w:t>
            </w:r>
            <w:proofErr w:type="gramEnd"/>
            <w:r w:rsidRPr="00A91C2A">
              <w:rPr>
                <w:rFonts w:ascii="宋体" w:hAnsi="宋体" w:cs="宋体" w:hint="eastAsia"/>
                <w:kern w:val="0"/>
                <w:sz w:val="16"/>
                <w:szCs w:val="16"/>
              </w:rPr>
              <w:t>、基础部、创新创业学院、招生就业处、人工智能制造学院</w:t>
            </w:r>
          </w:p>
        </w:tc>
        <w:tc>
          <w:tcPr>
            <w:tcW w:w="217" w:type="pct"/>
            <w:tcBorders>
              <w:top w:val="nil"/>
              <w:left w:val="nil"/>
              <w:bottom w:val="single" w:sz="4" w:space="0" w:color="auto"/>
              <w:right w:val="single" w:sz="4" w:space="0" w:color="auto"/>
            </w:tcBorders>
            <w:shd w:val="clear" w:color="auto" w:fill="auto"/>
            <w:vAlign w:val="center"/>
            <w:hideMark/>
          </w:tcPr>
          <w:p w14:paraId="3B526CB4"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限选课，二选</w:t>
            </w:r>
            <w:proofErr w:type="gramStart"/>
            <w:r w:rsidRPr="00A91C2A">
              <w:rPr>
                <w:rFonts w:ascii="宋体" w:hAnsi="宋体" w:cs="宋体" w:hint="eastAsia"/>
                <w:kern w:val="0"/>
                <w:sz w:val="16"/>
                <w:szCs w:val="16"/>
              </w:rPr>
              <w:t>一</w:t>
            </w:r>
            <w:proofErr w:type="gramEnd"/>
          </w:p>
        </w:tc>
      </w:tr>
      <w:tr w:rsidR="00A91C2A" w:rsidRPr="00A91C2A" w14:paraId="26F01723" w14:textId="77777777" w:rsidTr="00A91C2A">
        <w:trPr>
          <w:trHeight w:val="630"/>
        </w:trPr>
        <w:tc>
          <w:tcPr>
            <w:tcW w:w="174" w:type="pct"/>
            <w:vMerge/>
            <w:tcBorders>
              <w:top w:val="nil"/>
              <w:left w:val="nil"/>
              <w:bottom w:val="single" w:sz="4" w:space="0" w:color="auto"/>
              <w:right w:val="single" w:sz="4" w:space="0" w:color="auto"/>
            </w:tcBorders>
            <w:vAlign w:val="center"/>
            <w:hideMark/>
          </w:tcPr>
          <w:p w14:paraId="62D96189" w14:textId="77777777" w:rsidR="00A91C2A" w:rsidRPr="00A91C2A" w:rsidRDefault="00A91C2A" w:rsidP="00A91C2A">
            <w:pPr>
              <w:widowControl/>
              <w:jc w:val="left"/>
              <w:rPr>
                <w:rFonts w:ascii="宋体" w:hAnsi="宋体" w:cs="宋体"/>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487FB1CA" w14:textId="77777777" w:rsidR="00A91C2A" w:rsidRPr="00A91C2A" w:rsidRDefault="00A91C2A" w:rsidP="00A91C2A">
            <w:pPr>
              <w:widowControl/>
              <w:jc w:val="left"/>
              <w:rPr>
                <w:rFonts w:ascii="宋体" w:hAnsi="宋体" w:cs="宋体"/>
                <w:kern w:val="0"/>
                <w:sz w:val="16"/>
                <w:szCs w:val="16"/>
              </w:rPr>
            </w:pPr>
          </w:p>
        </w:tc>
        <w:tc>
          <w:tcPr>
            <w:tcW w:w="135" w:type="pct"/>
            <w:tcBorders>
              <w:top w:val="nil"/>
              <w:left w:val="nil"/>
              <w:bottom w:val="single" w:sz="4" w:space="0" w:color="auto"/>
              <w:right w:val="single" w:sz="4" w:space="0" w:color="auto"/>
            </w:tcBorders>
            <w:shd w:val="clear" w:color="auto" w:fill="auto"/>
            <w:vAlign w:val="center"/>
            <w:hideMark/>
          </w:tcPr>
          <w:p w14:paraId="65D4773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w:t>
            </w:r>
          </w:p>
        </w:tc>
        <w:tc>
          <w:tcPr>
            <w:tcW w:w="223" w:type="pct"/>
            <w:tcBorders>
              <w:top w:val="nil"/>
              <w:left w:val="nil"/>
              <w:bottom w:val="single" w:sz="4" w:space="0" w:color="auto"/>
              <w:right w:val="single" w:sz="4" w:space="0" w:color="auto"/>
            </w:tcBorders>
            <w:shd w:val="clear" w:color="auto" w:fill="auto"/>
            <w:vAlign w:val="center"/>
            <w:hideMark/>
          </w:tcPr>
          <w:p w14:paraId="22EF255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180219</w:t>
            </w:r>
          </w:p>
        </w:tc>
        <w:tc>
          <w:tcPr>
            <w:tcW w:w="389" w:type="pct"/>
            <w:tcBorders>
              <w:top w:val="nil"/>
              <w:left w:val="nil"/>
              <w:bottom w:val="single" w:sz="4" w:space="0" w:color="auto"/>
              <w:right w:val="single" w:sz="4" w:space="0" w:color="auto"/>
            </w:tcBorders>
            <w:shd w:val="clear" w:color="auto" w:fill="auto"/>
            <w:vAlign w:val="center"/>
            <w:hideMark/>
          </w:tcPr>
          <w:p w14:paraId="4B79688E"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交往适应拓展（现代礼仪、讲好普通话）</w:t>
            </w:r>
          </w:p>
        </w:tc>
        <w:tc>
          <w:tcPr>
            <w:tcW w:w="251" w:type="pct"/>
            <w:tcBorders>
              <w:top w:val="nil"/>
              <w:left w:val="nil"/>
              <w:bottom w:val="single" w:sz="4" w:space="0" w:color="auto"/>
              <w:right w:val="single" w:sz="4" w:space="0" w:color="auto"/>
            </w:tcBorders>
            <w:shd w:val="clear" w:color="auto" w:fill="auto"/>
            <w:vAlign w:val="center"/>
            <w:hideMark/>
          </w:tcPr>
          <w:p w14:paraId="0BACEE8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B</w:t>
            </w:r>
          </w:p>
        </w:tc>
        <w:tc>
          <w:tcPr>
            <w:tcW w:w="121" w:type="pct"/>
            <w:tcBorders>
              <w:top w:val="nil"/>
              <w:left w:val="nil"/>
              <w:bottom w:val="single" w:sz="4" w:space="0" w:color="auto"/>
              <w:right w:val="single" w:sz="4" w:space="0" w:color="auto"/>
            </w:tcBorders>
            <w:shd w:val="clear" w:color="auto" w:fill="auto"/>
            <w:vAlign w:val="center"/>
            <w:hideMark/>
          </w:tcPr>
          <w:p w14:paraId="0447437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47" w:type="pct"/>
            <w:tcBorders>
              <w:top w:val="nil"/>
              <w:left w:val="nil"/>
              <w:bottom w:val="single" w:sz="4" w:space="0" w:color="auto"/>
              <w:right w:val="single" w:sz="4" w:space="0" w:color="auto"/>
            </w:tcBorders>
            <w:shd w:val="clear" w:color="000000" w:fill="FFFFFF"/>
            <w:vAlign w:val="center"/>
            <w:hideMark/>
          </w:tcPr>
          <w:p w14:paraId="3CF46D0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w:t>
            </w:r>
          </w:p>
        </w:tc>
        <w:tc>
          <w:tcPr>
            <w:tcW w:w="173" w:type="pct"/>
            <w:tcBorders>
              <w:top w:val="nil"/>
              <w:left w:val="nil"/>
              <w:bottom w:val="single" w:sz="4" w:space="0" w:color="auto"/>
              <w:right w:val="single" w:sz="4" w:space="0" w:color="auto"/>
            </w:tcBorders>
            <w:shd w:val="clear" w:color="000000" w:fill="C6E0B4"/>
            <w:vAlign w:val="center"/>
            <w:hideMark/>
          </w:tcPr>
          <w:p w14:paraId="0807408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36</w:t>
            </w:r>
          </w:p>
        </w:tc>
        <w:tc>
          <w:tcPr>
            <w:tcW w:w="173" w:type="pct"/>
            <w:tcBorders>
              <w:top w:val="nil"/>
              <w:left w:val="nil"/>
              <w:bottom w:val="single" w:sz="4" w:space="0" w:color="auto"/>
              <w:right w:val="single" w:sz="4" w:space="0" w:color="auto"/>
            </w:tcBorders>
            <w:shd w:val="clear" w:color="000000" w:fill="FFFFFF"/>
            <w:vAlign w:val="center"/>
            <w:hideMark/>
          </w:tcPr>
          <w:p w14:paraId="1942F0C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18</w:t>
            </w:r>
          </w:p>
        </w:tc>
        <w:tc>
          <w:tcPr>
            <w:tcW w:w="147" w:type="pct"/>
            <w:tcBorders>
              <w:top w:val="nil"/>
              <w:left w:val="nil"/>
              <w:bottom w:val="single" w:sz="4" w:space="0" w:color="auto"/>
              <w:right w:val="single" w:sz="4" w:space="0" w:color="auto"/>
            </w:tcBorders>
            <w:shd w:val="clear" w:color="000000" w:fill="FFFFFF"/>
            <w:vAlign w:val="center"/>
            <w:hideMark/>
          </w:tcPr>
          <w:p w14:paraId="381BE08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18</w:t>
            </w:r>
          </w:p>
        </w:tc>
        <w:tc>
          <w:tcPr>
            <w:tcW w:w="172" w:type="pct"/>
            <w:tcBorders>
              <w:top w:val="nil"/>
              <w:left w:val="nil"/>
              <w:bottom w:val="single" w:sz="4" w:space="0" w:color="auto"/>
              <w:right w:val="single" w:sz="4" w:space="0" w:color="auto"/>
            </w:tcBorders>
            <w:shd w:val="clear" w:color="000000" w:fill="FFFFFF"/>
            <w:vAlign w:val="center"/>
            <w:hideMark/>
          </w:tcPr>
          <w:p w14:paraId="20826E6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3</w:t>
            </w:r>
          </w:p>
        </w:tc>
        <w:tc>
          <w:tcPr>
            <w:tcW w:w="209" w:type="pct"/>
            <w:tcBorders>
              <w:top w:val="nil"/>
              <w:left w:val="nil"/>
              <w:bottom w:val="single" w:sz="4" w:space="0" w:color="auto"/>
              <w:right w:val="single" w:sz="4" w:space="0" w:color="auto"/>
            </w:tcBorders>
            <w:shd w:val="clear" w:color="000000" w:fill="C6E0B4"/>
            <w:vAlign w:val="center"/>
            <w:hideMark/>
          </w:tcPr>
          <w:p w14:paraId="46D1E51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7D4F943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70F6573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2.00 </w:t>
            </w:r>
          </w:p>
        </w:tc>
        <w:tc>
          <w:tcPr>
            <w:tcW w:w="205" w:type="pct"/>
            <w:tcBorders>
              <w:top w:val="nil"/>
              <w:left w:val="nil"/>
              <w:bottom w:val="single" w:sz="4" w:space="0" w:color="auto"/>
              <w:right w:val="single" w:sz="4" w:space="0" w:color="auto"/>
            </w:tcBorders>
            <w:shd w:val="clear" w:color="000000" w:fill="C6E0B4"/>
            <w:vAlign w:val="center"/>
            <w:hideMark/>
          </w:tcPr>
          <w:p w14:paraId="357D241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1CDF307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C6E0B4"/>
            <w:vAlign w:val="center"/>
            <w:hideMark/>
          </w:tcPr>
          <w:p w14:paraId="3954485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7166E62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1399204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7477BB5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C6E0B4"/>
            <w:vAlign w:val="center"/>
            <w:hideMark/>
          </w:tcPr>
          <w:p w14:paraId="305A4B3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000000" w:fill="FFFFFF"/>
            <w:vAlign w:val="center"/>
            <w:hideMark/>
          </w:tcPr>
          <w:p w14:paraId="1303BAA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考查</w:t>
            </w:r>
          </w:p>
        </w:tc>
        <w:tc>
          <w:tcPr>
            <w:tcW w:w="294" w:type="pct"/>
            <w:vMerge/>
            <w:tcBorders>
              <w:top w:val="nil"/>
              <w:left w:val="single" w:sz="4" w:space="0" w:color="auto"/>
              <w:bottom w:val="nil"/>
              <w:right w:val="single" w:sz="4" w:space="0" w:color="auto"/>
            </w:tcBorders>
            <w:vAlign w:val="center"/>
            <w:hideMark/>
          </w:tcPr>
          <w:p w14:paraId="111D157B" w14:textId="77777777" w:rsidR="00A91C2A" w:rsidRPr="00A91C2A" w:rsidRDefault="00A91C2A" w:rsidP="00A91C2A">
            <w:pPr>
              <w:widowControl/>
              <w:jc w:val="left"/>
              <w:rPr>
                <w:rFonts w:ascii="宋体" w:hAnsi="宋体" w:cs="宋体"/>
                <w:kern w:val="0"/>
                <w:sz w:val="16"/>
                <w:szCs w:val="16"/>
              </w:rPr>
            </w:pPr>
          </w:p>
        </w:tc>
        <w:tc>
          <w:tcPr>
            <w:tcW w:w="217" w:type="pct"/>
            <w:tcBorders>
              <w:top w:val="nil"/>
              <w:left w:val="nil"/>
              <w:bottom w:val="single" w:sz="4" w:space="0" w:color="auto"/>
              <w:right w:val="single" w:sz="4" w:space="0" w:color="auto"/>
            </w:tcBorders>
            <w:shd w:val="clear" w:color="auto" w:fill="auto"/>
            <w:vAlign w:val="center"/>
            <w:hideMark/>
          </w:tcPr>
          <w:p w14:paraId="23CDBD9E"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限选课，二选</w:t>
            </w:r>
            <w:proofErr w:type="gramStart"/>
            <w:r w:rsidRPr="00A91C2A">
              <w:rPr>
                <w:rFonts w:ascii="宋体" w:hAnsi="宋体" w:cs="宋体" w:hint="eastAsia"/>
                <w:kern w:val="0"/>
                <w:sz w:val="16"/>
                <w:szCs w:val="16"/>
              </w:rPr>
              <w:t>一</w:t>
            </w:r>
            <w:proofErr w:type="gramEnd"/>
          </w:p>
        </w:tc>
      </w:tr>
      <w:tr w:rsidR="00A91C2A" w:rsidRPr="00A91C2A" w14:paraId="34B2AB56" w14:textId="77777777" w:rsidTr="00A91C2A">
        <w:trPr>
          <w:trHeight w:val="840"/>
        </w:trPr>
        <w:tc>
          <w:tcPr>
            <w:tcW w:w="174" w:type="pct"/>
            <w:vMerge/>
            <w:tcBorders>
              <w:top w:val="nil"/>
              <w:left w:val="nil"/>
              <w:bottom w:val="single" w:sz="4" w:space="0" w:color="auto"/>
              <w:right w:val="single" w:sz="4" w:space="0" w:color="auto"/>
            </w:tcBorders>
            <w:vAlign w:val="center"/>
            <w:hideMark/>
          </w:tcPr>
          <w:p w14:paraId="63B47128" w14:textId="77777777" w:rsidR="00A91C2A" w:rsidRPr="00A91C2A" w:rsidRDefault="00A91C2A" w:rsidP="00A91C2A">
            <w:pPr>
              <w:widowControl/>
              <w:jc w:val="left"/>
              <w:rPr>
                <w:rFonts w:ascii="宋体" w:hAnsi="宋体" w:cs="宋体"/>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1C65E466" w14:textId="77777777" w:rsidR="00A91C2A" w:rsidRPr="00A91C2A" w:rsidRDefault="00A91C2A" w:rsidP="00A91C2A">
            <w:pPr>
              <w:widowControl/>
              <w:jc w:val="left"/>
              <w:rPr>
                <w:rFonts w:ascii="宋体" w:hAnsi="宋体" w:cs="宋体"/>
                <w:kern w:val="0"/>
                <w:sz w:val="16"/>
                <w:szCs w:val="16"/>
              </w:rPr>
            </w:pPr>
          </w:p>
        </w:tc>
        <w:tc>
          <w:tcPr>
            <w:tcW w:w="135" w:type="pct"/>
            <w:tcBorders>
              <w:top w:val="nil"/>
              <w:left w:val="nil"/>
              <w:bottom w:val="single" w:sz="4" w:space="0" w:color="auto"/>
              <w:right w:val="single" w:sz="4" w:space="0" w:color="auto"/>
            </w:tcBorders>
            <w:shd w:val="clear" w:color="auto" w:fill="auto"/>
            <w:vAlign w:val="center"/>
            <w:hideMark/>
          </w:tcPr>
          <w:p w14:paraId="0BF7E0D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3</w:t>
            </w:r>
          </w:p>
        </w:tc>
        <w:tc>
          <w:tcPr>
            <w:tcW w:w="223" w:type="pct"/>
            <w:tcBorders>
              <w:top w:val="nil"/>
              <w:left w:val="nil"/>
              <w:bottom w:val="single" w:sz="4" w:space="0" w:color="auto"/>
              <w:right w:val="single" w:sz="4" w:space="0" w:color="auto"/>
            </w:tcBorders>
            <w:shd w:val="clear" w:color="auto" w:fill="auto"/>
            <w:vAlign w:val="center"/>
            <w:hideMark/>
          </w:tcPr>
          <w:p w14:paraId="3F7A66E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180220</w:t>
            </w:r>
          </w:p>
        </w:tc>
        <w:tc>
          <w:tcPr>
            <w:tcW w:w="389" w:type="pct"/>
            <w:tcBorders>
              <w:top w:val="nil"/>
              <w:left w:val="nil"/>
              <w:bottom w:val="single" w:sz="4" w:space="0" w:color="auto"/>
              <w:right w:val="single" w:sz="4" w:space="0" w:color="auto"/>
            </w:tcBorders>
            <w:shd w:val="clear" w:color="auto" w:fill="auto"/>
            <w:vAlign w:val="center"/>
            <w:hideMark/>
          </w:tcPr>
          <w:p w14:paraId="55C9DBD2"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审美修身拓展（中华优秀传统文化、诗词欣赏或书法）</w:t>
            </w:r>
          </w:p>
        </w:tc>
        <w:tc>
          <w:tcPr>
            <w:tcW w:w="251" w:type="pct"/>
            <w:tcBorders>
              <w:top w:val="nil"/>
              <w:left w:val="nil"/>
              <w:bottom w:val="single" w:sz="4" w:space="0" w:color="auto"/>
              <w:right w:val="single" w:sz="4" w:space="0" w:color="auto"/>
            </w:tcBorders>
            <w:shd w:val="clear" w:color="auto" w:fill="auto"/>
            <w:vAlign w:val="center"/>
            <w:hideMark/>
          </w:tcPr>
          <w:p w14:paraId="3C02DA7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A</w:t>
            </w:r>
          </w:p>
        </w:tc>
        <w:tc>
          <w:tcPr>
            <w:tcW w:w="121" w:type="pct"/>
            <w:tcBorders>
              <w:top w:val="nil"/>
              <w:left w:val="nil"/>
              <w:bottom w:val="single" w:sz="4" w:space="0" w:color="auto"/>
              <w:right w:val="single" w:sz="4" w:space="0" w:color="auto"/>
            </w:tcBorders>
            <w:shd w:val="clear" w:color="auto" w:fill="auto"/>
            <w:vAlign w:val="center"/>
            <w:hideMark/>
          </w:tcPr>
          <w:p w14:paraId="5483AC2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47" w:type="pct"/>
            <w:tcBorders>
              <w:top w:val="nil"/>
              <w:left w:val="nil"/>
              <w:bottom w:val="single" w:sz="4" w:space="0" w:color="auto"/>
              <w:right w:val="single" w:sz="4" w:space="0" w:color="auto"/>
            </w:tcBorders>
            <w:shd w:val="clear" w:color="000000" w:fill="FFFFFF"/>
            <w:vAlign w:val="center"/>
            <w:hideMark/>
          </w:tcPr>
          <w:p w14:paraId="5A70DC8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w:t>
            </w:r>
          </w:p>
        </w:tc>
        <w:tc>
          <w:tcPr>
            <w:tcW w:w="173" w:type="pct"/>
            <w:tcBorders>
              <w:top w:val="nil"/>
              <w:left w:val="nil"/>
              <w:bottom w:val="single" w:sz="4" w:space="0" w:color="auto"/>
              <w:right w:val="single" w:sz="4" w:space="0" w:color="auto"/>
            </w:tcBorders>
            <w:shd w:val="clear" w:color="000000" w:fill="C6E0B4"/>
            <w:vAlign w:val="center"/>
            <w:hideMark/>
          </w:tcPr>
          <w:p w14:paraId="36C8873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36</w:t>
            </w:r>
          </w:p>
        </w:tc>
        <w:tc>
          <w:tcPr>
            <w:tcW w:w="173" w:type="pct"/>
            <w:tcBorders>
              <w:top w:val="nil"/>
              <w:left w:val="nil"/>
              <w:bottom w:val="single" w:sz="4" w:space="0" w:color="auto"/>
              <w:right w:val="single" w:sz="4" w:space="0" w:color="auto"/>
            </w:tcBorders>
            <w:shd w:val="clear" w:color="000000" w:fill="FFFFFF"/>
            <w:vAlign w:val="center"/>
            <w:hideMark/>
          </w:tcPr>
          <w:p w14:paraId="45F781C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36</w:t>
            </w:r>
          </w:p>
        </w:tc>
        <w:tc>
          <w:tcPr>
            <w:tcW w:w="147" w:type="pct"/>
            <w:tcBorders>
              <w:top w:val="nil"/>
              <w:left w:val="nil"/>
              <w:bottom w:val="single" w:sz="4" w:space="0" w:color="auto"/>
              <w:right w:val="single" w:sz="4" w:space="0" w:color="auto"/>
            </w:tcBorders>
            <w:shd w:val="clear" w:color="000000" w:fill="FFFFFF"/>
            <w:vAlign w:val="center"/>
            <w:hideMark/>
          </w:tcPr>
          <w:p w14:paraId="433B59E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0</w:t>
            </w:r>
          </w:p>
        </w:tc>
        <w:tc>
          <w:tcPr>
            <w:tcW w:w="172" w:type="pct"/>
            <w:tcBorders>
              <w:top w:val="nil"/>
              <w:left w:val="nil"/>
              <w:bottom w:val="single" w:sz="4" w:space="0" w:color="auto"/>
              <w:right w:val="single" w:sz="4" w:space="0" w:color="auto"/>
            </w:tcBorders>
            <w:shd w:val="clear" w:color="000000" w:fill="FFFFFF"/>
            <w:vAlign w:val="center"/>
            <w:hideMark/>
          </w:tcPr>
          <w:p w14:paraId="56F406B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4</w:t>
            </w:r>
          </w:p>
        </w:tc>
        <w:tc>
          <w:tcPr>
            <w:tcW w:w="209" w:type="pct"/>
            <w:tcBorders>
              <w:top w:val="nil"/>
              <w:left w:val="nil"/>
              <w:bottom w:val="single" w:sz="4" w:space="0" w:color="auto"/>
              <w:right w:val="single" w:sz="4" w:space="0" w:color="auto"/>
            </w:tcBorders>
            <w:shd w:val="clear" w:color="000000" w:fill="C6E0B4"/>
            <w:vAlign w:val="center"/>
            <w:hideMark/>
          </w:tcPr>
          <w:p w14:paraId="6AB2B5F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64FB4E2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17F2C37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574202D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2.25 </w:t>
            </w:r>
          </w:p>
        </w:tc>
        <w:tc>
          <w:tcPr>
            <w:tcW w:w="205" w:type="pct"/>
            <w:tcBorders>
              <w:top w:val="nil"/>
              <w:left w:val="nil"/>
              <w:bottom w:val="single" w:sz="4" w:space="0" w:color="auto"/>
              <w:right w:val="single" w:sz="4" w:space="0" w:color="auto"/>
            </w:tcBorders>
            <w:shd w:val="clear" w:color="000000" w:fill="C6E0B4"/>
            <w:vAlign w:val="center"/>
            <w:hideMark/>
          </w:tcPr>
          <w:p w14:paraId="1A733AE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C6E0B4"/>
            <w:vAlign w:val="center"/>
            <w:hideMark/>
          </w:tcPr>
          <w:p w14:paraId="51A6CEF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075E8B9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511CBEC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56CF72E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C6E0B4"/>
            <w:vAlign w:val="center"/>
            <w:hideMark/>
          </w:tcPr>
          <w:p w14:paraId="6F77812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000000" w:fill="FFFFFF"/>
            <w:vAlign w:val="center"/>
            <w:hideMark/>
          </w:tcPr>
          <w:p w14:paraId="56A367D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考查</w:t>
            </w:r>
          </w:p>
        </w:tc>
        <w:tc>
          <w:tcPr>
            <w:tcW w:w="294" w:type="pct"/>
            <w:vMerge/>
            <w:tcBorders>
              <w:top w:val="nil"/>
              <w:left w:val="single" w:sz="4" w:space="0" w:color="auto"/>
              <w:bottom w:val="nil"/>
              <w:right w:val="single" w:sz="4" w:space="0" w:color="auto"/>
            </w:tcBorders>
            <w:vAlign w:val="center"/>
            <w:hideMark/>
          </w:tcPr>
          <w:p w14:paraId="55D3DB34" w14:textId="77777777" w:rsidR="00A91C2A" w:rsidRPr="00A91C2A" w:rsidRDefault="00A91C2A" w:rsidP="00A91C2A">
            <w:pPr>
              <w:widowControl/>
              <w:jc w:val="left"/>
              <w:rPr>
                <w:rFonts w:ascii="宋体" w:hAnsi="宋体" w:cs="宋体"/>
                <w:kern w:val="0"/>
                <w:sz w:val="16"/>
                <w:szCs w:val="16"/>
              </w:rPr>
            </w:pPr>
          </w:p>
        </w:tc>
        <w:tc>
          <w:tcPr>
            <w:tcW w:w="217" w:type="pct"/>
            <w:tcBorders>
              <w:top w:val="nil"/>
              <w:left w:val="nil"/>
              <w:bottom w:val="single" w:sz="4" w:space="0" w:color="auto"/>
              <w:right w:val="single" w:sz="4" w:space="0" w:color="auto"/>
            </w:tcBorders>
            <w:shd w:val="clear" w:color="auto" w:fill="auto"/>
            <w:vAlign w:val="center"/>
            <w:hideMark/>
          </w:tcPr>
          <w:p w14:paraId="3B8D3EE5"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限选课，二选</w:t>
            </w:r>
            <w:proofErr w:type="gramStart"/>
            <w:r w:rsidRPr="00A91C2A">
              <w:rPr>
                <w:rFonts w:ascii="宋体" w:hAnsi="宋体" w:cs="宋体" w:hint="eastAsia"/>
                <w:kern w:val="0"/>
                <w:sz w:val="16"/>
                <w:szCs w:val="16"/>
              </w:rPr>
              <w:t>一</w:t>
            </w:r>
            <w:proofErr w:type="gramEnd"/>
          </w:p>
        </w:tc>
      </w:tr>
      <w:tr w:rsidR="00A91C2A" w:rsidRPr="00A91C2A" w14:paraId="2F5E52C0" w14:textId="77777777" w:rsidTr="00A91C2A">
        <w:trPr>
          <w:trHeight w:val="630"/>
        </w:trPr>
        <w:tc>
          <w:tcPr>
            <w:tcW w:w="174" w:type="pct"/>
            <w:vMerge/>
            <w:tcBorders>
              <w:top w:val="nil"/>
              <w:left w:val="nil"/>
              <w:bottom w:val="single" w:sz="4" w:space="0" w:color="auto"/>
              <w:right w:val="single" w:sz="4" w:space="0" w:color="auto"/>
            </w:tcBorders>
            <w:vAlign w:val="center"/>
            <w:hideMark/>
          </w:tcPr>
          <w:p w14:paraId="4563DB68" w14:textId="77777777" w:rsidR="00A91C2A" w:rsidRPr="00A91C2A" w:rsidRDefault="00A91C2A" w:rsidP="00A91C2A">
            <w:pPr>
              <w:widowControl/>
              <w:jc w:val="left"/>
              <w:rPr>
                <w:rFonts w:ascii="宋体" w:hAnsi="宋体" w:cs="宋体"/>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22E50477" w14:textId="77777777" w:rsidR="00A91C2A" w:rsidRPr="00A91C2A" w:rsidRDefault="00A91C2A" w:rsidP="00A91C2A">
            <w:pPr>
              <w:widowControl/>
              <w:jc w:val="left"/>
              <w:rPr>
                <w:rFonts w:ascii="宋体" w:hAnsi="宋体" w:cs="宋体"/>
                <w:kern w:val="0"/>
                <w:sz w:val="16"/>
                <w:szCs w:val="16"/>
              </w:rPr>
            </w:pPr>
          </w:p>
        </w:tc>
        <w:tc>
          <w:tcPr>
            <w:tcW w:w="135" w:type="pct"/>
            <w:tcBorders>
              <w:top w:val="nil"/>
              <w:left w:val="nil"/>
              <w:bottom w:val="single" w:sz="4" w:space="0" w:color="auto"/>
              <w:right w:val="single" w:sz="4" w:space="0" w:color="auto"/>
            </w:tcBorders>
            <w:shd w:val="clear" w:color="auto" w:fill="auto"/>
            <w:vAlign w:val="center"/>
            <w:hideMark/>
          </w:tcPr>
          <w:p w14:paraId="46E9215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4</w:t>
            </w:r>
          </w:p>
        </w:tc>
        <w:tc>
          <w:tcPr>
            <w:tcW w:w="223" w:type="pct"/>
            <w:tcBorders>
              <w:top w:val="nil"/>
              <w:left w:val="nil"/>
              <w:bottom w:val="single" w:sz="4" w:space="0" w:color="auto"/>
              <w:right w:val="single" w:sz="4" w:space="0" w:color="auto"/>
            </w:tcBorders>
            <w:shd w:val="clear" w:color="auto" w:fill="auto"/>
            <w:vAlign w:val="center"/>
            <w:hideMark/>
          </w:tcPr>
          <w:p w14:paraId="78B11E2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120147</w:t>
            </w:r>
          </w:p>
        </w:tc>
        <w:tc>
          <w:tcPr>
            <w:tcW w:w="389" w:type="pct"/>
            <w:tcBorders>
              <w:top w:val="nil"/>
              <w:left w:val="nil"/>
              <w:bottom w:val="single" w:sz="4" w:space="0" w:color="auto"/>
              <w:right w:val="single" w:sz="4" w:space="0" w:color="auto"/>
            </w:tcBorders>
            <w:shd w:val="clear" w:color="auto" w:fill="auto"/>
            <w:vAlign w:val="center"/>
            <w:hideMark/>
          </w:tcPr>
          <w:p w14:paraId="3DDFDC86"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专业知识拓展(智能制造概论、先进制造技术)</w:t>
            </w:r>
          </w:p>
        </w:tc>
        <w:tc>
          <w:tcPr>
            <w:tcW w:w="251" w:type="pct"/>
            <w:tcBorders>
              <w:top w:val="nil"/>
              <w:left w:val="nil"/>
              <w:bottom w:val="single" w:sz="4" w:space="0" w:color="auto"/>
              <w:right w:val="single" w:sz="4" w:space="0" w:color="auto"/>
            </w:tcBorders>
            <w:shd w:val="clear" w:color="auto" w:fill="auto"/>
            <w:vAlign w:val="center"/>
            <w:hideMark/>
          </w:tcPr>
          <w:p w14:paraId="501BC67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A</w:t>
            </w:r>
          </w:p>
        </w:tc>
        <w:tc>
          <w:tcPr>
            <w:tcW w:w="121" w:type="pct"/>
            <w:tcBorders>
              <w:top w:val="nil"/>
              <w:left w:val="nil"/>
              <w:bottom w:val="single" w:sz="4" w:space="0" w:color="auto"/>
              <w:right w:val="single" w:sz="4" w:space="0" w:color="auto"/>
            </w:tcBorders>
            <w:shd w:val="clear" w:color="auto" w:fill="auto"/>
            <w:vAlign w:val="center"/>
            <w:hideMark/>
          </w:tcPr>
          <w:p w14:paraId="549894A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47" w:type="pct"/>
            <w:tcBorders>
              <w:top w:val="nil"/>
              <w:left w:val="nil"/>
              <w:bottom w:val="single" w:sz="4" w:space="0" w:color="auto"/>
              <w:right w:val="single" w:sz="4" w:space="0" w:color="auto"/>
            </w:tcBorders>
            <w:shd w:val="clear" w:color="000000" w:fill="FFFFFF"/>
            <w:vAlign w:val="center"/>
            <w:hideMark/>
          </w:tcPr>
          <w:p w14:paraId="7C8B759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w:t>
            </w:r>
          </w:p>
        </w:tc>
        <w:tc>
          <w:tcPr>
            <w:tcW w:w="173" w:type="pct"/>
            <w:tcBorders>
              <w:top w:val="nil"/>
              <w:left w:val="nil"/>
              <w:bottom w:val="single" w:sz="4" w:space="0" w:color="auto"/>
              <w:right w:val="single" w:sz="4" w:space="0" w:color="auto"/>
            </w:tcBorders>
            <w:shd w:val="clear" w:color="000000" w:fill="C6E0B4"/>
            <w:vAlign w:val="center"/>
            <w:hideMark/>
          </w:tcPr>
          <w:p w14:paraId="0D2B71D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36</w:t>
            </w:r>
          </w:p>
        </w:tc>
        <w:tc>
          <w:tcPr>
            <w:tcW w:w="173" w:type="pct"/>
            <w:tcBorders>
              <w:top w:val="nil"/>
              <w:left w:val="nil"/>
              <w:bottom w:val="single" w:sz="4" w:space="0" w:color="auto"/>
              <w:right w:val="single" w:sz="4" w:space="0" w:color="auto"/>
            </w:tcBorders>
            <w:shd w:val="clear" w:color="000000" w:fill="FFFFFF"/>
            <w:vAlign w:val="center"/>
            <w:hideMark/>
          </w:tcPr>
          <w:p w14:paraId="56BBC16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18</w:t>
            </w:r>
          </w:p>
        </w:tc>
        <w:tc>
          <w:tcPr>
            <w:tcW w:w="147" w:type="pct"/>
            <w:tcBorders>
              <w:top w:val="nil"/>
              <w:left w:val="nil"/>
              <w:bottom w:val="single" w:sz="4" w:space="0" w:color="auto"/>
              <w:right w:val="single" w:sz="4" w:space="0" w:color="auto"/>
            </w:tcBorders>
            <w:shd w:val="clear" w:color="000000" w:fill="FFFFFF"/>
            <w:vAlign w:val="center"/>
            <w:hideMark/>
          </w:tcPr>
          <w:p w14:paraId="7BF6E33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18</w:t>
            </w:r>
          </w:p>
        </w:tc>
        <w:tc>
          <w:tcPr>
            <w:tcW w:w="172" w:type="pct"/>
            <w:tcBorders>
              <w:top w:val="nil"/>
              <w:left w:val="nil"/>
              <w:bottom w:val="single" w:sz="4" w:space="0" w:color="auto"/>
              <w:right w:val="single" w:sz="4" w:space="0" w:color="auto"/>
            </w:tcBorders>
            <w:shd w:val="clear" w:color="000000" w:fill="FFFFFF"/>
            <w:vAlign w:val="center"/>
            <w:hideMark/>
          </w:tcPr>
          <w:p w14:paraId="497745D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6</w:t>
            </w:r>
          </w:p>
        </w:tc>
        <w:tc>
          <w:tcPr>
            <w:tcW w:w="209" w:type="pct"/>
            <w:tcBorders>
              <w:top w:val="nil"/>
              <w:left w:val="nil"/>
              <w:bottom w:val="single" w:sz="4" w:space="0" w:color="auto"/>
              <w:right w:val="single" w:sz="4" w:space="0" w:color="auto"/>
            </w:tcBorders>
            <w:shd w:val="clear" w:color="000000" w:fill="C6E0B4"/>
            <w:vAlign w:val="center"/>
            <w:hideMark/>
          </w:tcPr>
          <w:p w14:paraId="7FBF1DF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61EEB81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1E1A5A1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73FF4CF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2437ADE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C6E0B4"/>
            <w:vAlign w:val="center"/>
            <w:hideMark/>
          </w:tcPr>
          <w:p w14:paraId="0717C74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2.00 </w:t>
            </w:r>
          </w:p>
        </w:tc>
        <w:tc>
          <w:tcPr>
            <w:tcW w:w="205" w:type="pct"/>
            <w:tcBorders>
              <w:top w:val="nil"/>
              <w:left w:val="nil"/>
              <w:bottom w:val="single" w:sz="4" w:space="0" w:color="auto"/>
              <w:right w:val="single" w:sz="4" w:space="0" w:color="auto"/>
            </w:tcBorders>
            <w:shd w:val="clear" w:color="000000" w:fill="C6E0B4"/>
            <w:vAlign w:val="center"/>
            <w:hideMark/>
          </w:tcPr>
          <w:p w14:paraId="3645678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1FA28E3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3A37002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C6E0B4"/>
            <w:vAlign w:val="center"/>
            <w:hideMark/>
          </w:tcPr>
          <w:p w14:paraId="6B0E34D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000000" w:fill="FFFFFF"/>
            <w:vAlign w:val="center"/>
            <w:hideMark/>
          </w:tcPr>
          <w:p w14:paraId="1B0DA69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考查</w:t>
            </w:r>
          </w:p>
        </w:tc>
        <w:tc>
          <w:tcPr>
            <w:tcW w:w="294" w:type="pct"/>
            <w:vMerge/>
            <w:tcBorders>
              <w:top w:val="nil"/>
              <w:left w:val="single" w:sz="4" w:space="0" w:color="auto"/>
              <w:bottom w:val="nil"/>
              <w:right w:val="single" w:sz="4" w:space="0" w:color="auto"/>
            </w:tcBorders>
            <w:vAlign w:val="center"/>
            <w:hideMark/>
          </w:tcPr>
          <w:p w14:paraId="75BCFF8A" w14:textId="77777777" w:rsidR="00A91C2A" w:rsidRPr="00A91C2A" w:rsidRDefault="00A91C2A" w:rsidP="00A91C2A">
            <w:pPr>
              <w:widowControl/>
              <w:jc w:val="left"/>
              <w:rPr>
                <w:rFonts w:ascii="宋体" w:hAnsi="宋体" w:cs="宋体"/>
                <w:kern w:val="0"/>
                <w:sz w:val="16"/>
                <w:szCs w:val="16"/>
              </w:rPr>
            </w:pPr>
          </w:p>
        </w:tc>
        <w:tc>
          <w:tcPr>
            <w:tcW w:w="217" w:type="pct"/>
            <w:tcBorders>
              <w:top w:val="nil"/>
              <w:left w:val="nil"/>
              <w:bottom w:val="single" w:sz="4" w:space="0" w:color="auto"/>
              <w:right w:val="single" w:sz="4" w:space="0" w:color="auto"/>
            </w:tcBorders>
            <w:shd w:val="clear" w:color="auto" w:fill="auto"/>
            <w:vAlign w:val="center"/>
            <w:hideMark/>
          </w:tcPr>
          <w:p w14:paraId="6EA447AB"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机电专业限选先进制造技术</w:t>
            </w:r>
          </w:p>
        </w:tc>
      </w:tr>
      <w:tr w:rsidR="00A91C2A" w:rsidRPr="00A91C2A" w14:paraId="157FB8DC" w14:textId="77777777" w:rsidTr="00A91C2A">
        <w:trPr>
          <w:trHeight w:val="420"/>
        </w:trPr>
        <w:tc>
          <w:tcPr>
            <w:tcW w:w="174" w:type="pct"/>
            <w:vMerge/>
            <w:tcBorders>
              <w:top w:val="nil"/>
              <w:left w:val="nil"/>
              <w:bottom w:val="single" w:sz="4" w:space="0" w:color="auto"/>
              <w:right w:val="single" w:sz="4" w:space="0" w:color="auto"/>
            </w:tcBorders>
            <w:vAlign w:val="center"/>
            <w:hideMark/>
          </w:tcPr>
          <w:p w14:paraId="50994B51" w14:textId="77777777" w:rsidR="00A91C2A" w:rsidRPr="00A91C2A" w:rsidRDefault="00A91C2A" w:rsidP="00A91C2A">
            <w:pPr>
              <w:widowControl/>
              <w:jc w:val="left"/>
              <w:rPr>
                <w:rFonts w:ascii="宋体" w:hAnsi="宋体" w:cs="宋体"/>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23EB4BC7" w14:textId="77777777" w:rsidR="00A91C2A" w:rsidRPr="00A91C2A" w:rsidRDefault="00A91C2A" w:rsidP="00A91C2A">
            <w:pPr>
              <w:widowControl/>
              <w:jc w:val="left"/>
              <w:rPr>
                <w:rFonts w:ascii="宋体" w:hAnsi="宋体" w:cs="宋体"/>
                <w:kern w:val="0"/>
                <w:sz w:val="16"/>
                <w:szCs w:val="16"/>
              </w:rPr>
            </w:pPr>
          </w:p>
        </w:tc>
        <w:tc>
          <w:tcPr>
            <w:tcW w:w="135" w:type="pct"/>
            <w:tcBorders>
              <w:top w:val="nil"/>
              <w:left w:val="nil"/>
              <w:bottom w:val="single" w:sz="4" w:space="0" w:color="auto"/>
              <w:right w:val="single" w:sz="4" w:space="0" w:color="auto"/>
            </w:tcBorders>
            <w:shd w:val="clear" w:color="auto" w:fill="auto"/>
            <w:vAlign w:val="center"/>
            <w:hideMark/>
          </w:tcPr>
          <w:p w14:paraId="14C6D39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5</w:t>
            </w:r>
          </w:p>
        </w:tc>
        <w:tc>
          <w:tcPr>
            <w:tcW w:w="223" w:type="pct"/>
            <w:tcBorders>
              <w:top w:val="nil"/>
              <w:left w:val="nil"/>
              <w:bottom w:val="single" w:sz="4" w:space="0" w:color="auto"/>
              <w:right w:val="single" w:sz="4" w:space="0" w:color="auto"/>
            </w:tcBorders>
            <w:shd w:val="clear" w:color="000000" w:fill="FFFFFF"/>
            <w:vAlign w:val="center"/>
            <w:hideMark/>
          </w:tcPr>
          <w:p w14:paraId="2AB0B1A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200113</w:t>
            </w:r>
          </w:p>
        </w:tc>
        <w:tc>
          <w:tcPr>
            <w:tcW w:w="389" w:type="pct"/>
            <w:tcBorders>
              <w:top w:val="nil"/>
              <w:left w:val="nil"/>
              <w:bottom w:val="single" w:sz="4" w:space="0" w:color="auto"/>
              <w:right w:val="single" w:sz="4" w:space="0" w:color="auto"/>
            </w:tcBorders>
            <w:shd w:val="clear" w:color="000000" w:fill="FFFFFF"/>
            <w:vAlign w:val="center"/>
            <w:hideMark/>
          </w:tcPr>
          <w:p w14:paraId="579B62E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就业指导与职业发展</w:t>
            </w:r>
          </w:p>
        </w:tc>
        <w:tc>
          <w:tcPr>
            <w:tcW w:w="251" w:type="pct"/>
            <w:tcBorders>
              <w:top w:val="nil"/>
              <w:left w:val="nil"/>
              <w:bottom w:val="single" w:sz="4" w:space="0" w:color="auto"/>
              <w:right w:val="single" w:sz="4" w:space="0" w:color="auto"/>
            </w:tcBorders>
            <w:shd w:val="clear" w:color="000000" w:fill="FFFFFF"/>
            <w:vAlign w:val="center"/>
            <w:hideMark/>
          </w:tcPr>
          <w:p w14:paraId="7F2E039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B</w:t>
            </w:r>
          </w:p>
        </w:tc>
        <w:tc>
          <w:tcPr>
            <w:tcW w:w="121" w:type="pct"/>
            <w:tcBorders>
              <w:top w:val="nil"/>
              <w:left w:val="nil"/>
              <w:bottom w:val="single" w:sz="4" w:space="0" w:color="auto"/>
              <w:right w:val="single" w:sz="4" w:space="0" w:color="auto"/>
            </w:tcBorders>
            <w:shd w:val="clear" w:color="auto" w:fill="auto"/>
            <w:vAlign w:val="center"/>
            <w:hideMark/>
          </w:tcPr>
          <w:p w14:paraId="234CC998"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 xml:space="preserve">　</w:t>
            </w:r>
          </w:p>
        </w:tc>
        <w:tc>
          <w:tcPr>
            <w:tcW w:w="147" w:type="pct"/>
            <w:tcBorders>
              <w:top w:val="nil"/>
              <w:left w:val="nil"/>
              <w:bottom w:val="single" w:sz="4" w:space="0" w:color="auto"/>
              <w:right w:val="single" w:sz="4" w:space="0" w:color="auto"/>
            </w:tcBorders>
            <w:shd w:val="clear" w:color="000000" w:fill="FFFFFF"/>
            <w:vAlign w:val="center"/>
            <w:hideMark/>
          </w:tcPr>
          <w:p w14:paraId="53DE8AE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w:t>
            </w:r>
          </w:p>
        </w:tc>
        <w:tc>
          <w:tcPr>
            <w:tcW w:w="173" w:type="pct"/>
            <w:tcBorders>
              <w:top w:val="nil"/>
              <w:left w:val="nil"/>
              <w:bottom w:val="single" w:sz="4" w:space="0" w:color="auto"/>
              <w:right w:val="single" w:sz="4" w:space="0" w:color="auto"/>
            </w:tcBorders>
            <w:shd w:val="clear" w:color="000000" w:fill="C6E0B4"/>
            <w:vAlign w:val="center"/>
            <w:hideMark/>
          </w:tcPr>
          <w:p w14:paraId="1B84CDF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18</w:t>
            </w:r>
          </w:p>
        </w:tc>
        <w:tc>
          <w:tcPr>
            <w:tcW w:w="173" w:type="pct"/>
            <w:tcBorders>
              <w:top w:val="nil"/>
              <w:left w:val="nil"/>
              <w:bottom w:val="single" w:sz="4" w:space="0" w:color="auto"/>
              <w:right w:val="single" w:sz="4" w:space="0" w:color="auto"/>
            </w:tcBorders>
            <w:shd w:val="clear" w:color="000000" w:fill="FFFFFF"/>
            <w:vAlign w:val="center"/>
            <w:hideMark/>
          </w:tcPr>
          <w:p w14:paraId="50DD453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14</w:t>
            </w:r>
          </w:p>
        </w:tc>
        <w:tc>
          <w:tcPr>
            <w:tcW w:w="147" w:type="pct"/>
            <w:tcBorders>
              <w:top w:val="nil"/>
              <w:left w:val="nil"/>
              <w:bottom w:val="single" w:sz="4" w:space="0" w:color="auto"/>
              <w:right w:val="single" w:sz="4" w:space="0" w:color="auto"/>
            </w:tcBorders>
            <w:shd w:val="clear" w:color="000000" w:fill="FFFFFF"/>
            <w:vAlign w:val="center"/>
            <w:hideMark/>
          </w:tcPr>
          <w:p w14:paraId="53B5C87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4</w:t>
            </w:r>
          </w:p>
        </w:tc>
        <w:tc>
          <w:tcPr>
            <w:tcW w:w="172" w:type="pct"/>
            <w:tcBorders>
              <w:top w:val="nil"/>
              <w:left w:val="nil"/>
              <w:bottom w:val="single" w:sz="4" w:space="0" w:color="auto"/>
              <w:right w:val="single" w:sz="4" w:space="0" w:color="auto"/>
            </w:tcBorders>
            <w:shd w:val="clear" w:color="000000" w:fill="FFFFFF"/>
            <w:vAlign w:val="center"/>
            <w:hideMark/>
          </w:tcPr>
          <w:p w14:paraId="7FD95E5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8</w:t>
            </w:r>
          </w:p>
        </w:tc>
        <w:tc>
          <w:tcPr>
            <w:tcW w:w="209" w:type="pct"/>
            <w:tcBorders>
              <w:top w:val="nil"/>
              <w:left w:val="nil"/>
              <w:bottom w:val="single" w:sz="4" w:space="0" w:color="auto"/>
              <w:right w:val="single" w:sz="4" w:space="0" w:color="auto"/>
            </w:tcBorders>
            <w:shd w:val="clear" w:color="000000" w:fill="C6E0B4"/>
            <w:vAlign w:val="center"/>
            <w:hideMark/>
          </w:tcPr>
          <w:p w14:paraId="510618C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71F0B7C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3AC7E77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2207E93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2489EDA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C6E0B4"/>
            <w:vAlign w:val="center"/>
            <w:hideMark/>
          </w:tcPr>
          <w:p w14:paraId="5A6E9B8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6052241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4A3EBB0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1.00 </w:t>
            </w:r>
          </w:p>
        </w:tc>
        <w:tc>
          <w:tcPr>
            <w:tcW w:w="212" w:type="pct"/>
            <w:tcBorders>
              <w:top w:val="nil"/>
              <w:left w:val="nil"/>
              <w:bottom w:val="single" w:sz="4" w:space="0" w:color="auto"/>
              <w:right w:val="single" w:sz="4" w:space="0" w:color="auto"/>
            </w:tcBorders>
            <w:shd w:val="clear" w:color="000000" w:fill="C6E0B4"/>
            <w:vAlign w:val="center"/>
            <w:hideMark/>
          </w:tcPr>
          <w:p w14:paraId="639ACCD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C6E0B4"/>
            <w:vAlign w:val="center"/>
            <w:hideMark/>
          </w:tcPr>
          <w:p w14:paraId="44B2571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000000" w:fill="FFFFFF"/>
            <w:vAlign w:val="center"/>
            <w:hideMark/>
          </w:tcPr>
          <w:p w14:paraId="08C4ADA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考查</w:t>
            </w:r>
          </w:p>
        </w:tc>
        <w:tc>
          <w:tcPr>
            <w:tcW w:w="294" w:type="pct"/>
            <w:vMerge/>
            <w:tcBorders>
              <w:top w:val="nil"/>
              <w:left w:val="single" w:sz="4" w:space="0" w:color="auto"/>
              <w:bottom w:val="nil"/>
              <w:right w:val="single" w:sz="4" w:space="0" w:color="auto"/>
            </w:tcBorders>
            <w:vAlign w:val="center"/>
            <w:hideMark/>
          </w:tcPr>
          <w:p w14:paraId="7C47C440" w14:textId="77777777" w:rsidR="00A91C2A" w:rsidRPr="00A91C2A" w:rsidRDefault="00A91C2A" w:rsidP="00A91C2A">
            <w:pPr>
              <w:widowControl/>
              <w:jc w:val="left"/>
              <w:rPr>
                <w:rFonts w:ascii="宋体" w:hAnsi="宋体" w:cs="宋体"/>
                <w:kern w:val="0"/>
                <w:sz w:val="16"/>
                <w:szCs w:val="16"/>
              </w:rPr>
            </w:pPr>
          </w:p>
        </w:tc>
        <w:tc>
          <w:tcPr>
            <w:tcW w:w="217" w:type="pct"/>
            <w:vMerge w:val="restart"/>
            <w:tcBorders>
              <w:top w:val="nil"/>
              <w:left w:val="single" w:sz="4" w:space="0" w:color="auto"/>
              <w:bottom w:val="single" w:sz="4" w:space="0" w:color="auto"/>
              <w:right w:val="single" w:sz="4" w:space="0" w:color="auto"/>
            </w:tcBorders>
            <w:shd w:val="clear" w:color="auto" w:fill="auto"/>
            <w:vAlign w:val="center"/>
            <w:hideMark/>
          </w:tcPr>
          <w:p w14:paraId="6840B57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r>
      <w:tr w:rsidR="00A91C2A" w:rsidRPr="00A91C2A" w14:paraId="24F0D7E6" w14:textId="77777777" w:rsidTr="00A91C2A">
        <w:trPr>
          <w:trHeight w:val="420"/>
        </w:trPr>
        <w:tc>
          <w:tcPr>
            <w:tcW w:w="174" w:type="pct"/>
            <w:vMerge/>
            <w:tcBorders>
              <w:top w:val="nil"/>
              <w:left w:val="nil"/>
              <w:bottom w:val="single" w:sz="4" w:space="0" w:color="auto"/>
              <w:right w:val="single" w:sz="4" w:space="0" w:color="auto"/>
            </w:tcBorders>
            <w:vAlign w:val="center"/>
            <w:hideMark/>
          </w:tcPr>
          <w:p w14:paraId="5FE37CBA" w14:textId="77777777" w:rsidR="00A91C2A" w:rsidRPr="00A91C2A" w:rsidRDefault="00A91C2A" w:rsidP="00A91C2A">
            <w:pPr>
              <w:widowControl/>
              <w:jc w:val="left"/>
              <w:rPr>
                <w:rFonts w:ascii="宋体" w:hAnsi="宋体" w:cs="宋体"/>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3534DD3D" w14:textId="77777777" w:rsidR="00A91C2A" w:rsidRPr="00A91C2A" w:rsidRDefault="00A91C2A" w:rsidP="00A91C2A">
            <w:pPr>
              <w:widowControl/>
              <w:jc w:val="left"/>
              <w:rPr>
                <w:rFonts w:ascii="宋体" w:hAnsi="宋体" w:cs="宋体"/>
                <w:kern w:val="0"/>
                <w:sz w:val="16"/>
                <w:szCs w:val="16"/>
              </w:rPr>
            </w:pPr>
          </w:p>
        </w:tc>
        <w:tc>
          <w:tcPr>
            <w:tcW w:w="135" w:type="pct"/>
            <w:tcBorders>
              <w:top w:val="nil"/>
              <w:left w:val="nil"/>
              <w:bottom w:val="single" w:sz="4" w:space="0" w:color="auto"/>
              <w:right w:val="single" w:sz="4" w:space="0" w:color="auto"/>
            </w:tcBorders>
            <w:shd w:val="clear" w:color="auto" w:fill="auto"/>
            <w:vAlign w:val="center"/>
            <w:hideMark/>
          </w:tcPr>
          <w:p w14:paraId="481835B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6</w:t>
            </w:r>
          </w:p>
        </w:tc>
        <w:tc>
          <w:tcPr>
            <w:tcW w:w="223" w:type="pct"/>
            <w:tcBorders>
              <w:top w:val="nil"/>
              <w:left w:val="nil"/>
              <w:bottom w:val="single" w:sz="4" w:space="0" w:color="auto"/>
              <w:right w:val="single" w:sz="4" w:space="0" w:color="auto"/>
            </w:tcBorders>
            <w:shd w:val="clear" w:color="000000" w:fill="FFFFFF"/>
            <w:vAlign w:val="center"/>
            <w:hideMark/>
          </w:tcPr>
          <w:p w14:paraId="63D09A8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200114</w:t>
            </w:r>
          </w:p>
        </w:tc>
        <w:tc>
          <w:tcPr>
            <w:tcW w:w="389" w:type="pct"/>
            <w:tcBorders>
              <w:top w:val="nil"/>
              <w:left w:val="nil"/>
              <w:bottom w:val="single" w:sz="4" w:space="0" w:color="auto"/>
              <w:right w:val="single" w:sz="4" w:space="0" w:color="auto"/>
            </w:tcBorders>
            <w:shd w:val="clear" w:color="000000" w:fill="FFFFFF"/>
            <w:vAlign w:val="center"/>
            <w:hideMark/>
          </w:tcPr>
          <w:p w14:paraId="54C5BF2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大学生职业生涯规划</w:t>
            </w:r>
          </w:p>
        </w:tc>
        <w:tc>
          <w:tcPr>
            <w:tcW w:w="251" w:type="pct"/>
            <w:tcBorders>
              <w:top w:val="nil"/>
              <w:left w:val="nil"/>
              <w:bottom w:val="single" w:sz="4" w:space="0" w:color="auto"/>
              <w:right w:val="single" w:sz="4" w:space="0" w:color="auto"/>
            </w:tcBorders>
            <w:shd w:val="clear" w:color="000000" w:fill="FFFFFF"/>
            <w:vAlign w:val="center"/>
            <w:hideMark/>
          </w:tcPr>
          <w:p w14:paraId="41423FC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B</w:t>
            </w:r>
          </w:p>
        </w:tc>
        <w:tc>
          <w:tcPr>
            <w:tcW w:w="121" w:type="pct"/>
            <w:tcBorders>
              <w:top w:val="nil"/>
              <w:left w:val="nil"/>
              <w:bottom w:val="single" w:sz="4" w:space="0" w:color="auto"/>
              <w:right w:val="single" w:sz="4" w:space="0" w:color="auto"/>
            </w:tcBorders>
            <w:shd w:val="clear" w:color="auto" w:fill="auto"/>
            <w:vAlign w:val="center"/>
            <w:hideMark/>
          </w:tcPr>
          <w:p w14:paraId="2594EF76"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 xml:space="preserve">　</w:t>
            </w:r>
          </w:p>
        </w:tc>
        <w:tc>
          <w:tcPr>
            <w:tcW w:w="147" w:type="pct"/>
            <w:tcBorders>
              <w:top w:val="nil"/>
              <w:left w:val="nil"/>
              <w:bottom w:val="single" w:sz="4" w:space="0" w:color="auto"/>
              <w:right w:val="single" w:sz="4" w:space="0" w:color="auto"/>
            </w:tcBorders>
            <w:shd w:val="clear" w:color="000000" w:fill="FFFFFF"/>
            <w:vAlign w:val="center"/>
            <w:hideMark/>
          </w:tcPr>
          <w:p w14:paraId="5DB3509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w:t>
            </w:r>
          </w:p>
        </w:tc>
        <w:tc>
          <w:tcPr>
            <w:tcW w:w="173" w:type="pct"/>
            <w:tcBorders>
              <w:top w:val="nil"/>
              <w:left w:val="nil"/>
              <w:bottom w:val="single" w:sz="4" w:space="0" w:color="auto"/>
              <w:right w:val="single" w:sz="4" w:space="0" w:color="auto"/>
            </w:tcBorders>
            <w:shd w:val="clear" w:color="000000" w:fill="C6E0B4"/>
            <w:vAlign w:val="center"/>
            <w:hideMark/>
          </w:tcPr>
          <w:p w14:paraId="4328939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18</w:t>
            </w:r>
          </w:p>
        </w:tc>
        <w:tc>
          <w:tcPr>
            <w:tcW w:w="173" w:type="pct"/>
            <w:tcBorders>
              <w:top w:val="nil"/>
              <w:left w:val="nil"/>
              <w:bottom w:val="single" w:sz="4" w:space="0" w:color="auto"/>
              <w:right w:val="single" w:sz="4" w:space="0" w:color="auto"/>
            </w:tcBorders>
            <w:shd w:val="clear" w:color="000000" w:fill="FFFFFF"/>
            <w:vAlign w:val="center"/>
            <w:hideMark/>
          </w:tcPr>
          <w:p w14:paraId="06B1F72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14</w:t>
            </w:r>
          </w:p>
        </w:tc>
        <w:tc>
          <w:tcPr>
            <w:tcW w:w="147" w:type="pct"/>
            <w:tcBorders>
              <w:top w:val="nil"/>
              <w:left w:val="nil"/>
              <w:bottom w:val="single" w:sz="4" w:space="0" w:color="auto"/>
              <w:right w:val="single" w:sz="4" w:space="0" w:color="auto"/>
            </w:tcBorders>
            <w:shd w:val="clear" w:color="000000" w:fill="FFFFFF"/>
            <w:vAlign w:val="center"/>
            <w:hideMark/>
          </w:tcPr>
          <w:p w14:paraId="7464101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4</w:t>
            </w:r>
          </w:p>
        </w:tc>
        <w:tc>
          <w:tcPr>
            <w:tcW w:w="172" w:type="pct"/>
            <w:tcBorders>
              <w:top w:val="nil"/>
              <w:left w:val="nil"/>
              <w:bottom w:val="single" w:sz="4" w:space="0" w:color="auto"/>
              <w:right w:val="single" w:sz="4" w:space="0" w:color="auto"/>
            </w:tcBorders>
            <w:shd w:val="clear" w:color="000000" w:fill="FFFFFF"/>
            <w:vAlign w:val="center"/>
            <w:hideMark/>
          </w:tcPr>
          <w:p w14:paraId="3DCB7DD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7</w:t>
            </w:r>
          </w:p>
        </w:tc>
        <w:tc>
          <w:tcPr>
            <w:tcW w:w="209" w:type="pct"/>
            <w:tcBorders>
              <w:top w:val="nil"/>
              <w:left w:val="nil"/>
              <w:bottom w:val="single" w:sz="4" w:space="0" w:color="auto"/>
              <w:right w:val="single" w:sz="4" w:space="0" w:color="auto"/>
            </w:tcBorders>
            <w:shd w:val="clear" w:color="000000" w:fill="C6E0B4"/>
            <w:vAlign w:val="center"/>
            <w:hideMark/>
          </w:tcPr>
          <w:p w14:paraId="42A8197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45E6D5E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43A9FF8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6BBC9F6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3E3B351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C6E0B4"/>
            <w:vAlign w:val="center"/>
            <w:hideMark/>
          </w:tcPr>
          <w:p w14:paraId="006F852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5153D09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1.00 </w:t>
            </w:r>
          </w:p>
        </w:tc>
        <w:tc>
          <w:tcPr>
            <w:tcW w:w="205" w:type="pct"/>
            <w:tcBorders>
              <w:top w:val="nil"/>
              <w:left w:val="nil"/>
              <w:bottom w:val="single" w:sz="4" w:space="0" w:color="auto"/>
              <w:right w:val="single" w:sz="4" w:space="0" w:color="auto"/>
            </w:tcBorders>
            <w:shd w:val="clear" w:color="000000" w:fill="C6E0B4"/>
            <w:vAlign w:val="center"/>
            <w:hideMark/>
          </w:tcPr>
          <w:p w14:paraId="1775AC7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18650E7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C6E0B4"/>
            <w:vAlign w:val="center"/>
            <w:hideMark/>
          </w:tcPr>
          <w:p w14:paraId="77E9CE6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000000" w:fill="FFFFFF"/>
            <w:vAlign w:val="center"/>
            <w:hideMark/>
          </w:tcPr>
          <w:p w14:paraId="5F9FAB4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考查</w:t>
            </w:r>
          </w:p>
        </w:tc>
        <w:tc>
          <w:tcPr>
            <w:tcW w:w="294" w:type="pct"/>
            <w:vMerge/>
            <w:tcBorders>
              <w:top w:val="nil"/>
              <w:left w:val="single" w:sz="4" w:space="0" w:color="auto"/>
              <w:bottom w:val="nil"/>
              <w:right w:val="single" w:sz="4" w:space="0" w:color="auto"/>
            </w:tcBorders>
            <w:vAlign w:val="center"/>
            <w:hideMark/>
          </w:tcPr>
          <w:p w14:paraId="0B7A40EC" w14:textId="77777777" w:rsidR="00A91C2A" w:rsidRPr="00A91C2A" w:rsidRDefault="00A91C2A" w:rsidP="00A91C2A">
            <w:pPr>
              <w:widowControl/>
              <w:jc w:val="left"/>
              <w:rPr>
                <w:rFonts w:ascii="宋体" w:hAnsi="宋体" w:cs="宋体"/>
                <w:kern w:val="0"/>
                <w:sz w:val="16"/>
                <w:szCs w:val="16"/>
              </w:rPr>
            </w:pPr>
          </w:p>
        </w:tc>
        <w:tc>
          <w:tcPr>
            <w:tcW w:w="217" w:type="pct"/>
            <w:vMerge/>
            <w:tcBorders>
              <w:top w:val="nil"/>
              <w:left w:val="single" w:sz="4" w:space="0" w:color="auto"/>
              <w:bottom w:val="single" w:sz="4" w:space="0" w:color="auto"/>
              <w:right w:val="single" w:sz="4" w:space="0" w:color="auto"/>
            </w:tcBorders>
            <w:vAlign w:val="center"/>
            <w:hideMark/>
          </w:tcPr>
          <w:p w14:paraId="6C1962D1" w14:textId="77777777" w:rsidR="00A91C2A" w:rsidRPr="00A91C2A" w:rsidRDefault="00A91C2A" w:rsidP="00A91C2A">
            <w:pPr>
              <w:widowControl/>
              <w:jc w:val="left"/>
              <w:rPr>
                <w:rFonts w:ascii="宋体" w:hAnsi="宋体" w:cs="宋体"/>
                <w:kern w:val="0"/>
                <w:sz w:val="16"/>
                <w:szCs w:val="16"/>
              </w:rPr>
            </w:pPr>
          </w:p>
        </w:tc>
      </w:tr>
      <w:tr w:rsidR="00A91C2A" w:rsidRPr="00A91C2A" w14:paraId="74608E85" w14:textId="77777777" w:rsidTr="00A91C2A">
        <w:trPr>
          <w:trHeight w:val="285"/>
        </w:trPr>
        <w:tc>
          <w:tcPr>
            <w:tcW w:w="174" w:type="pct"/>
            <w:vMerge/>
            <w:tcBorders>
              <w:top w:val="nil"/>
              <w:left w:val="nil"/>
              <w:bottom w:val="single" w:sz="4" w:space="0" w:color="auto"/>
              <w:right w:val="single" w:sz="4" w:space="0" w:color="auto"/>
            </w:tcBorders>
            <w:vAlign w:val="center"/>
            <w:hideMark/>
          </w:tcPr>
          <w:p w14:paraId="469762A7" w14:textId="77777777" w:rsidR="00A91C2A" w:rsidRPr="00A91C2A" w:rsidRDefault="00A91C2A" w:rsidP="00A91C2A">
            <w:pPr>
              <w:widowControl/>
              <w:jc w:val="left"/>
              <w:rPr>
                <w:rFonts w:ascii="宋体" w:hAnsi="宋体" w:cs="宋体"/>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38B0812D" w14:textId="77777777" w:rsidR="00A91C2A" w:rsidRPr="00A91C2A" w:rsidRDefault="00A91C2A" w:rsidP="00A91C2A">
            <w:pPr>
              <w:widowControl/>
              <w:jc w:val="left"/>
              <w:rPr>
                <w:rFonts w:ascii="宋体" w:hAnsi="宋体" w:cs="宋体"/>
                <w:kern w:val="0"/>
                <w:sz w:val="16"/>
                <w:szCs w:val="16"/>
              </w:rPr>
            </w:pPr>
          </w:p>
        </w:tc>
        <w:tc>
          <w:tcPr>
            <w:tcW w:w="1118" w:type="pct"/>
            <w:gridSpan w:val="5"/>
            <w:tcBorders>
              <w:top w:val="single" w:sz="4" w:space="0" w:color="auto"/>
              <w:left w:val="nil"/>
              <w:bottom w:val="single" w:sz="4" w:space="0" w:color="auto"/>
              <w:right w:val="single" w:sz="4" w:space="0" w:color="000000"/>
            </w:tcBorders>
            <w:shd w:val="clear" w:color="auto" w:fill="auto"/>
            <w:vAlign w:val="center"/>
            <w:hideMark/>
          </w:tcPr>
          <w:p w14:paraId="66587363"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小计</w:t>
            </w:r>
          </w:p>
        </w:tc>
        <w:tc>
          <w:tcPr>
            <w:tcW w:w="147" w:type="pct"/>
            <w:tcBorders>
              <w:top w:val="nil"/>
              <w:left w:val="nil"/>
              <w:bottom w:val="single" w:sz="4" w:space="0" w:color="auto"/>
              <w:right w:val="single" w:sz="4" w:space="0" w:color="auto"/>
            </w:tcBorders>
            <w:shd w:val="clear" w:color="000000" w:fill="C6E0B4"/>
            <w:vAlign w:val="center"/>
            <w:hideMark/>
          </w:tcPr>
          <w:p w14:paraId="6A4F8736"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10</w:t>
            </w:r>
          </w:p>
        </w:tc>
        <w:tc>
          <w:tcPr>
            <w:tcW w:w="173" w:type="pct"/>
            <w:tcBorders>
              <w:top w:val="nil"/>
              <w:left w:val="nil"/>
              <w:bottom w:val="single" w:sz="4" w:space="0" w:color="auto"/>
              <w:right w:val="single" w:sz="4" w:space="0" w:color="auto"/>
            </w:tcBorders>
            <w:shd w:val="clear" w:color="000000" w:fill="C6E0B4"/>
            <w:vAlign w:val="center"/>
            <w:hideMark/>
          </w:tcPr>
          <w:p w14:paraId="08031230"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180</w:t>
            </w:r>
          </w:p>
        </w:tc>
        <w:tc>
          <w:tcPr>
            <w:tcW w:w="173" w:type="pct"/>
            <w:tcBorders>
              <w:top w:val="nil"/>
              <w:left w:val="nil"/>
              <w:bottom w:val="single" w:sz="4" w:space="0" w:color="auto"/>
              <w:right w:val="single" w:sz="4" w:space="0" w:color="auto"/>
            </w:tcBorders>
            <w:shd w:val="clear" w:color="000000" w:fill="C6E0B4"/>
            <w:vAlign w:val="center"/>
            <w:hideMark/>
          </w:tcPr>
          <w:p w14:paraId="78DD80AB"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118</w:t>
            </w:r>
          </w:p>
        </w:tc>
        <w:tc>
          <w:tcPr>
            <w:tcW w:w="147" w:type="pct"/>
            <w:tcBorders>
              <w:top w:val="nil"/>
              <w:left w:val="nil"/>
              <w:bottom w:val="single" w:sz="4" w:space="0" w:color="auto"/>
              <w:right w:val="single" w:sz="4" w:space="0" w:color="auto"/>
            </w:tcBorders>
            <w:shd w:val="clear" w:color="000000" w:fill="C6E0B4"/>
            <w:vAlign w:val="center"/>
            <w:hideMark/>
          </w:tcPr>
          <w:p w14:paraId="649E1A07"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62</w:t>
            </w:r>
          </w:p>
        </w:tc>
        <w:tc>
          <w:tcPr>
            <w:tcW w:w="172" w:type="pct"/>
            <w:tcBorders>
              <w:top w:val="nil"/>
              <w:left w:val="nil"/>
              <w:bottom w:val="single" w:sz="4" w:space="0" w:color="auto"/>
              <w:right w:val="single" w:sz="4" w:space="0" w:color="auto"/>
            </w:tcBorders>
            <w:shd w:val="clear" w:color="000000" w:fill="FFFFFF"/>
            <w:vAlign w:val="center"/>
            <w:hideMark/>
          </w:tcPr>
          <w:p w14:paraId="20596CC4"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 xml:space="preserve">　</w:t>
            </w:r>
          </w:p>
        </w:tc>
        <w:tc>
          <w:tcPr>
            <w:tcW w:w="209" w:type="pct"/>
            <w:tcBorders>
              <w:top w:val="nil"/>
              <w:left w:val="nil"/>
              <w:bottom w:val="single" w:sz="4" w:space="0" w:color="auto"/>
              <w:right w:val="single" w:sz="4" w:space="0" w:color="auto"/>
            </w:tcBorders>
            <w:shd w:val="clear" w:color="000000" w:fill="C6E0B4"/>
            <w:vAlign w:val="center"/>
            <w:hideMark/>
          </w:tcPr>
          <w:p w14:paraId="21AE5619"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 xml:space="preserve">0.00 </w:t>
            </w:r>
          </w:p>
        </w:tc>
        <w:tc>
          <w:tcPr>
            <w:tcW w:w="212" w:type="pct"/>
            <w:tcBorders>
              <w:top w:val="nil"/>
              <w:left w:val="nil"/>
              <w:bottom w:val="single" w:sz="4" w:space="0" w:color="auto"/>
              <w:right w:val="single" w:sz="4" w:space="0" w:color="auto"/>
            </w:tcBorders>
            <w:shd w:val="clear" w:color="000000" w:fill="C6E0B4"/>
            <w:vAlign w:val="center"/>
            <w:hideMark/>
          </w:tcPr>
          <w:p w14:paraId="3829CE15"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 xml:space="preserve">2.00 </w:t>
            </w:r>
          </w:p>
        </w:tc>
        <w:tc>
          <w:tcPr>
            <w:tcW w:w="205" w:type="pct"/>
            <w:tcBorders>
              <w:top w:val="nil"/>
              <w:left w:val="nil"/>
              <w:bottom w:val="single" w:sz="4" w:space="0" w:color="auto"/>
              <w:right w:val="single" w:sz="4" w:space="0" w:color="auto"/>
            </w:tcBorders>
            <w:shd w:val="clear" w:color="000000" w:fill="C6E0B4"/>
            <w:vAlign w:val="center"/>
            <w:hideMark/>
          </w:tcPr>
          <w:p w14:paraId="36D3BCAB"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 xml:space="preserve">2.00 </w:t>
            </w:r>
          </w:p>
        </w:tc>
        <w:tc>
          <w:tcPr>
            <w:tcW w:w="205" w:type="pct"/>
            <w:tcBorders>
              <w:top w:val="nil"/>
              <w:left w:val="nil"/>
              <w:bottom w:val="single" w:sz="4" w:space="0" w:color="auto"/>
              <w:right w:val="single" w:sz="4" w:space="0" w:color="auto"/>
            </w:tcBorders>
            <w:shd w:val="clear" w:color="000000" w:fill="C6E0B4"/>
            <w:vAlign w:val="center"/>
            <w:hideMark/>
          </w:tcPr>
          <w:p w14:paraId="73F9B912"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 xml:space="preserve">2.25 </w:t>
            </w:r>
          </w:p>
        </w:tc>
        <w:tc>
          <w:tcPr>
            <w:tcW w:w="205" w:type="pct"/>
            <w:tcBorders>
              <w:top w:val="nil"/>
              <w:left w:val="nil"/>
              <w:bottom w:val="single" w:sz="4" w:space="0" w:color="auto"/>
              <w:right w:val="single" w:sz="4" w:space="0" w:color="auto"/>
            </w:tcBorders>
            <w:shd w:val="clear" w:color="000000" w:fill="C6E0B4"/>
            <w:vAlign w:val="center"/>
            <w:hideMark/>
          </w:tcPr>
          <w:p w14:paraId="4E3DD648"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 xml:space="preserve">0.00 </w:t>
            </w:r>
          </w:p>
        </w:tc>
        <w:tc>
          <w:tcPr>
            <w:tcW w:w="209" w:type="pct"/>
            <w:tcBorders>
              <w:top w:val="nil"/>
              <w:left w:val="nil"/>
              <w:bottom w:val="single" w:sz="4" w:space="0" w:color="auto"/>
              <w:right w:val="single" w:sz="4" w:space="0" w:color="auto"/>
            </w:tcBorders>
            <w:shd w:val="clear" w:color="000000" w:fill="C6E0B4"/>
            <w:vAlign w:val="center"/>
            <w:hideMark/>
          </w:tcPr>
          <w:p w14:paraId="355273FB"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 xml:space="preserve">2.00 </w:t>
            </w:r>
          </w:p>
        </w:tc>
        <w:tc>
          <w:tcPr>
            <w:tcW w:w="205" w:type="pct"/>
            <w:tcBorders>
              <w:top w:val="nil"/>
              <w:left w:val="nil"/>
              <w:bottom w:val="single" w:sz="4" w:space="0" w:color="auto"/>
              <w:right w:val="single" w:sz="4" w:space="0" w:color="auto"/>
            </w:tcBorders>
            <w:shd w:val="clear" w:color="000000" w:fill="C6E0B4"/>
            <w:vAlign w:val="center"/>
            <w:hideMark/>
          </w:tcPr>
          <w:p w14:paraId="37382645"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 xml:space="preserve">1.00 </w:t>
            </w:r>
          </w:p>
        </w:tc>
        <w:tc>
          <w:tcPr>
            <w:tcW w:w="205" w:type="pct"/>
            <w:tcBorders>
              <w:top w:val="nil"/>
              <w:left w:val="nil"/>
              <w:bottom w:val="single" w:sz="4" w:space="0" w:color="auto"/>
              <w:right w:val="single" w:sz="4" w:space="0" w:color="auto"/>
            </w:tcBorders>
            <w:shd w:val="clear" w:color="000000" w:fill="C6E0B4"/>
            <w:vAlign w:val="center"/>
            <w:hideMark/>
          </w:tcPr>
          <w:p w14:paraId="002106DA"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 xml:space="preserve">1.00 </w:t>
            </w:r>
          </w:p>
        </w:tc>
        <w:tc>
          <w:tcPr>
            <w:tcW w:w="212" w:type="pct"/>
            <w:tcBorders>
              <w:top w:val="nil"/>
              <w:left w:val="nil"/>
              <w:bottom w:val="single" w:sz="4" w:space="0" w:color="auto"/>
              <w:right w:val="single" w:sz="4" w:space="0" w:color="auto"/>
            </w:tcBorders>
            <w:shd w:val="clear" w:color="000000" w:fill="C6E0B4"/>
            <w:vAlign w:val="center"/>
            <w:hideMark/>
          </w:tcPr>
          <w:p w14:paraId="0E108E3F"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 xml:space="preserve">0.00 </w:t>
            </w:r>
          </w:p>
        </w:tc>
        <w:tc>
          <w:tcPr>
            <w:tcW w:w="193" w:type="pct"/>
            <w:tcBorders>
              <w:top w:val="nil"/>
              <w:left w:val="nil"/>
              <w:bottom w:val="single" w:sz="4" w:space="0" w:color="auto"/>
              <w:right w:val="single" w:sz="4" w:space="0" w:color="auto"/>
            </w:tcBorders>
            <w:shd w:val="clear" w:color="000000" w:fill="C6E0B4"/>
            <w:vAlign w:val="center"/>
            <w:hideMark/>
          </w:tcPr>
          <w:p w14:paraId="2C2DD172"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 xml:space="preserve">0.00 </w:t>
            </w:r>
          </w:p>
        </w:tc>
        <w:tc>
          <w:tcPr>
            <w:tcW w:w="444" w:type="pct"/>
            <w:gridSpan w:val="2"/>
            <w:tcBorders>
              <w:top w:val="single" w:sz="4" w:space="0" w:color="auto"/>
              <w:left w:val="nil"/>
              <w:bottom w:val="single" w:sz="4" w:space="0" w:color="auto"/>
              <w:right w:val="single" w:sz="4" w:space="0" w:color="auto"/>
            </w:tcBorders>
            <w:shd w:val="clear" w:color="auto" w:fill="auto"/>
            <w:vAlign w:val="center"/>
            <w:hideMark/>
          </w:tcPr>
          <w:p w14:paraId="74C8B9FD"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 xml:space="preserve">　</w:t>
            </w:r>
          </w:p>
        </w:tc>
        <w:tc>
          <w:tcPr>
            <w:tcW w:w="217" w:type="pct"/>
            <w:tcBorders>
              <w:top w:val="nil"/>
              <w:left w:val="nil"/>
              <w:bottom w:val="single" w:sz="4" w:space="0" w:color="auto"/>
              <w:right w:val="single" w:sz="4" w:space="0" w:color="auto"/>
            </w:tcBorders>
            <w:shd w:val="clear" w:color="auto" w:fill="auto"/>
            <w:vAlign w:val="center"/>
            <w:hideMark/>
          </w:tcPr>
          <w:p w14:paraId="53941E70" w14:textId="77777777" w:rsidR="00A91C2A" w:rsidRPr="00A91C2A" w:rsidRDefault="00A91C2A" w:rsidP="00A91C2A">
            <w:pPr>
              <w:widowControl/>
              <w:jc w:val="left"/>
              <w:rPr>
                <w:rFonts w:ascii="宋体" w:hAnsi="宋体" w:cs="宋体"/>
                <w:b/>
                <w:bCs/>
                <w:kern w:val="0"/>
                <w:sz w:val="16"/>
                <w:szCs w:val="16"/>
              </w:rPr>
            </w:pPr>
            <w:r w:rsidRPr="00A91C2A">
              <w:rPr>
                <w:rFonts w:ascii="宋体" w:hAnsi="宋体" w:cs="宋体" w:hint="eastAsia"/>
                <w:b/>
                <w:bCs/>
                <w:kern w:val="0"/>
                <w:sz w:val="16"/>
                <w:szCs w:val="16"/>
              </w:rPr>
              <w:t xml:space="preserve">　</w:t>
            </w:r>
          </w:p>
        </w:tc>
      </w:tr>
      <w:tr w:rsidR="00A91C2A" w:rsidRPr="00A91C2A" w14:paraId="369E46F4" w14:textId="77777777" w:rsidTr="00A91C2A">
        <w:trPr>
          <w:trHeight w:val="285"/>
        </w:trPr>
        <w:tc>
          <w:tcPr>
            <w:tcW w:w="174" w:type="pct"/>
            <w:vMerge/>
            <w:tcBorders>
              <w:top w:val="nil"/>
              <w:left w:val="nil"/>
              <w:bottom w:val="single" w:sz="4" w:space="0" w:color="auto"/>
              <w:right w:val="single" w:sz="4" w:space="0" w:color="auto"/>
            </w:tcBorders>
            <w:vAlign w:val="center"/>
            <w:hideMark/>
          </w:tcPr>
          <w:p w14:paraId="37486A5F" w14:textId="77777777" w:rsidR="00A91C2A" w:rsidRPr="00A91C2A" w:rsidRDefault="00A91C2A" w:rsidP="00A91C2A">
            <w:pPr>
              <w:widowControl/>
              <w:jc w:val="left"/>
              <w:rPr>
                <w:rFonts w:ascii="宋体" w:hAnsi="宋体" w:cs="宋体"/>
                <w:kern w:val="0"/>
                <w:sz w:val="16"/>
                <w:szCs w:val="16"/>
              </w:rPr>
            </w:pPr>
          </w:p>
        </w:tc>
        <w:tc>
          <w:tcPr>
            <w:tcW w:w="1292" w:type="pct"/>
            <w:gridSpan w:val="6"/>
            <w:tcBorders>
              <w:top w:val="single" w:sz="4" w:space="0" w:color="auto"/>
              <w:left w:val="nil"/>
              <w:bottom w:val="single" w:sz="4" w:space="0" w:color="auto"/>
              <w:right w:val="single" w:sz="4" w:space="0" w:color="000000"/>
            </w:tcBorders>
            <w:shd w:val="clear" w:color="auto" w:fill="auto"/>
            <w:vAlign w:val="center"/>
            <w:hideMark/>
          </w:tcPr>
          <w:p w14:paraId="70258145"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公共基础课累计、占总学时比例</w:t>
            </w:r>
          </w:p>
        </w:tc>
        <w:tc>
          <w:tcPr>
            <w:tcW w:w="147" w:type="pct"/>
            <w:tcBorders>
              <w:top w:val="nil"/>
              <w:left w:val="nil"/>
              <w:bottom w:val="single" w:sz="4" w:space="0" w:color="auto"/>
              <w:right w:val="single" w:sz="4" w:space="0" w:color="auto"/>
            </w:tcBorders>
            <w:shd w:val="clear" w:color="000000" w:fill="C6E0B4"/>
            <w:vAlign w:val="center"/>
            <w:hideMark/>
          </w:tcPr>
          <w:p w14:paraId="69DD2E33"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101</w:t>
            </w:r>
          </w:p>
        </w:tc>
        <w:tc>
          <w:tcPr>
            <w:tcW w:w="173" w:type="pct"/>
            <w:tcBorders>
              <w:top w:val="nil"/>
              <w:left w:val="nil"/>
              <w:bottom w:val="single" w:sz="4" w:space="0" w:color="auto"/>
              <w:right w:val="single" w:sz="4" w:space="0" w:color="auto"/>
            </w:tcBorders>
            <w:shd w:val="clear" w:color="000000" w:fill="C6E0B4"/>
            <w:vAlign w:val="center"/>
            <w:hideMark/>
          </w:tcPr>
          <w:p w14:paraId="6542375D"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1878</w:t>
            </w:r>
          </w:p>
        </w:tc>
        <w:tc>
          <w:tcPr>
            <w:tcW w:w="173" w:type="pct"/>
            <w:tcBorders>
              <w:top w:val="nil"/>
              <w:left w:val="nil"/>
              <w:bottom w:val="single" w:sz="4" w:space="0" w:color="auto"/>
              <w:right w:val="single" w:sz="4" w:space="0" w:color="auto"/>
            </w:tcBorders>
            <w:shd w:val="clear" w:color="000000" w:fill="C6E0B4"/>
            <w:vAlign w:val="center"/>
            <w:hideMark/>
          </w:tcPr>
          <w:p w14:paraId="3852C6A6"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1478</w:t>
            </w:r>
          </w:p>
        </w:tc>
        <w:tc>
          <w:tcPr>
            <w:tcW w:w="147" w:type="pct"/>
            <w:tcBorders>
              <w:top w:val="nil"/>
              <w:left w:val="nil"/>
              <w:bottom w:val="single" w:sz="4" w:space="0" w:color="auto"/>
              <w:right w:val="single" w:sz="4" w:space="0" w:color="auto"/>
            </w:tcBorders>
            <w:shd w:val="clear" w:color="000000" w:fill="C6E0B4"/>
            <w:vAlign w:val="center"/>
            <w:hideMark/>
          </w:tcPr>
          <w:p w14:paraId="5A9B9C4E"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400</w:t>
            </w:r>
          </w:p>
        </w:tc>
        <w:tc>
          <w:tcPr>
            <w:tcW w:w="172" w:type="pct"/>
            <w:tcBorders>
              <w:top w:val="nil"/>
              <w:left w:val="nil"/>
              <w:bottom w:val="single" w:sz="4" w:space="0" w:color="auto"/>
              <w:right w:val="single" w:sz="4" w:space="0" w:color="auto"/>
            </w:tcBorders>
            <w:shd w:val="clear" w:color="000000" w:fill="FFFFFF"/>
            <w:vAlign w:val="center"/>
            <w:hideMark/>
          </w:tcPr>
          <w:p w14:paraId="1EC8398D"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 xml:space="preserve">　</w:t>
            </w:r>
          </w:p>
        </w:tc>
        <w:tc>
          <w:tcPr>
            <w:tcW w:w="209" w:type="pct"/>
            <w:tcBorders>
              <w:top w:val="nil"/>
              <w:left w:val="nil"/>
              <w:bottom w:val="single" w:sz="4" w:space="0" w:color="auto"/>
              <w:right w:val="single" w:sz="4" w:space="0" w:color="auto"/>
            </w:tcBorders>
            <w:shd w:val="clear" w:color="000000" w:fill="C6E0B4"/>
            <w:vAlign w:val="center"/>
            <w:hideMark/>
          </w:tcPr>
          <w:p w14:paraId="02548834"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w:t>
            </w:r>
          </w:p>
        </w:tc>
        <w:tc>
          <w:tcPr>
            <w:tcW w:w="212" w:type="pct"/>
            <w:tcBorders>
              <w:top w:val="nil"/>
              <w:left w:val="nil"/>
              <w:bottom w:val="single" w:sz="4" w:space="0" w:color="auto"/>
              <w:right w:val="single" w:sz="4" w:space="0" w:color="auto"/>
            </w:tcBorders>
            <w:shd w:val="clear" w:color="000000" w:fill="C6E0B4"/>
            <w:vAlign w:val="center"/>
            <w:hideMark/>
          </w:tcPr>
          <w:p w14:paraId="7FF9EC48"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 xml:space="preserve">24.00 </w:t>
            </w:r>
          </w:p>
        </w:tc>
        <w:tc>
          <w:tcPr>
            <w:tcW w:w="205" w:type="pct"/>
            <w:tcBorders>
              <w:top w:val="nil"/>
              <w:left w:val="nil"/>
              <w:bottom w:val="single" w:sz="4" w:space="0" w:color="auto"/>
              <w:right w:val="single" w:sz="4" w:space="0" w:color="auto"/>
            </w:tcBorders>
            <w:shd w:val="clear" w:color="000000" w:fill="C6E0B4"/>
            <w:vAlign w:val="center"/>
            <w:hideMark/>
          </w:tcPr>
          <w:p w14:paraId="31EA8B9B"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w:t>
            </w:r>
          </w:p>
        </w:tc>
        <w:tc>
          <w:tcPr>
            <w:tcW w:w="205" w:type="pct"/>
            <w:tcBorders>
              <w:top w:val="nil"/>
              <w:left w:val="nil"/>
              <w:bottom w:val="single" w:sz="4" w:space="0" w:color="auto"/>
              <w:right w:val="single" w:sz="4" w:space="0" w:color="auto"/>
            </w:tcBorders>
            <w:shd w:val="clear" w:color="000000" w:fill="C6E0B4"/>
            <w:vAlign w:val="center"/>
            <w:hideMark/>
          </w:tcPr>
          <w:p w14:paraId="0DFA970C"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 xml:space="preserve">9.00 </w:t>
            </w:r>
          </w:p>
        </w:tc>
        <w:tc>
          <w:tcPr>
            <w:tcW w:w="205" w:type="pct"/>
            <w:tcBorders>
              <w:top w:val="nil"/>
              <w:left w:val="nil"/>
              <w:bottom w:val="single" w:sz="4" w:space="0" w:color="auto"/>
              <w:right w:val="single" w:sz="4" w:space="0" w:color="auto"/>
            </w:tcBorders>
            <w:shd w:val="clear" w:color="000000" w:fill="C6E0B4"/>
            <w:vAlign w:val="center"/>
            <w:hideMark/>
          </w:tcPr>
          <w:p w14:paraId="618163C0"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 xml:space="preserve">2.00 </w:t>
            </w:r>
          </w:p>
        </w:tc>
        <w:tc>
          <w:tcPr>
            <w:tcW w:w="209" w:type="pct"/>
            <w:tcBorders>
              <w:top w:val="nil"/>
              <w:left w:val="nil"/>
              <w:bottom w:val="single" w:sz="4" w:space="0" w:color="auto"/>
              <w:right w:val="single" w:sz="4" w:space="0" w:color="auto"/>
            </w:tcBorders>
            <w:shd w:val="clear" w:color="000000" w:fill="C6E0B4"/>
            <w:vAlign w:val="center"/>
            <w:hideMark/>
          </w:tcPr>
          <w:p w14:paraId="3BDCA606"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 xml:space="preserve">2.00 </w:t>
            </w:r>
          </w:p>
        </w:tc>
        <w:tc>
          <w:tcPr>
            <w:tcW w:w="205" w:type="pct"/>
            <w:tcBorders>
              <w:top w:val="nil"/>
              <w:left w:val="nil"/>
              <w:bottom w:val="single" w:sz="4" w:space="0" w:color="auto"/>
              <w:right w:val="single" w:sz="4" w:space="0" w:color="auto"/>
            </w:tcBorders>
            <w:shd w:val="clear" w:color="000000" w:fill="C6E0B4"/>
            <w:vAlign w:val="center"/>
            <w:hideMark/>
          </w:tcPr>
          <w:p w14:paraId="1ADA15E4"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w:t>
            </w:r>
          </w:p>
        </w:tc>
        <w:tc>
          <w:tcPr>
            <w:tcW w:w="205" w:type="pct"/>
            <w:tcBorders>
              <w:top w:val="nil"/>
              <w:left w:val="nil"/>
              <w:bottom w:val="single" w:sz="4" w:space="0" w:color="auto"/>
              <w:right w:val="single" w:sz="4" w:space="0" w:color="auto"/>
            </w:tcBorders>
            <w:shd w:val="clear" w:color="000000" w:fill="C6E0B4"/>
            <w:vAlign w:val="center"/>
            <w:hideMark/>
          </w:tcPr>
          <w:p w14:paraId="3B8679E9"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w:t>
            </w:r>
          </w:p>
        </w:tc>
        <w:tc>
          <w:tcPr>
            <w:tcW w:w="212" w:type="pct"/>
            <w:tcBorders>
              <w:top w:val="nil"/>
              <w:left w:val="nil"/>
              <w:bottom w:val="single" w:sz="4" w:space="0" w:color="auto"/>
              <w:right w:val="single" w:sz="4" w:space="0" w:color="auto"/>
            </w:tcBorders>
            <w:shd w:val="clear" w:color="000000" w:fill="C6E0B4"/>
            <w:vAlign w:val="center"/>
            <w:hideMark/>
          </w:tcPr>
          <w:p w14:paraId="30FFAE52"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w:t>
            </w:r>
          </w:p>
        </w:tc>
        <w:tc>
          <w:tcPr>
            <w:tcW w:w="193" w:type="pct"/>
            <w:tcBorders>
              <w:top w:val="nil"/>
              <w:left w:val="nil"/>
              <w:bottom w:val="single" w:sz="4" w:space="0" w:color="auto"/>
              <w:right w:val="single" w:sz="4" w:space="0" w:color="auto"/>
            </w:tcBorders>
            <w:shd w:val="clear" w:color="000000" w:fill="C6E0B4"/>
            <w:vAlign w:val="center"/>
            <w:hideMark/>
          </w:tcPr>
          <w:p w14:paraId="5BCF4EFD"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 xml:space="preserve">0.00 </w:t>
            </w:r>
          </w:p>
        </w:tc>
        <w:tc>
          <w:tcPr>
            <w:tcW w:w="444" w:type="pct"/>
            <w:gridSpan w:val="2"/>
            <w:tcBorders>
              <w:top w:val="single" w:sz="4" w:space="0" w:color="auto"/>
              <w:left w:val="nil"/>
              <w:bottom w:val="single" w:sz="4" w:space="0" w:color="auto"/>
              <w:right w:val="single" w:sz="4" w:space="0" w:color="auto"/>
            </w:tcBorders>
            <w:shd w:val="clear" w:color="000000" w:fill="C6E0B4"/>
            <w:vAlign w:val="center"/>
            <w:hideMark/>
          </w:tcPr>
          <w:p w14:paraId="3B161986"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36%</w:t>
            </w:r>
          </w:p>
        </w:tc>
        <w:tc>
          <w:tcPr>
            <w:tcW w:w="217" w:type="pct"/>
            <w:tcBorders>
              <w:top w:val="nil"/>
              <w:left w:val="nil"/>
              <w:bottom w:val="single" w:sz="4" w:space="0" w:color="auto"/>
              <w:right w:val="single" w:sz="4" w:space="0" w:color="auto"/>
            </w:tcBorders>
            <w:shd w:val="clear" w:color="000000" w:fill="FFFFFF"/>
            <w:vAlign w:val="center"/>
            <w:hideMark/>
          </w:tcPr>
          <w:p w14:paraId="59DE0CCF" w14:textId="77777777" w:rsidR="00A91C2A" w:rsidRPr="00A91C2A" w:rsidRDefault="00A91C2A" w:rsidP="00A91C2A">
            <w:pPr>
              <w:widowControl/>
              <w:jc w:val="left"/>
              <w:rPr>
                <w:rFonts w:ascii="宋体" w:hAnsi="宋体" w:cs="宋体"/>
                <w:b/>
                <w:bCs/>
                <w:kern w:val="0"/>
                <w:sz w:val="16"/>
                <w:szCs w:val="16"/>
              </w:rPr>
            </w:pPr>
            <w:r w:rsidRPr="00A91C2A">
              <w:rPr>
                <w:rFonts w:ascii="宋体" w:hAnsi="宋体" w:cs="宋体" w:hint="eastAsia"/>
                <w:b/>
                <w:bCs/>
                <w:kern w:val="0"/>
                <w:sz w:val="16"/>
                <w:szCs w:val="16"/>
              </w:rPr>
              <w:t xml:space="preserve">　</w:t>
            </w:r>
          </w:p>
        </w:tc>
      </w:tr>
      <w:tr w:rsidR="00A91C2A" w:rsidRPr="00A91C2A" w14:paraId="40B555DD" w14:textId="77777777" w:rsidTr="00A91C2A">
        <w:trPr>
          <w:trHeight w:val="2310"/>
        </w:trPr>
        <w:tc>
          <w:tcPr>
            <w:tcW w:w="174" w:type="pct"/>
            <w:vMerge w:val="restart"/>
            <w:tcBorders>
              <w:top w:val="nil"/>
              <w:left w:val="nil"/>
              <w:bottom w:val="single" w:sz="4" w:space="0" w:color="auto"/>
              <w:right w:val="single" w:sz="4" w:space="0" w:color="auto"/>
            </w:tcBorders>
            <w:shd w:val="clear" w:color="000000" w:fill="FFFFFF"/>
            <w:textDirection w:val="tbRlV"/>
            <w:vAlign w:val="center"/>
            <w:hideMark/>
          </w:tcPr>
          <w:p w14:paraId="7114CBBD" w14:textId="77777777" w:rsidR="00A91C2A" w:rsidRPr="00A91C2A" w:rsidRDefault="00A91C2A" w:rsidP="00A91C2A">
            <w:pPr>
              <w:widowControl/>
              <w:jc w:val="center"/>
              <w:rPr>
                <w:rFonts w:ascii="宋体" w:hAnsi="宋体" w:cs="宋体"/>
                <w:color w:val="000000"/>
                <w:kern w:val="0"/>
                <w:sz w:val="16"/>
                <w:szCs w:val="16"/>
              </w:rPr>
            </w:pPr>
            <w:r w:rsidRPr="00A91C2A">
              <w:rPr>
                <w:rFonts w:ascii="宋体" w:hAnsi="宋体" w:cs="宋体" w:hint="eastAsia"/>
                <w:color w:val="000000"/>
                <w:kern w:val="0"/>
                <w:sz w:val="16"/>
                <w:szCs w:val="16"/>
              </w:rPr>
              <w:t>专业（技能）课</w:t>
            </w:r>
          </w:p>
        </w:tc>
        <w:tc>
          <w:tcPr>
            <w:tcW w:w="174" w:type="pct"/>
            <w:vMerge w:val="restart"/>
            <w:tcBorders>
              <w:top w:val="nil"/>
              <w:left w:val="single" w:sz="4" w:space="0" w:color="auto"/>
              <w:bottom w:val="single" w:sz="4" w:space="0" w:color="auto"/>
              <w:right w:val="single" w:sz="4" w:space="0" w:color="auto"/>
            </w:tcBorders>
            <w:shd w:val="clear" w:color="000000" w:fill="FFFFFF"/>
            <w:textDirection w:val="tbRlV"/>
            <w:vAlign w:val="center"/>
            <w:hideMark/>
          </w:tcPr>
          <w:p w14:paraId="45D90E57" w14:textId="77777777" w:rsidR="00A91C2A" w:rsidRPr="00A91C2A" w:rsidRDefault="00A91C2A" w:rsidP="00A91C2A">
            <w:pPr>
              <w:widowControl/>
              <w:jc w:val="center"/>
              <w:rPr>
                <w:rFonts w:ascii="宋体" w:hAnsi="宋体" w:cs="宋体"/>
                <w:color w:val="000000"/>
                <w:kern w:val="0"/>
                <w:sz w:val="16"/>
                <w:szCs w:val="16"/>
              </w:rPr>
            </w:pPr>
            <w:r w:rsidRPr="00A91C2A">
              <w:rPr>
                <w:rFonts w:ascii="宋体" w:hAnsi="宋体" w:cs="宋体" w:hint="eastAsia"/>
                <w:color w:val="000000"/>
                <w:kern w:val="0"/>
                <w:sz w:val="16"/>
                <w:szCs w:val="16"/>
              </w:rPr>
              <w:t>专业必修课</w:t>
            </w:r>
          </w:p>
        </w:tc>
        <w:tc>
          <w:tcPr>
            <w:tcW w:w="135" w:type="pct"/>
            <w:tcBorders>
              <w:top w:val="nil"/>
              <w:left w:val="nil"/>
              <w:bottom w:val="single" w:sz="4" w:space="0" w:color="auto"/>
              <w:right w:val="single" w:sz="4" w:space="0" w:color="auto"/>
            </w:tcBorders>
            <w:shd w:val="clear" w:color="000000" w:fill="FFFFFF"/>
            <w:vAlign w:val="center"/>
            <w:hideMark/>
          </w:tcPr>
          <w:p w14:paraId="3308030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w:t>
            </w:r>
          </w:p>
        </w:tc>
        <w:tc>
          <w:tcPr>
            <w:tcW w:w="223" w:type="pct"/>
            <w:tcBorders>
              <w:top w:val="nil"/>
              <w:left w:val="nil"/>
              <w:bottom w:val="single" w:sz="4" w:space="0" w:color="auto"/>
              <w:right w:val="single" w:sz="4" w:space="0" w:color="auto"/>
            </w:tcBorders>
            <w:shd w:val="clear" w:color="000000" w:fill="FFFFFF"/>
            <w:vAlign w:val="center"/>
            <w:hideMark/>
          </w:tcPr>
          <w:p w14:paraId="55694B8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192604</w:t>
            </w:r>
          </w:p>
        </w:tc>
        <w:tc>
          <w:tcPr>
            <w:tcW w:w="389" w:type="pct"/>
            <w:tcBorders>
              <w:top w:val="nil"/>
              <w:left w:val="nil"/>
              <w:bottom w:val="single" w:sz="4" w:space="0" w:color="auto"/>
              <w:right w:val="single" w:sz="4" w:space="0" w:color="auto"/>
            </w:tcBorders>
            <w:shd w:val="clear" w:color="000000" w:fill="FFFFFF"/>
            <w:vAlign w:val="center"/>
            <w:hideMark/>
          </w:tcPr>
          <w:p w14:paraId="43838363"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机械制图与CAD</w:t>
            </w:r>
          </w:p>
        </w:tc>
        <w:tc>
          <w:tcPr>
            <w:tcW w:w="251" w:type="pct"/>
            <w:tcBorders>
              <w:top w:val="nil"/>
              <w:left w:val="nil"/>
              <w:bottom w:val="single" w:sz="4" w:space="0" w:color="auto"/>
              <w:right w:val="single" w:sz="4" w:space="0" w:color="auto"/>
            </w:tcBorders>
            <w:shd w:val="clear" w:color="000000" w:fill="FFFFFF"/>
            <w:vAlign w:val="center"/>
            <w:hideMark/>
          </w:tcPr>
          <w:p w14:paraId="275444C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B</w:t>
            </w:r>
          </w:p>
        </w:tc>
        <w:tc>
          <w:tcPr>
            <w:tcW w:w="121" w:type="pct"/>
            <w:tcBorders>
              <w:top w:val="nil"/>
              <w:left w:val="nil"/>
              <w:bottom w:val="single" w:sz="4" w:space="0" w:color="auto"/>
              <w:right w:val="single" w:sz="4" w:space="0" w:color="auto"/>
            </w:tcBorders>
            <w:shd w:val="clear" w:color="000000" w:fill="FFFFFF"/>
            <w:vAlign w:val="center"/>
            <w:hideMark/>
          </w:tcPr>
          <w:p w14:paraId="66DF81F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w:t>
            </w:r>
          </w:p>
        </w:tc>
        <w:tc>
          <w:tcPr>
            <w:tcW w:w="147" w:type="pct"/>
            <w:tcBorders>
              <w:top w:val="nil"/>
              <w:left w:val="nil"/>
              <w:bottom w:val="single" w:sz="4" w:space="0" w:color="auto"/>
              <w:right w:val="single" w:sz="4" w:space="0" w:color="auto"/>
            </w:tcBorders>
            <w:shd w:val="clear" w:color="000000" w:fill="FFFFFF"/>
            <w:vAlign w:val="center"/>
            <w:hideMark/>
          </w:tcPr>
          <w:p w14:paraId="278B0F9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8 </w:t>
            </w:r>
          </w:p>
        </w:tc>
        <w:tc>
          <w:tcPr>
            <w:tcW w:w="173" w:type="pct"/>
            <w:tcBorders>
              <w:top w:val="nil"/>
              <w:left w:val="nil"/>
              <w:bottom w:val="single" w:sz="4" w:space="0" w:color="auto"/>
              <w:right w:val="single" w:sz="4" w:space="0" w:color="auto"/>
            </w:tcBorders>
            <w:shd w:val="clear" w:color="000000" w:fill="C6E0B4"/>
            <w:vAlign w:val="center"/>
            <w:hideMark/>
          </w:tcPr>
          <w:p w14:paraId="1CE1182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144</w:t>
            </w:r>
          </w:p>
        </w:tc>
        <w:tc>
          <w:tcPr>
            <w:tcW w:w="173" w:type="pct"/>
            <w:tcBorders>
              <w:top w:val="nil"/>
              <w:left w:val="nil"/>
              <w:bottom w:val="single" w:sz="4" w:space="0" w:color="auto"/>
              <w:right w:val="single" w:sz="4" w:space="0" w:color="auto"/>
            </w:tcBorders>
            <w:shd w:val="clear" w:color="000000" w:fill="FFFFFF"/>
            <w:vAlign w:val="center"/>
            <w:hideMark/>
          </w:tcPr>
          <w:p w14:paraId="026847E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72</w:t>
            </w:r>
          </w:p>
        </w:tc>
        <w:tc>
          <w:tcPr>
            <w:tcW w:w="147" w:type="pct"/>
            <w:tcBorders>
              <w:top w:val="nil"/>
              <w:left w:val="nil"/>
              <w:bottom w:val="single" w:sz="4" w:space="0" w:color="auto"/>
              <w:right w:val="single" w:sz="4" w:space="0" w:color="auto"/>
            </w:tcBorders>
            <w:shd w:val="clear" w:color="000000" w:fill="FFFFFF"/>
            <w:vAlign w:val="center"/>
            <w:hideMark/>
          </w:tcPr>
          <w:p w14:paraId="759BBB3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72</w:t>
            </w:r>
          </w:p>
        </w:tc>
        <w:tc>
          <w:tcPr>
            <w:tcW w:w="172" w:type="pct"/>
            <w:tcBorders>
              <w:top w:val="nil"/>
              <w:left w:val="nil"/>
              <w:bottom w:val="single" w:sz="4" w:space="0" w:color="auto"/>
              <w:right w:val="single" w:sz="4" w:space="0" w:color="auto"/>
            </w:tcBorders>
            <w:shd w:val="clear" w:color="000000" w:fill="FFFFFF"/>
            <w:vAlign w:val="center"/>
            <w:hideMark/>
          </w:tcPr>
          <w:p w14:paraId="726B0E3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w:t>
            </w:r>
          </w:p>
        </w:tc>
        <w:tc>
          <w:tcPr>
            <w:tcW w:w="209" w:type="pct"/>
            <w:tcBorders>
              <w:top w:val="nil"/>
              <w:left w:val="nil"/>
              <w:bottom w:val="single" w:sz="4" w:space="0" w:color="auto"/>
              <w:right w:val="single" w:sz="4" w:space="0" w:color="auto"/>
            </w:tcBorders>
            <w:shd w:val="clear" w:color="000000" w:fill="C6E0B4"/>
            <w:vAlign w:val="center"/>
            <w:hideMark/>
          </w:tcPr>
          <w:p w14:paraId="100C687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9.00 </w:t>
            </w:r>
          </w:p>
        </w:tc>
        <w:tc>
          <w:tcPr>
            <w:tcW w:w="212" w:type="pct"/>
            <w:tcBorders>
              <w:top w:val="nil"/>
              <w:left w:val="nil"/>
              <w:bottom w:val="single" w:sz="4" w:space="0" w:color="auto"/>
              <w:right w:val="single" w:sz="4" w:space="0" w:color="auto"/>
            </w:tcBorders>
            <w:shd w:val="clear" w:color="000000" w:fill="C6E0B4"/>
            <w:vAlign w:val="center"/>
            <w:hideMark/>
          </w:tcPr>
          <w:p w14:paraId="471037A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5434EC9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0D66648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2C2A936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C6E0B4"/>
            <w:vAlign w:val="center"/>
            <w:hideMark/>
          </w:tcPr>
          <w:p w14:paraId="7866083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7D564DD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72F4465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203B0B0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C6E0B4"/>
            <w:vAlign w:val="center"/>
            <w:hideMark/>
          </w:tcPr>
          <w:p w14:paraId="14224DB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000000" w:fill="FFFFFF"/>
            <w:vAlign w:val="center"/>
            <w:hideMark/>
          </w:tcPr>
          <w:p w14:paraId="030CB80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考试</w:t>
            </w:r>
          </w:p>
        </w:tc>
        <w:tc>
          <w:tcPr>
            <w:tcW w:w="294" w:type="pct"/>
            <w:tcBorders>
              <w:top w:val="nil"/>
              <w:left w:val="nil"/>
              <w:bottom w:val="single" w:sz="4" w:space="0" w:color="auto"/>
              <w:right w:val="single" w:sz="4" w:space="0" w:color="auto"/>
            </w:tcBorders>
            <w:shd w:val="clear" w:color="000000" w:fill="FFFFFF"/>
            <w:vAlign w:val="center"/>
            <w:hideMark/>
          </w:tcPr>
          <w:p w14:paraId="19FCCE1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专业基础部</w:t>
            </w:r>
          </w:p>
        </w:tc>
        <w:tc>
          <w:tcPr>
            <w:tcW w:w="217" w:type="pct"/>
            <w:tcBorders>
              <w:top w:val="nil"/>
              <w:left w:val="nil"/>
              <w:bottom w:val="single" w:sz="4" w:space="0" w:color="auto"/>
              <w:right w:val="single" w:sz="4" w:space="0" w:color="auto"/>
            </w:tcBorders>
            <w:shd w:val="clear" w:color="auto" w:fill="auto"/>
            <w:vAlign w:val="center"/>
            <w:hideMark/>
          </w:tcPr>
          <w:p w14:paraId="127C2C1F"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核心课程，CAD机械设计大赛支撑课程，机械工程制图、机械产品三维设计1＋X证书支撑</w:t>
            </w:r>
            <w:r w:rsidRPr="00A91C2A">
              <w:rPr>
                <w:rFonts w:ascii="宋体" w:hAnsi="宋体" w:cs="宋体" w:hint="eastAsia"/>
                <w:kern w:val="0"/>
                <w:sz w:val="16"/>
                <w:szCs w:val="16"/>
              </w:rPr>
              <w:lastRenderedPageBreak/>
              <w:t>课程</w:t>
            </w:r>
          </w:p>
        </w:tc>
      </w:tr>
      <w:tr w:rsidR="00A91C2A" w:rsidRPr="00A91C2A" w14:paraId="6A13D330" w14:textId="77777777" w:rsidTr="00A91C2A">
        <w:trPr>
          <w:trHeight w:val="285"/>
        </w:trPr>
        <w:tc>
          <w:tcPr>
            <w:tcW w:w="174" w:type="pct"/>
            <w:vMerge/>
            <w:tcBorders>
              <w:top w:val="nil"/>
              <w:left w:val="nil"/>
              <w:bottom w:val="single" w:sz="4" w:space="0" w:color="auto"/>
              <w:right w:val="single" w:sz="4" w:space="0" w:color="auto"/>
            </w:tcBorders>
            <w:vAlign w:val="center"/>
            <w:hideMark/>
          </w:tcPr>
          <w:p w14:paraId="07ABC665" w14:textId="77777777" w:rsidR="00A91C2A" w:rsidRPr="00A91C2A" w:rsidRDefault="00A91C2A" w:rsidP="00A91C2A">
            <w:pPr>
              <w:widowControl/>
              <w:jc w:val="left"/>
              <w:rPr>
                <w:rFonts w:ascii="宋体" w:hAnsi="宋体" w:cs="宋体"/>
                <w:color w:val="000000"/>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63E6D2A0" w14:textId="77777777" w:rsidR="00A91C2A" w:rsidRPr="00A91C2A" w:rsidRDefault="00A91C2A" w:rsidP="00A91C2A">
            <w:pPr>
              <w:widowControl/>
              <w:jc w:val="left"/>
              <w:rPr>
                <w:rFonts w:ascii="宋体" w:hAnsi="宋体" w:cs="宋体"/>
                <w:color w:val="000000"/>
                <w:kern w:val="0"/>
                <w:sz w:val="16"/>
                <w:szCs w:val="16"/>
              </w:rPr>
            </w:pPr>
          </w:p>
        </w:tc>
        <w:tc>
          <w:tcPr>
            <w:tcW w:w="135" w:type="pct"/>
            <w:tcBorders>
              <w:top w:val="nil"/>
              <w:left w:val="nil"/>
              <w:bottom w:val="single" w:sz="4" w:space="0" w:color="auto"/>
              <w:right w:val="single" w:sz="4" w:space="0" w:color="auto"/>
            </w:tcBorders>
            <w:shd w:val="clear" w:color="000000" w:fill="FFFFFF"/>
            <w:vAlign w:val="center"/>
            <w:hideMark/>
          </w:tcPr>
          <w:p w14:paraId="292B3E5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w:t>
            </w:r>
          </w:p>
        </w:tc>
        <w:tc>
          <w:tcPr>
            <w:tcW w:w="223" w:type="pct"/>
            <w:tcBorders>
              <w:top w:val="nil"/>
              <w:left w:val="nil"/>
              <w:bottom w:val="single" w:sz="4" w:space="0" w:color="auto"/>
              <w:right w:val="single" w:sz="4" w:space="0" w:color="auto"/>
            </w:tcBorders>
            <w:shd w:val="clear" w:color="000000" w:fill="FFFFFF"/>
            <w:vAlign w:val="center"/>
            <w:hideMark/>
          </w:tcPr>
          <w:p w14:paraId="7B03268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192015</w:t>
            </w:r>
          </w:p>
        </w:tc>
        <w:tc>
          <w:tcPr>
            <w:tcW w:w="389" w:type="pct"/>
            <w:tcBorders>
              <w:top w:val="nil"/>
              <w:left w:val="nil"/>
              <w:bottom w:val="single" w:sz="4" w:space="0" w:color="auto"/>
              <w:right w:val="single" w:sz="4" w:space="0" w:color="auto"/>
            </w:tcBorders>
            <w:shd w:val="clear" w:color="000000" w:fill="FFFFFF"/>
            <w:vAlign w:val="center"/>
            <w:hideMark/>
          </w:tcPr>
          <w:p w14:paraId="42EA1F93"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电工基础</w:t>
            </w:r>
          </w:p>
        </w:tc>
        <w:tc>
          <w:tcPr>
            <w:tcW w:w="251" w:type="pct"/>
            <w:tcBorders>
              <w:top w:val="nil"/>
              <w:left w:val="nil"/>
              <w:bottom w:val="single" w:sz="4" w:space="0" w:color="auto"/>
              <w:right w:val="single" w:sz="4" w:space="0" w:color="auto"/>
            </w:tcBorders>
            <w:shd w:val="clear" w:color="000000" w:fill="FFFFFF"/>
            <w:vAlign w:val="center"/>
            <w:hideMark/>
          </w:tcPr>
          <w:p w14:paraId="2ACA211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B</w:t>
            </w:r>
          </w:p>
        </w:tc>
        <w:tc>
          <w:tcPr>
            <w:tcW w:w="121" w:type="pct"/>
            <w:tcBorders>
              <w:top w:val="nil"/>
              <w:left w:val="nil"/>
              <w:bottom w:val="single" w:sz="4" w:space="0" w:color="auto"/>
              <w:right w:val="single" w:sz="4" w:space="0" w:color="auto"/>
            </w:tcBorders>
            <w:shd w:val="clear" w:color="000000" w:fill="FFFFFF"/>
            <w:vAlign w:val="center"/>
            <w:hideMark/>
          </w:tcPr>
          <w:p w14:paraId="276475A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w:t>
            </w:r>
          </w:p>
        </w:tc>
        <w:tc>
          <w:tcPr>
            <w:tcW w:w="147" w:type="pct"/>
            <w:tcBorders>
              <w:top w:val="nil"/>
              <w:left w:val="nil"/>
              <w:bottom w:val="single" w:sz="4" w:space="0" w:color="auto"/>
              <w:right w:val="single" w:sz="4" w:space="0" w:color="auto"/>
            </w:tcBorders>
            <w:shd w:val="clear" w:color="000000" w:fill="FFFFFF"/>
            <w:vAlign w:val="center"/>
            <w:hideMark/>
          </w:tcPr>
          <w:p w14:paraId="5401682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6 </w:t>
            </w:r>
          </w:p>
        </w:tc>
        <w:tc>
          <w:tcPr>
            <w:tcW w:w="173" w:type="pct"/>
            <w:tcBorders>
              <w:top w:val="nil"/>
              <w:left w:val="nil"/>
              <w:bottom w:val="single" w:sz="4" w:space="0" w:color="auto"/>
              <w:right w:val="single" w:sz="4" w:space="0" w:color="auto"/>
            </w:tcBorders>
            <w:shd w:val="clear" w:color="000000" w:fill="C6E0B4"/>
            <w:vAlign w:val="center"/>
            <w:hideMark/>
          </w:tcPr>
          <w:p w14:paraId="5505384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108</w:t>
            </w:r>
          </w:p>
        </w:tc>
        <w:tc>
          <w:tcPr>
            <w:tcW w:w="173" w:type="pct"/>
            <w:tcBorders>
              <w:top w:val="nil"/>
              <w:left w:val="nil"/>
              <w:bottom w:val="single" w:sz="4" w:space="0" w:color="auto"/>
              <w:right w:val="single" w:sz="4" w:space="0" w:color="auto"/>
            </w:tcBorders>
            <w:shd w:val="clear" w:color="000000" w:fill="FFFFFF"/>
            <w:vAlign w:val="center"/>
            <w:hideMark/>
          </w:tcPr>
          <w:p w14:paraId="444D81D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90</w:t>
            </w:r>
          </w:p>
        </w:tc>
        <w:tc>
          <w:tcPr>
            <w:tcW w:w="147" w:type="pct"/>
            <w:tcBorders>
              <w:top w:val="nil"/>
              <w:left w:val="nil"/>
              <w:bottom w:val="single" w:sz="4" w:space="0" w:color="auto"/>
              <w:right w:val="single" w:sz="4" w:space="0" w:color="auto"/>
            </w:tcBorders>
            <w:shd w:val="clear" w:color="000000" w:fill="FFFFFF"/>
            <w:vAlign w:val="center"/>
            <w:hideMark/>
          </w:tcPr>
          <w:p w14:paraId="6C7A105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18</w:t>
            </w:r>
          </w:p>
        </w:tc>
        <w:tc>
          <w:tcPr>
            <w:tcW w:w="172" w:type="pct"/>
            <w:tcBorders>
              <w:top w:val="nil"/>
              <w:left w:val="nil"/>
              <w:bottom w:val="single" w:sz="4" w:space="0" w:color="auto"/>
              <w:right w:val="single" w:sz="4" w:space="0" w:color="auto"/>
            </w:tcBorders>
            <w:shd w:val="clear" w:color="000000" w:fill="FFFFFF"/>
            <w:vAlign w:val="center"/>
            <w:hideMark/>
          </w:tcPr>
          <w:p w14:paraId="21D16BD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w:t>
            </w:r>
          </w:p>
        </w:tc>
        <w:tc>
          <w:tcPr>
            <w:tcW w:w="209" w:type="pct"/>
            <w:tcBorders>
              <w:top w:val="nil"/>
              <w:left w:val="nil"/>
              <w:bottom w:val="single" w:sz="4" w:space="0" w:color="auto"/>
              <w:right w:val="single" w:sz="4" w:space="0" w:color="auto"/>
            </w:tcBorders>
            <w:shd w:val="clear" w:color="000000" w:fill="C6E0B4"/>
            <w:vAlign w:val="center"/>
            <w:hideMark/>
          </w:tcPr>
          <w:p w14:paraId="7A21E9C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02130BC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6.00 </w:t>
            </w:r>
          </w:p>
        </w:tc>
        <w:tc>
          <w:tcPr>
            <w:tcW w:w="205" w:type="pct"/>
            <w:tcBorders>
              <w:top w:val="nil"/>
              <w:left w:val="nil"/>
              <w:bottom w:val="single" w:sz="4" w:space="0" w:color="auto"/>
              <w:right w:val="single" w:sz="4" w:space="0" w:color="auto"/>
            </w:tcBorders>
            <w:shd w:val="clear" w:color="000000" w:fill="C6E0B4"/>
            <w:vAlign w:val="center"/>
            <w:hideMark/>
          </w:tcPr>
          <w:p w14:paraId="2FB7B50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35A877F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1B0EB52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C6E0B4"/>
            <w:vAlign w:val="center"/>
            <w:hideMark/>
          </w:tcPr>
          <w:p w14:paraId="1E47F65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49C1BC9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286D096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7A0DB93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C6E0B4"/>
            <w:vAlign w:val="center"/>
            <w:hideMark/>
          </w:tcPr>
          <w:p w14:paraId="7B881B5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000000" w:fill="FFFFFF"/>
            <w:vAlign w:val="center"/>
            <w:hideMark/>
          </w:tcPr>
          <w:p w14:paraId="2F8D019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考试</w:t>
            </w:r>
          </w:p>
        </w:tc>
        <w:tc>
          <w:tcPr>
            <w:tcW w:w="294" w:type="pct"/>
            <w:tcBorders>
              <w:top w:val="nil"/>
              <w:left w:val="nil"/>
              <w:bottom w:val="single" w:sz="4" w:space="0" w:color="auto"/>
              <w:right w:val="single" w:sz="4" w:space="0" w:color="auto"/>
            </w:tcBorders>
            <w:shd w:val="clear" w:color="000000" w:fill="FFFFFF"/>
            <w:vAlign w:val="center"/>
            <w:hideMark/>
          </w:tcPr>
          <w:p w14:paraId="4F83C25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专业基础部</w:t>
            </w:r>
          </w:p>
        </w:tc>
        <w:tc>
          <w:tcPr>
            <w:tcW w:w="217" w:type="pct"/>
            <w:tcBorders>
              <w:top w:val="nil"/>
              <w:left w:val="nil"/>
              <w:bottom w:val="single" w:sz="4" w:space="0" w:color="auto"/>
              <w:right w:val="single" w:sz="4" w:space="0" w:color="auto"/>
            </w:tcBorders>
            <w:shd w:val="clear" w:color="auto" w:fill="auto"/>
            <w:vAlign w:val="center"/>
            <w:hideMark/>
          </w:tcPr>
          <w:p w14:paraId="0CC4844A" w14:textId="77777777" w:rsidR="00A91C2A" w:rsidRPr="00A91C2A" w:rsidRDefault="00A91C2A" w:rsidP="00A91C2A">
            <w:pPr>
              <w:widowControl/>
              <w:jc w:val="left"/>
              <w:rPr>
                <w:rFonts w:ascii="等线" w:eastAsia="等线" w:hAnsi="等线" w:cs="宋体"/>
                <w:color w:val="000000"/>
                <w:kern w:val="0"/>
                <w:sz w:val="22"/>
                <w:szCs w:val="22"/>
              </w:rPr>
            </w:pPr>
            <w:r w:rsidRPr="00A91C2A">
              <w:rPr>
                <w:rFonts w:ascii="等线" w:eastAsia="等线" w:hAnsi="等线" w:cs="宋体" w:hint="eastAsia"/>
                <w:color w:val="000000"/>
                <w:kern w:val="0"/>
                <w:sz w:val="22"/>
                <w:szCs w:val="22"/>
              </w:rPr>
              <w:t xml:space="preserve">　</w:t>
            </w:r>
          </w:p>
        </w:tc>
      </w:tr>
      <w:tr w:rsidR="00A91C2A" w:rsidRPr="00A91C2A" w14:paraId="3EE8EF7A" w14:textId="77777777" w:rsidTr="00A91C2A">
        <w:trPr>
          <w:trHeight w:val="420"/>
        </w:trPr>
        <w:tc>
          <w:tcPr>
            <w:tcW w:w="174" w:type="pct"/>
            <w:vMerge/>
            <w:tcBorders>
              <w:top w:val="nil"/>
              <w:left w:val="nil"/>
              <w:bottom w:val="single" w:sz="4" w:space="0" w:color="auto"/>
              <w:right w:val="single" w:sz="4" w:space="0" w:color="auto"/>
            </w:tcBorders>
            <w:vAlign w:val="center"/>
            <w:hideMark/>
          </w:tcPr>
          <w:p w14:paraId="1599BD25" w14:textId="77777777" w:rsidR="00A91C2A" w:rsidRPr="00A91C2A" w:rsidRDefault="00A91C2A" w:rsidP="00A91C2A">
            <w:pPr>
              <w:widowControl/>
              <w:jc w:val="left"/>
              <w:rPr>
                <w:rFonts w:ascii="宋体" w:hAnsi="宋体" w:cs="宋体"/>
                <w:color w:val="000000"/>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45F9ECB6" w14:textId="77777777" w:rsidR="00A91C2A" w:rsidRPr="00A91C2A" w:rsidRDefault="00A91C2A" w:rsidP="00A91C2A">
            <w:pPr>
              <w:widowControl/>
              <w:jc w:val="left"/>
              <w:rPr>
                <w:rFonts w:ascii="宋体" w:hAnsi="宋体" w:cs="宋体"/>
                <w:color w:val="000000"/>
                <w:kern w:val="0"/>
                <w:sz w:val="16"/>
                <w:szCs w:val="16"/>
              </w:rPr>
            </w:pPr>
          </w:p>
        </w:tc>
        <w:tc>
          <w:tcPr>
            <w:tcW w:w="135" w:type="pct"/>
            <w:tcBorders>
              <w:top w:val="nil"/>
              <w:left w:val="nil"/>
              <w:bottom w:val="single" w:sz="4" w:space="0" w:color="auto"/>
              <w:right w:val="single" w:sz="4" w:space="0" w:color="auto"/>
            </w:tcBorders>
            <w:shd w:val="clear" w:color="000000" w:fill="FFFFFF"/>
            <w:vAlign w:val="center"/>
            <w:hideMark/>
          </w:tcPr>
          <w:p w14:paraId="1FFAEBC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3</w:t>
            </w:r>
          </w:p>
        </w:tc>
        <w:tc>
          <w:tcPr>
            <w:tcW w:w="223" w:type="pct"/>
            <w:tcBorders>
              <w:top w:val="nil"/>
              <w:left w:val="nil"/>
              <w:bottom w:val="single" w:sz="4" w:space="0" w:color="auto"/>
              <w:right w:val="single" w:sz="4" w:space="0" w:color="auto"/>
            </w:tcBorders>
            <w:shd w:val="clear" w:color="000000" w:fill="FFFFFF"/>
            <w:vAlign w:val="center"/>
            <w:hideMark/>
          </w:tcPr>
          <w:p w14:paraId="78339C6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192090</w:t>
            </w:r>
          </w:p>
        </w:tc>
        <w:tc>
          <w:tcPr>
            <w:tcW w:w="389" w:type="pct"/>
            <w:tcBorders>
              <w:top w:val="nil"/>
              <w:left w:val="nil"/>
              <w:bottom w:val="single" w:sz="4" w:space="0" w:color="auto"/>
              <w:right w:val="single" w:sz="4" w:space="0" w:color="auto"/>
            </w:tcBorders>
            <w:shd w:val="clear" w:color="000000" w:fill="FFFFFF"/>
            <w:vAlign w:val="center"/>
            <w:hideMark/>
          </w:tcPr>
          <w:p w14:paraId="6F03682A"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互换性与技术测量</w:t>
            </w:r>
          </w:p>
        </w:tc>
        <w:tc>
          <w:tcPr>
            <w:tcW w:w="251" w:type="pct"/>
            <w:tcBorders>
              <w:top w:val="nil"/>
              <w:left w:val="nil"/>
              <w:bottom w:val="single" w:sz="4" w:space="0" w:color="auto"/>
              <w:right w:val="single" w:sz="4" w:space="0" w:color="auto"/>
            </w:tcBorders>
            <w:shd w:val="clear" w:color="000000" w:fill="FFFFFF"/>
            <w:vAlign w:val="center"/>
            <w:hideMark/>
          </w:tcPr>
          <w:p w14:paraId="70C00A2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A</w:t>
            </w:r>
          </w:p>
        </w:tc>
        <w:tc>
          <w:tcPr>
            <w:tcW w:w="121" w:type="pct"/>
            <w:tcBorders>
              <w:top w:val="nil"/>
              <w:left w:val="nil"/>
              <w:bottom w:val="single" w:sz="4" w:space="0" w:color="auto"/>
              <w:right w:val="single" w:sz="4" w:space="0" w:color="auto"/>
            </w:tcBorders>
            <w:shd w:val="clear" w:color="000000" w:fill="FFFFFF"/>
            <w:vAlign w:val="center"/>
            <w:hideMark/>
          </w:tcPr>
          <w:p w14:paraId="1252F7A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47" w:type="pct"/>
            <w:tcBorders>
              <w:top w:val="nil"/>
              <w:left w:val="nil"/>
              <w:bottom w:val="single" w:sz="4" w:space="0" w:color="auto"/>
              <w:right w:val="single" w:sz="4" w:space="0" w:color="auto"/>
            </w:tcBorders>
            <w:shd w:val="clear" w:color="000000" w:fill="FFFFFF"/>
            <w:vAlign w:val="center"/>
            <w:hideMark/>
          </w:tcPr>
          <w:p w14:paraId="13F3880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4 </w:t>
            </w:r>
          </w:p>
        </w:tc>
        <w:tc>
          <w:tcPr>
            <w:tcW w:w="173" w:type="pct"/>
            <w:tcBorders>
              <w:top w:val="nil"/>
              <w:left w:val="nil"/>
              <w:bottom w:val="single" w:sz="4" w:space="0" w:color="auto"/>
              <w:right w:val="single" w:sz="4" w:space="0" w:color="auto"/>
            </w:tcBorders>
            <w:shd w:val="clear" w:color="000000" w:fill="C6E0B4"/>
            <w:vAlign w:val="center"/>
            <w:hideMark/>
          </w:tcPr>
          <w:p w14:paraId="00B63D8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72</w:t>
            </w:r>
          </w:p>
        </w:tc>
        <w:tc>
          <w:tcPr>
            <w:tcW w:w="173" w:type="pct"/>
            <w:tcBorders>
              <w:top w:val="nil"/>
              <w:left w:val="nil"/>
              <w:bottom w:val="single" w:sz="4" w:space="0" w:color="auto"/>
              <w:right w:val="single" w:sz="4" w:space="0" w:color="auto"/>
            </w:tcBorders>
            <w:shd w:val="clear" w:color="000000" w:fill="FFFFFF"/>
            <w:vAlign w:val="center"/>
            <w:hideMark/>
          </w:tcPr>
          <w:p w14:paraId="6A63145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36</w:t>
            </w:r>
          </w:p>
        </w:tc>
        <w:tc>
          <w:tcPr>
            <w:tcW w:w="147" w:type="pct"/>
            <w:tcBorders>
              <w:top w:val="nil"/>
              <w:left w:val="nil"/>
              <w:bottom w:val="single" w:sz="4" w:space="0" w:color="auto"/>
              <w:right w:val="single" w:sz="4" w:space="0" w:color="auto"/>
            </w:tcBorders>
            <w:shd w:val="clear" w:color="000000" w:fill="FFFFFF"/>
            <w:vAlign w:val="center"/>
            <w:hideMark/>
          </w:tcPr>
          <w:p w14:paraId="7611606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36</w:t>
            </w:r>
          </w:p>
        </w:tc>
        <w:tc>
          <w:tcPr>
            <w:tcW w:w="172" w:type="pct"/>
            <w:tcBorders>
              <w:top w:val="nil"/>
              <w:left w:val="nil"/>
              <w:bottom w:val="single" w:sz="4" w:space="0" w:color="auto"/>
              <w:right w:val="single" w:sz="4" w:space="0" w:color="auto"/>
            </w:tcBorders>
            <w:shd w:val="clear" w:color="000000" w:fill="FFFFFF"/>
            <w:vAlign w:val="center"/>
            <w:hideMark/>
          </w:tcPr>
          <w:p w14:paraId="13ACE15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3</w:t>
            </w:r>
          </w:p>
        </w:tc>
        <w:tc>
          <w:tcPr>
            <w:tcW w:w="209" w:type="pct"/>
            <w:tcBorders>
              <w:top w:val="nil"/>
              <w:left w:val="nil"/>
              <w:bottom w:val="single" w:sz="4" w:space="0" w:color="auto"/>
              <w:right w:val="single" w:sz="4" w:space="0" w:color="auto"/>
            </w:tcBorders>
            <w:shd w:val="clear" w:color="000000" w:fill="C6E0B4"/>
            <w:vAlign w:val="center"/>
            <w:hideMark/>
          </w:tcPr>
          <w:p w14:paraId="6A4E3CE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5682F90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79995C1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4.00 </w:t>
            </w:r>
          </w:p>
        </w:tc>
        <w:tc>
          <w:tcPr>
            <w:tcW w:w="205" w:type="pct"/>
            <w:tcBorders>
              <w:top w:val="nil"/>
              <w:left w:val="nil"/>
              <w:bottom w:val="single" w:sz="4" w:space="0" w:color="auto"/>
              <w:right w:val="single" w:sz="4" w:space="0" w:color="auto"/>
            </w:tcBorders>
            <w:shd w:val="clear" w:color="000000" w:fill="C6E0B4"/>
            <w:vAlign w:val="center"/>
            <w:hideMark/>
          </w:tcPr>
          <w:p w14:paraId="0B6E953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2C5EC43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C6E0B4"/>
            <w:vAlign w:val="center"/>
            <w:hideMark/>
          </w:tcPr>
          <w:p w14:paraId="4A9AEB3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343D95E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39ABEC3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139125F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C6E0B4"/>
            <w:vAlign w:val="center"/>
            <w:hideMark/>
          </w:tcPr>
          <w:p w14:paraId="426B1CF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000000" w:fill="FFFFFF"/>
            <w:vAlign w:val="center"/>
            <w:hideMark/>
          </w:tcPr>
          <w:p w14:paraId="2244446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考试</w:t>
            </w:r>
          </w:p>
        </w:tc>
        <w:tc>
          <w:tcPr>
            <w:tcW w:w="294" w:type="pct"/>
            <w:tcBorders>
              <w:top w:val="nil"/>
              <w:left w:val="nil"/>
              <w:bottom w:val="single" w:sz="4" w:space="0" w:color="auto"/>
              <w:right w:val="single" w:sz="4" w:space="0" w:color="auto"/>
            </w:tcBorders>
            <w:shd w:val="clear" w:color="000000" w:fill="FFFFFF"/>
            <w:vAlign w:val="center"/>
            <w:hideMark/>
          </w:tcPr>
          <w:p w14:paraId="3001984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专业基础部</w:t>
            </w:r>
          </w:p>
        </w:tc>
        <w:tc>
          <w:tcPr>
            <w:tcW w:w="217" w:type="pct"/>
            <w:tcBorders>
              <w:top w:val="nil"/>
              <w:left w:val="nil"/>
              <w:bottom w:val="single" w:sz="4" w:space="0" w:color="auto"/>
              <w:right w:val="single" w:sz="4" w:space="0" w:color="auto"/>
            </w:tcBorders>
            <w:shd w:val="clear" w:color="auto" w:fill="auto"/>
            <w:vAlign w:val="center"/>
            <w:hideMark/>
          </w:tcPr>
          <w:p w14:paraId="483BF313"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 xml:space="preserve">　</w:t>
            </w:r>
          </w:p>
        </w:tc>
      </w:tr>
      <w:tr w:rsidR="00A91C2A" w:rsidRPr="00A91C2A" w14:paraId="71AFD156" w14:textId="77777777" w:rsidTr="00A91C2A">
        <w:trPr>
          <w:trHeight w:val="630"/>
        </w:trPr>
        <w:tc>
          <w:tcPr>
            <w:tcW w:w="174" w:type="pct"/>
            <w:vMerge/>
            <w:tcBorders>
              <w:top w:val="nil"/>
              <w:left w:val="nil"/>
              <w:bottom w:val="single" w:sz="4" w:space="0" w:color="auto"/>
              <w:right w:val="single" w:sz="4" w:space="0" w:color="auto"/>
            </w:tcBorders>
            <w:vAlign w:val="center"/>
            <w:hideMark/>
          </w:tcPr>
          <w:p w14:paraId="0937F16B" w14:textId="77777777" w:rsidR="00A91C2A" w:rsidRPr="00A91C2A" w:rsidRDefault="00A91C2A" w:rsidP="00A91C2A">
            <w:pPr>
              <w:widowControl/>
              <w:jc w:val="left"/>
              <w:rPr>
                <w:rFonts w:ascii="宋体" w:hAnsi="宋体" w:cs="宋体"/>
                <w:color w:val="000000"/>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42353E08" w14:textId="77777777" w:rsidR="00A91C2A" w:rsidRPr="00A91C2A" w:rsidRDefault="00A91C2A" w:rsidP="00A91C2A">
            <w:pPr>
              <w:widowControl/>
              <w:jc w:val="left"/>
              <w:rPr>
                <w:rFonts w:ascii="宋体" w:hAnsi="宋体" w:cs="宋体"/>
                <w:color w:val="000000"/>
                <w:kern w:val="0"/>
                <w:sz w:val="16"/>
                <w:szCs w:val="16"/>
              </w:rPr>
            </w:pPr>
          </w:p>
        </w:tc>
        <w:tc>
          <w:tcPr>
            <w:tcW w:w="135" w:type="pct"/>
            <w:tcBorders>
              <w:top w:val="nil"/>
              <w:left w:val="nil"/>
              <w:bottom w:val="single" w:sz="4" w:space="0" w:color="auto"/>
              <w:right w:val="single" w:sz="4" w:space="0" w:color="auto"/>
            </w:tcBorders>
            <w:shd w:val="clear" w:color="000000" w:fill="FFFFFF"/>
            <w:vAlign w:val="center"/>
            <w:hideMark/>
          </w:tcPr>
          <w:p w14:paraId="0F99A08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4</w:t>
            </w:r>
          </w:p>
        </w:tc>
        <w:tc>
          <w:tcPr>
            <w:tcW w:w="223" w:type="pct"/>
            <w:tcBorders>
              <w:top w:val="nil"/>
              <w:left w:val="nil"/>
              <w:bottom w:val="single" w:sz="4" w:space="0" w:color="auto"/>
              <w:right w:val="single" w:sz="4" w:space="0" w:color="auto"/>
            </w:tcBorders>
            <w:shd w:val="clear" w:color="000000" w:fill="FFFFFF"/>
            <w:vAlign w:val="center"/>
            <w:hideMark/>
          </w:tcPr>
          <w:p w14:paraId="13B0634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192233</w:t>
            </w:r>
          </w:p>
        </w:tc>
        <w:tc>
          <w:tcPr>
            <w:tcW w:w="389" w:type="pct"/>
            <w:tcBorders>
              <w:top w:val="nil"/>
              <w:left w:val="nil"/>
              <w:bottom w:val="single" w:sz="4" w:space="0" w:color="auto"/>
              <w:right w:val="single" w:sz="4" w:space="0" w:color="auto"/>
            </w:tcBorders>
            <w:shd w:val="clear" w:color="000000" w:fill="FFFFFF"/>
            <w:vAlign w:val="center"/>
            <w:hideMark/>
          </w:tcPr>
          <w:p w14:paraId="70DCE3B8"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电工技能</w:t>
            </w:r>
          </w:p>
        </w:tc>
        <w:tc>
          <w:tcPr>
            <w:tcW w:w="251" w:type="pct"/>
            <w:tcBorders>
              <w:top w:val="nil"/>
              <w:left w:val="nil"/>
              <w:bottom w:val="single" w:sz="4" w:space="0" w:color="auto"/>
              <w:right w:val="single" w:sz="4" w:space="0" w:color="auto"/>
            </w:tcBorders>
            <w:shd w:val="clear" w:color="000000" w:fill="FFFFFF"/>
            <w:vAlign w:val="center"/>
            <w:hideMark/>
          </w:tcPr>
          <w:p w14:paraId="6518F6A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B</w:t>
            </w:r>
          </w:p>
        </w:tc>
        <w:tc>
          <w:tcPr>
            <w:tcW w:w="121" w:type="pct"/>
            <w:tcBorders>
              <w:top w:val="nil"/>
              <w:left w:val="nil"/>
              <w:bottom w:val="single" w:sz="4" w:space="0" w:color="auto"/>
              <w:right w:val="single" w:sz="4" w:space="0" w:color="auto"/>
            </w:tcBorders>
            <w:shd w:val="clear" w:color="000000" w:fill="FFFFFF"/>
            <w:vAlign w:val="center"/>
            <w:hideMark/>
          </w:tcPr>
          <w:p w14:paraId="09BAC18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w:t>
            </w:r>
          </w:p>
        </w:tc>
        <w:tc>
          <w:tcPr>
            <w:tcW w:w="147" w:type="pct"/>
            <w:tcBorders>
              <w:top w:val="nil"/>
              <w:left w:val="nil"/>
              <w:bottom w:val="single" w:sz="4" w:space="0" w:color="auto"/>
              <w:right w:val="single" w:sz="4" w:space="0" w:color="auto"/>
            </w:tcBorders>
            <w:shd w:val="clear" w:color="000000" w:fill="FFFFFF"/>
            <w:vAlign w:val="center"/>
            <w:hideMark/>
          </w:tcPr>
          <w:p w14:paraId="5C9F2A9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4 </w:t>
            </w:r>
          </w:p>
        </w:tc>
        <w:tc>
          <w:tcPr>
            <w:tcW w:w="173" w:type="pct"/>
            <w:tcBorders>
              <w:top w:val="nil"/>
              <w:left w:val="nil"/>
              <w:bottom w:val="single" w:sz="4" w:space="0" w:color="auto"/>
              <w:right w:val="single" w:sz="4" w:space="0" w:color="auto"/>
            </w:tcBorders>
            <w:shd w:val="clear" w:color="000000" w:fill="C6E0B4"/>
            <w:vAlign w:val="center"/>
            <w:hideMark/>
          </w:tcPr>
          <w:p w14:paraId="6132A95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72</w:t>
            </w:r>
          </w:p>
        </w:tc>
        <w:tc>
          <w:tcPr>
            <w:tcW w:w="173" w:type="pct"/>
            <w:tcBorders>
              <w:top w:val="nil"/>
              <w:left w:val="nil"/>
              <w:bottom w:val="single" w:sz="4" w:space="0" w:color="auto"/>
              <w:right w:val="single" w:sz="4" w:space="0" w:color="auto"/>
            </w:tcBorders>
            <w:shd w:val="clear" w:color="000000" w:fill="FFFFFF"/>
            <w:vAlign w:val="center"/>
            <w:hideMark/>
          </w:tcPr>
          <w:p w14:paraId="6F9671E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w:t>
            </w:r>
          </w:p>
        </w:tc>
        <w:tc>
          <w:tcPr>
            <w:tcW w:w="147" w:type="pct"/>
            <w:tcBorders>
              <w:top w:val="nil"/>
              <w:left w:val="nil"/>
              <w:bottom w:val="single" w:sz="4" w:space="0" w:color="auto"/>
              <w:right w:val="single" w:sz="4" w:space="0" w:color="auto"/>
            </w:tcBorders>
            <w:shd w:val="clear" w:color="000000" w:fill="FFFFFF"/>
            <w:vAlign w:val="center"/>
            <w:hideMark/>
          </w:tcPr>
          <w:p w14:paraId="799D615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70</w:t>
            </w:r>
          </w:p>
        </w:tc>
        <w:tc>
          <w:tcPr>
            <w:tcW w:w="172" w:type="pct"/>
            <w:tcBorders>
              <w:top w:val="nil"/>
              <w:left w:val="nil"/>
              <w:bottom w:val="single" w:sz="4" w:space="0" w:color="auto"/>
              <w:right w:val="single" w:sz="4" w:space="0" w:color="auto"/>
            </w:tcBorders>
            <w:shd w:val="clear" w:color="000000" w:fill="FFFFFF"/>
            <w:vAlign w:val="center"/>
            <w:hideMark/>
          </w:tcPr>
          <w:p w14:paraId="25AC5B7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3</w:t>
            </w:r>
          </w:p>
        </w:tc>
        <w:tc>
          <w:tcPr>
            <w:tcW w:w="209" w:type="pct"/>
            <w:tcBorders>
              <w:top w:val="nil"/>
              <w:left w:val="nil"/>
              <w:bottom w:val="single" w:sz="4" w:space="0" w:color="auto"/>
              <w:right w:val="single" w:sz="4" w:space="0" w:color="auto"/>
            </w:tcBorders>
            <w:shd w:val="clear" w:color="000000" w:fill="C6E0B4"/>
            <w:vAlign w:val="center"/>
            <w:hideMark/>
          </w:tcPr>
          <w:p w14:paraId="603EA14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5DBD021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3706378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4.00 </w:t>
            </w:r>
          </w:p>
        </w:tc>
        <w:tc>
          <w:tcPr>
            <w:tcW w:w="205" w:type="pct"/>
            <w:tcBorders>
              <w:top w:val="nil"/>
              <w:left w:val="nil"/>
              <w:bottom w:val="single" w:sz="4" w:space="0" w:color="auto"/>
              <w:right w:val="single" w:sz="4" w:space="0" w:color="auto"/>
            </w:tcBorders>
            <w:shd w:val="clear" w:color="000000" w:fill="C6E0B4"/>
            <w:vAlign w:val="center"/>
            <w:hideMark/>
          </w:tcPr>
          <w:p w14:paraId="048BE8B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066C803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C6E0B4"/>
            <w:vAlign w:val="center"/>
            <w:hideMark/>
          </w:tcPr>
          <w:p w14:paraId="0B7E900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11670C5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395061B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5BC228C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C6E0B4"/>
            <w:vAlign w:val="center"/>
            <w:hideMark/>
          </w:tcPr>
          <w:p w14:paraId="42A294E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000000" w:fill="FFFFFF"/>
            <w:vAlign w:val="center"/>
            <w:hideMark/>
          </w:tcPr>
          <w:p w14:paraId="723780D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考试</w:t>
            </w:r>
          </w:p>
        </w:tc>
        <w:tc>
          <w:tcPr>
            <w:tcW w:w="294" w:type="pct"/>
            <w:tcBorders>
              <w:top w:val="nil"/>
              <w:left w:val="nil"/>
              <w:bottom w:val="single" w:sz="4" w:space="0" w:color="auto"/>
              <w:right w:val="single" w:sz="4" w:space="0" w:color="auto"/>
            </w:tcBorders>
            <w:shd w:val="clear" w:color="000000" w:fill="FFFFFF"/>
            <w:vAlign w:val="center"/>
            <w:hideMark/>
          </w:tcPr>
          <w:p w14:paraId="56569BE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专业基础部</w:t>
            </w:r>
          </w:p>
        </w:tc>
        <w:tc>
          <w:tcPr>
            <w:tcW w:w="217" w:type="pct"/>
            <w:tcBorders>
              <w:top w:val="nil"/>
              <w:left w:val="nil"/>
              <w:bottom w:val="single" w:sz="4" w:space="0" w:color="auto"/>
              <w:right w:val="single" w:sz="4" w:space="0" w:color="auto"/>
            </w:tcBorders>
            <w:shd w:val="clear" w:color="auto" w:fill="auto"/>
            <w:vAlign w:val="center"/>
            <w:hideMark/>
          </w:tcPr>
          <w:p w14:paraId="53A81162"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维修电工证书支撑课程</w:t>
            </w:r>
          </w:p>
        </w:tc>
      </w:tr>
      <w:tr w:rsidR="00A91C2A" w:rsidRPr="00A91C2A" w14:paraId="1EC2365E" w14:textId="77777777" w:rsidTr="00A91C2A">
        <w:trPr>
          <w:trHeight w:val="285"/>
        </w:trPr>
        <w:tc>
          <w:tcPr>
            <w:tcW w:w="174" w:type="pct"/>
            <w:vMerge/>
            <w:tcBorders>
              <w:top w:val="nil"/>
              <w:left w:val="nil"/>
              <w:bottom w:val="single" w:sz="4" w:space="0" w:color="auto"/>
              <w:right w:val="single" w:sz="4" w:space="0" w:color="auto"/>
            </w:tcBorders>
            <w:vAlign w:val="center"/>
            <w:hideMark/>
          </w:tcPr>
          <w:p w14:paraId="00FED04C" w14:textId="77777777" w:rsidR="00A91C2A" w:rsidRPr="00A91C2A" w:rsidRDefault="00A91C2A" w:rsidP="00A91C2A">
            <w:pPr>
              <w:widowControl/>
              <w:jc w:val="left"/>
              <w:rPr>
                <w:rFonts w:ascii="宋体" w:hAnsi="宋体" w:cs="宋体"/>
                <w:color w:val="000000"/>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4A89B76B" w14:textId="77777777" w:rsidR="00A91C2A" w:rsidRPr="00A91C2A" w:rsidRDefault="00A91C2A" w:rsidP="00A91C2A">
            <w:pPr>
              <w:widowControl/>
              <w:jc w:val="left"/>
              <w:rPr>
                <w:rFonts w:ascii="宋体" w:hAnsi="宋体" w:cs="宋体"/>
                <w:color w:val="000000"/>
                <w:kern w:val="0"/>
                <w:sz w:val="16"/>
                <w:szCs w:val="16"/>
              </w:rPr>
            </w:pPr>
          </w:p>
        </w:tc>
        <w:tc>
          <w:tcPr>
            <w:tcW w:w="135" w:type="pct"/>
            <w:tcBorders>
              <w:top w:val="nil"/>
              <w:left w:val="nil"/>
              <w:bottom w:val="single" w:sz="4" w:space="0" w:color="auto"/>
              <w:right w:val="single" w:sz="4" w:space="0" w:color="auto"/>
            </w:tcBorders>
            <w:shd w:val="clear" w:color="000000" w:fill="FFFFFF"/>
            <w:vAlign w:val="center"/>
            <w:hideMark/>
          </w:tcPr>
          <w:p w14:paraId="204E6C7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5</w:t>
            </w:r>
          </w:p>
        </w:tc>
        <w:tc>
          <w:tcPr>
            <w:tcW w:w="223" w:type="pct"/>
            <w:tcBorders>
              <w:top w:val="nil"/>
              <w:left w:val="nil"/>
              <w:bottom w:val="single" w:sz="4" w:space="0" w:color="auto"/>
              <w:right w:val="single" w:sz="4" w:space="0" w:color="auto"/>
            </w:tcBorders>
            <w:shd w:val="clear" w:color="000000" w:fill="FFFFFF"/>
            <w:vAlign w:val="center"/>
            <w:hideMark/>
          </w:tcPr>
          <w:p w14:paraId="7BA432C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192231</w:t>
            </w:r>
          </w:p>
        </w:tc>
        <w:tc>
          <w:tcPr>
            <w:tcW w:w="389" w:type="pct"/>
            <w:tcBorders>
              <w:top w:val="nil"/>
              <w:left w:val="nil"/>
              <w:bottom w:val="single" w:sz="4" w:space="0" w:color="auto"/>
              <w:right w:val="single" w:sz="4" w:space="0" w:color="auto"/>
            </w:tcBorders>
            <w:shd w:val="clear" w:color="000000" w:fill="FFFFFF"/>
            <w:vAlign w:val="center"/>
            <w:hideMark/>
          </w:tcPr>
          <w:p w14:paraId="653CC772"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电子技术</w:t>
            </w:r>
          </w:p>
        </w:tc>
        <w:tc>
          <w:tcPr>
            <w:tcW w:w="251" w:type="pct"/>
            <w:tcBorders>
              <w:top w:val="nil"/>
              <w:left w:val="nil"/>
              <w:bottom w:val="single" w:sz="4" w:space="0" w:color="auto"/>
              <w:right w:val="single" w:sz="4" w:space="0" w:color="auto"/>
            </w:tcBorders>
            <w:shd w:val="clear" w:color="000000" w:fill="FFFFFF"/>
            <w:vAlign w:val="center"/>
            <w:hideMark/>
          </w:tcPr>
          <w:p w14:paraId="67BC417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B</w:t>
            </w:r>
          </w:p>
        </w:tc>
        <w:tc>
          <w:tcPr>
            <w:tcW w:w="121" w:type="pct"/>
            <w:tcBorders>
              <w:top w:val="nil"/>
              <w:left w:val="nil"/>
              <w:bottom w:val="single" w:sz="4" w:space="0" w:color="auto"/>
              <w:right w:val="single" w:sz="4" w:space="0" w:color="auto"/>
            </w:tcBorders>
            <w:shd w:val="clear" w:color="000000" w:fill="FFFFFF"/>
            <w:vAlign w:val="center"/>
            <w:hideMark/>
          </w:tcPr>
          <w:p w14:paraId="3C2794D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w:t>
            </w:r>
          </w:p>
        </w:tc>
        <w:tc>
          <w:tcPr>
            <w:tcW w:w="147" w:type="pct"/>
            <w:tcBorders>
              <w:top w:val="nil"/>
              <w:left w:val="nil"/>
              <w:bottom w:val="single" w:sz="4" w:space="0" w:color="auto"/>
              <w:right w:val="single" w:sz="4" w:space="0" w:color="auto"/>
            </w:tcBorders>
            <w:shd w:val="clear" w:color="000000" w:fill="FFFFFF"/>
            <w:vAlign w:val="center"/>
            <w:hideMark/>
          </w:tcPr>
          <w:p w14:paraId="5586FC6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7 </w:t>
            </w:r>
          </w:p>
        </w:tc>
        <w:tc>
          <w:tcPr>
            <w:tcW w:w="173" w:type="pct"/>
            <w:tcBorders>
              <w:top w:val="nil"/>
              <w:left w:val="nil"/>
              <w:bottom w:val="single" w:sz="4" w:space="0" w:color="auto"/>
              <w:right w:val="single" w:sz="4" w:space="0" w:color="auto"/>
            </w:tcBorders>
            <w:shd w:val="clear" w:color="000000" w:fill="C6E0B4"/>
            <w:vAlign w:val="center"/>
            <w:hideMark/>
          </w:tcPr>
          <w:p w14:paraId="368E3A5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128</w:t>
            </w:r>
          </w:p>
        </w:tc>
        <w:tc>
          <w:tcPr>
            <w:tcW w:w="173" w:type="pct"/>
            <w:tcBorders>
              <w:top w:val="nil"/>
              <w:left w:val="nil"/>
              <w:bottom w:val="single" w:sz="4" w:space="0" w:color="auto"/>
              <w:right w:val="single" w:sz="4" w:space="0" w:color="auto"/>
            </w:tcBorders>
            <w:shd w:val="clear" w:color="000000" w:fill="FFFFFF"/>
            <w:vAlign w:val="center"/>
            <w:hideMark/>
          </w:tcPr>
          <w:p w14:paraId="0960C83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100</w:t>
            </w:r>
          </w:p>
        </w:tc>
        <w:tc>
          <w:tcPr>
            <w:tcW w:w="147" w:type="pct"/>
            <w:tcBorders>
              <w:top w:val="nil"/>
              <w:left w:val="nil"/>
              <w:bottom w:val="single" w:sz="4" w:space="0" w:color="auto"/>
              <w:right w:val="single" w:sz="4" w:space="0" w:color="auto"/>
            </w:tcBorders>
            <w:shd w:val="clear" w:color="000000" w:fill="FFFFFF"/>
            <w:vAlign w:val="center"/>
            <w:hideMark/>
          </w:tcPr>
          <w:p w14:paraId="60ECB63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28</w:t>
            </w:r>
          </w:p>
        </w:tc>
        <w:tc>
          <w:tcPr>
            <w:tcW w:w="172" w:type="pct"/>
            <w:tcBorders>
              <w:top w:val="nil"/>
              <w:left w:val="nil"/>
              <w:bottom w:val="single" w:sz="4" w:space="0" w:color="auto"/>
              <w:right w:val="single" w:sz="4" w:space="0" w:color="auto"/>
            </w:tcBorders>
            <w:shd w:val="clear" w:color="000000" w:fill="FFFFFF"/>
            <w:vAlign w:val="center"/>
            <w:hideMark/>
          </w:tcPr>
          <w:p w14:paraId="7416976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4</w:t>
            </w:r>
          </w:p>
        </w:tc>
        <w:tc>
          <w:tcPr>
            <w:tcW w:w="209" w:type="pct"/>
            <w:tcBorders>
              <w:top w:val="nil"/>
              <w:left w:val="nil"/>
              <w:bottom w:val="single" w:sz="4" w:space="0" w:color="auto"/>
              <w:right w:val="single" w:sz="4" w:space="0" w:color="auto"/>
            </w:tcBorders>
            <w:shd w:val="clear" w:color="000000" w:fill="C6E0B4"/>
            <w:vAlign w:val="center"/>
            <w:hideMark/>
          </w:tcPr>
          <w:p w14:paraId="21BBDC5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3F016BE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34950C0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54FC431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8.00 </w:t>
            </w:r>
          </w:p>
        </w:tc>
        <w:tc>
          <w:tcPr>
            <w:tcW w:w="205" w:type="pct"/>
            <w:tcBorders>
              <w:top w:val="nil"/>
              <w:left w:val="nil"/>
              <w:bottom w:val="single" w:sz="4" w:space="0" w:color="auto"/>
              <w:right w:val="single" w:sz="4" w:space="0" w:color="auto"/>
            </w:tcBorders>
            <w:shd w:val="clear" w:color="000000" w:fill="C6E0B4"/>
            <w:vAlign w:val="center"/>
            <w:hideMark/>
          </w:tcPr>
          <w:p w14:paraId="6CA6803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C6E0B4"/>
            <w:vAlign w:val="center"/>
            <w:hideMark/>
          </w:tcPr>
          <w:p w14:paraId="4A91233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3D016E4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7AF00CC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6626311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C6E0B4"/>
            <w:vAlign w:val="center"/>
            <w:hideMark/>
          </w:tcPr>
          <w:p w14:paraId="6236054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000000" w:fill="FFFFFF"/>
            <w:vAlign w:val="center"/>
            <w:hideMark/>
          </w:tcPr>
          <w:p w14:paraId="4D74C73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94" w:type="pct"/>
            <w:tcBorders>
              <w:top w:val="nil"/>
              <w:left w:val="nil"/>
              <w:bottom w:val="single" w:sz="4" w:space="0" w:color="auto"/>
              <w:right w:val="single" w:sz="4" w:space="0" w:color="auto"/>
            </w:tcBorders>
            <w:shd w:val="clear" w:color="000000" w:fill="FFFFFF"/>
            <w:vAlign w:val="center"/>
            <w:hideMark/>
          </w:tcPr>
          <w:p w14:paraId="140C383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专业基础部</w:t>
            </w:r>
          </w:p>
        </w:tc>
        <w:tc>
          <w:tcPr>
            <w:tcW w:w="217" w:type="pct"/>
            <w:tcBorders>
              <w:top w:val="nil"/>
              <w:left w:val="nil"/>
              <w:bottom w:val="single" w:sz="4" w:space="0" w:color="auto"/>
              <w:right w:val="single" w:sz="4" w:space="0" w:color="auto"/>
            </w:tcBorders>
            <w:shd w:val="clear" w:color="auto" w:fill="auto"/>
            <w:vAlign w:val="center"/>
            <w:hideMark/>
          </w:tcPr>
          <w:p w14:paraId="33D573A4"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 xml:space="preserve">　</w:t>
            </w:r>
          </w:p>
        </w:tc>
      </w:tr>
      <w:tr w:rsidR="00A91C2A" w:rsidRPr="00A91C2A" w14:paraId="12223824" w14:textId="77777777" w:rsidTr="00A91C2A">
        <w:trPr>
          <w:trHeight w:val="285"/>
        </w:trPr>
        <w:tc>
          <w:tcPr>
            <w:tcW w:w="174" w:type="pct"/>
            <w:vMerge/>
            <w:tcBorders>
              <w:top w:val="nil"/>
              <w:left w:val="nil"/>
              <w:bottom w:val="single" w:sz="4" w:space="0" w:color="auto"/>
              <w:right w:val="single" w:sz="4" w:space="0" w:color="auto"/>
            </w:tcBorders>
            <w:vAlign w:val="center"/>
            <w:hideMark/>
          </w:tcPr>
          <w:p w14:paraId="1BAC7B2F" w14:textId="77777777" w:rsidR="00A91C2A" w:rsidRPr="00A91C2A" w:rsidRDefault="00A91C2A" w:rsidP="00A91C2A">
            <w:pPr>
              <w:widowControl/>
              <w:jc w:val="left"/>
              <w:rPr>
                <w:rFonts w:ascii="宋体" w:hAnsi="宋体" w:cs="宋体"/>
                <w:color w:val="000000"/>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42FE750B" w14:textId="77777777" w:rsidR="00A91C2A" w:rsidRPr="00A91C2A" w:rsidRDefault="00A91C2A" w:rsidP="00A91C2A">
            <w:pPr>
              <w:widowControl/>
              <w:jc w:val="left"/>
              <w:rPr>
                <w:rFonts w:ascii="宋体" w:hAnsi="宋体" w:cs="宋体"/>
                <w:color w:val="000000"/>
                <w:kern w:val="0"/>
                <w:sz w:val="16"/>
                <w:szCs w:val="16"/>
              </w:rPr>
            </w:pPr>
          </w:p>
        </w:tc>
        <w:tc>
          <w:tcPr>
            <w:tcW w:w="135" w:type="pct"/>
            <w:tcBorders>
              <w:top w:val="nil"/>
              <w:left w:val="nil"/>
              <w:bottom w:val="single" w:sz="4" w:space="0" w:color="auto"/>
              <w:right w:val="single" w:sz="4" w:space="0" w:color="auto"/>
            </w:tcBorders>
            <w:shd w:val="clear" w:color="000000" w:fill="FFFFFF"/>
            <w:vAlign w:val="center"/>
            <w:hideMark/>
          </w:tcPr>
          <w:p w14:paraId="36DCFEF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6</w:t>
            </w:r>
          </w:p>
        </w:tc>
        <w:tc>
          <w:tcPr>
            <w:tcW w:w="223" w:type="pct"/>
            <w:tcBorders>
              <w:top w:val="nil"/>
              <w:left w:val="nil"/>
              <w:bottom w:val="single" w:sz="4" w:space="0" w:color="auto"/>
              <w:right w:val="single" w:sz="4" w:space="0" w:color="auto"/>
            </w:tcBorders>
            <w:shd w:val="clear" w:color="000000" w:fill="FFFFFF"/>
            <w:vAlign w:val="center"/>
            <w:hideMark/>
          </w:tcPr>
          <w:p w14:paraId="572E06A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120158</w:t>
            </w:r>
          </w:p>
        </w:tc>
        <w:tc>
          <w:tcPr>
            <w:tcW w:w="389" w:type="pct"/>
            <w:tcBorders>
              <w:top w:val="nil"/>
              <w:left w:val="nil"/>
              <w:bottom w:val="single" w:sz="4" w:space="0" w:color="auto"/>
              <w:right w:val="single" w:sz="4" w:space="0" w:color="auto"/>
            </w:tcBorders>
            <w:shd w:val="clear" w:color="000000" w:fill="FFFFFF"/>
            <w:vAlign w:val="center"/>
            <w:hideMark/>
          </w:tcPr>
          <w:p w14:paraId="1BC1DBA2"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仪器仪表</w:t>
            </w:r>
          </w:p>
        </w:tc>
        <w:tc>
          <w:tcPr>
            <w:tcW w:w="251" w:type="pct"/>
            <w:tcBorders>
              <w:top w:val="nil"/>
              <w:left w:val="nil"/>
              <w:bottom w:val="single" w:sz="4" w:space="0" w:color="auto"/>
              <w:right w:val="single" w:sz="4" w:space="0" w:color="auto"/>
            </w:tcBorders>
            <w:shd w:val="clear" w:color="000000" w:fill="FFFFFF"/>
            <w:vAlign w:val="center"/>
            <w:hideMark/>
          </w:tcPr>
          <w:p w14:paraId="77139AB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B</w:t>
            </w:r>
          </w:p>
        </w:tc>
        <w:tc>
          <w:tcPr>
            <w:tcW w:w="121" w:type="pct"/>
            <w:tcBorders>
              <w:top w:val="nil"/>
              <w:left w:val="nil"/>
              <w:bottom w:val="single" w:sz="4" w:space="0" w:color="auto"/>
              <w:right w:val="single" w:sz="4" w:space="0" w:color="auto"/>
            </w:tcBorders>
            <w:shd w:val="clear" w:color="000000" w:fill="FFFFFF"/>
            <w:vAlign w:val="center"/>
            <w:hideMark/>
          </w:tcPr>
          <w:p w14:paraId="46230F2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w:t>
            </w:r>
          </w:p>
        </w:tc>
        <w:tc>
          <w:tcPr>
            <w:tcW w:w="147" w:type="pct"/>
            <w:tcBorders>
              <w:top w:val="nil"/>
              <w:left w:val="nil"/>
              <w:bottom w:val="single" w:sz="4" w:space="0" w:color="auto"/>
              <w:right w:val="single" w:sz="4" w:space="0" w:color="auto"/>
            </w:tcBorders>
            <w:shd w:val="clear" w:color="000000" w:fill="FFFFFF"/>
            <w:vAlign w:val="center"/>
            <w:hideMark/>
          </w:tcPr>
          <w:p w14:paraId="4A0A5A9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5 </w:t>
            </w:r>
          </w:p>
        </w:tc>
        <w:tc>
          <w:tcPr>
            <w:tcW w:w="173" w:type="pct"/>
            <w:tcBorders>
              <w:top w:val="nil"/>
              <w:left w:val="nil"/>
              <w:bottom w:val="single" w:sz="4" w:space="0" w:color="auto"/>
              <w:right w:val="single" w:sz="4" w:space="0" w:color="auto"/>
            </w:tcBorders>
            <w:shd w:val="clear" w:color="000000" w:fill="C6E0B4"/>
            <w:vAlign w:val="center"/>
            <w:hideMark/>
          </w:tcPr>
          <w:p w14:paraId="0A42F90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96</w:t>
            </w:r>
          </w:p>
        </w:tc>
        <w:tc>
          <w:tcPr>
            <w:tcW w:w="173" w:type="pct"/>
            <w:tcBorders>
              <w:top w:val="nil"/>
              <w:left w:val="nil"/>
              <w:bottom w:val="single" w:sz="4" w:space="0" w:color="auto"/>
              <w:right w:val="single" w:sz="4" w:space="0" w:color="auto"/>
            </w:tcBorders>
            <w:shd w:val="clear" w:color="000000" w:fill="FFFFFF"/>
            <w:vAlign w:val="center"/>
            <w:hideMark/>
          </w:tcPr>
          <w:p w14:paraId="465839A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48</w:t>
            </w:r>
          </w:p>
        </w:tc>
        <w:tc>
          <w:tcPr>
            <w:tcW w:w="147" w:type="pct"/>
            <w:tcBorders>
              <w:top w:val="nil"/>
              <w:left w:val="nil"/>
              <w:bottom w:val="single" w:sz="4" w:space="0" w:color="auto"/>
              <w:right w:val="single" w:sz="4" w:space="0" w:color="auto"/>
            </w:tcBorders>
            <w:shd w:val="clear" w:color="000000" w:fill="FFFFFF"/>
            <w:vAlign w:val="center"/>
            <w:hideMark/>
          </w:tcPr>
          <w:p w14:paraId="41A90A7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48</w:t>
            </w:r>
          </w:p>
        </w:tc>
        <w:tc>
          <w:tcPr>
            <w:tcW w:w="172" w:type="pct"/>
            <w:tcBorders>
              <w:top w:val="nil"/>
              <w:left w:val="nil"/>
              <w:bottom w:val="single" w:sz="4" w:space="0" w:color="auto"/>
              <w:right w:val="single" w:sz="4" w:space="0" w:color="auto"/>
            </w:tcBorders>
            <w:shd w:val="clear" w:color="000000" w:fill="FFFFFF"/>
            <w:vAlign w:val="center"/>
            <w:hideMark/>
          </w:tcPr>
          <w:p w14:paraId="0D03840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4</w:t>
            </w:r>
          </w:p>
        </w:tc>
        <w:tc>
          <w:tcPr>
            <w:tcW w:w="209" w:type="pct"/>
            <w:tcBorders>
              <w:top w:val="nil"/>
              <w:left w:val="nil"/>
              <w:bottom w:val="single" w:sz="4" w:space="0" w:color="auto"/>
              <w:right w:val="single" w:sz="4" w:space="0" w:color="auto"/>
            </w:tcBorders>
            <w:shd w:val="clear" w:color="000000" w:fill="C6E0B4"/>
            <w:vAlign w:val="center"/>
            <w:hideMark/>
          </w:tcPr>
          <w:p w14:paraId="5AEC994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41C0C3A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1B1EEAD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0C23CF5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6.00 </w:t>
            </w:r>
          </w:p>
        </w:tc>
        <w:tc>
          <w:tcPr>
            <w:tcW w:w="205" w:type="pct"/>
            <w:tcBorders>
              <w:top w:val="nil"/>
              <w:left w:val="nil"/>
              <w:bottom w:val="single" w:sz="4" w:space="0" w:color="auto"/>
              <w:right w:val="single" w:sz="4" w:space="0" w:color="auto"/>
            </w:tcBorders>
            <w:shd w:val="clear" w:color="000000" w:fill="C6E0B4"/>
            <w:vAlign w:val="center"/>
            <w:hideMark/>
          </w:tcPr>
          <w:p w14:paraId="54D4F30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C6E0B4"/>
            <w:vAlign w:val="center"/>
            <w:hideMark/>
          </w:tcPr>
          <w:p w14:paraId="087CFC0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3DDDB59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7D8C574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0BFCBDB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C6E0B4"/>
            <w:vAlign w:val="center"/>
            <w:hideMark/>
          </w:tcPr>
          <w:p w14:paraId="7A080D8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000000" w:fill="FFFFFF"/>
            <w:vAlign w:val="center"/>
            <w:hideMark/>
          </w:tcPr>
          <w:p w14:paraId="21FC807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考试</w:t>
            </w:r>
          </w:p>
        </w:tc>
        <w:tc>
          <w:tcPr>
            <w:tcW w:w="294" w:type="pct"/>
            <w:tcBorders>
              <w:top w:val="nil"/>
              <w:left w:val="nil"/>
              <w:bottom w:val="single" w:sz="4" w:space="0" w:color="auto"/>
              <w:right w:val="single" w:sz="4" w:space="0" w:color="auto"/>
            </w:tcBorders>
            <w:shd w:val="clear" w:color="000000" w:fill="FFFFFF"/>
            <w:vAlign w:val="center"/>
            <w:hideMark/>
          </w:tcPr>
          <w:p w14:paraId="6ED814B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智能制造学院</w:t>
            </w:r>
          </w:p>
        </w:tc>
        <w:tc>
          <w:tcPr>
            <w:tcW w:w="217" w:type="pct"/>
            <w:tcBorders>
              <w:top w:val="nil"/>
              <w:left w:val="nil"/>
              <w:bottom w:val="single" w:sz="4" w:space="0" w:color="auto"/>
              <w:right w:val="single" w:sz="4" w:space="0" w:color="auto"/>
            </w:tcBorders>
            <w:shd w:val="clear" w:color="auto" w:fill="auto"/>
            <w:vAlign w:val="center"/>
            <w:hideMark/>
          </w:tcPr>
          <w:p w14:paraId="72A07E82"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 xml:space="preserve">　</w:t>
            </w:r>
          </w:p>
        </w:tc>
      </w:tr>
      <w:tr w:rsidR="00A91C2A" w:rsidRPr="00A91C2A" w14:paraId="3605EEDE" w14:textId="77777777" w:rsidTr="00A91C2A">
        <w:trPr>
          <w:trHeight w:val="285"/>
        </w:trPr>
        <w:tc>
          <w:tcPr>
            <w:tcW w:w="174" w:type="pct"/>
            <w:vMerge/>
            <w:tcBorders>
              <w:top w:val="nil"/>
              <w:left w:val="nil"/>
              <w:bottom w:val="single" w:sz="4" w:space="0" w:color="auto"/>
              <w:right w:val="single" w:sz="4" w:space="0" w:color="auto"/>
            </w:tcBorders>
            <w:vAlign w:val="center"/>
            <w:hideMark/>
          </w:tcPr>
          <w:p w14:paraId="45D07ABE" w14:textId="77777777" w:rsidR="00A91C2A" w:rsidRPr="00A91C2A" w:rsidRDefault="00A91C2A" w:rsidP="00A91C2A">
            <w:pPr>
              <w:widowControl/>
              <w:jc w:val="left"/>
              <w:rPr>
                <w:rFonts w:ascii="宋体" w:hAnsi="宋体" w:cs="宋体"/>
                <w:color w:val="000000"/>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6A01B7AB" w14:textId="77777777" w:rsidR="00A91C2A" w:rsidRPr="00A91C2A" w:rsidRDefault="00A91C2A" w:rsidP="00A91C2A">
            <w:pPr>
              <w:widowControl/>
              <w:jc w:val="left"/>
              <w:rPr>
                <w:rFonts w:ascii="宋体" w:hAnsi="宋体" w:cs="宋体"/>
                <w:color w:val="000000"/>
                <w:kern w:val="0"/>
                <w:sz w:val="16"/>
                <w:szCs w:val="16"/>
              </w:rPr>
            </w:pPr>
          </w:p>
        </w:tc>
        <w:tc>
          <w:tcPr>
            <w:tcW w:w="135" w:type="pct"/>
            <w:tcBorders>
              <w:top w:val="nil"/>
              <w:left w:val="nil"/>
              <w:bottom w:val="single" w:sz="4" w:space="0" w:color="auto"/>
              <w:right w:val="single" w:sz="4" w:space="0" w:color="auto"/>
            </w:tcBorders>
            <w:shd w:val="clear" w:color="000000" w:fill="FFFFFF"/>
            <w:vAlign w:val="center"/>
            <w:hideMark/>
          </w:tcPr>
          <w:p w14:paraId="5EF0037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7</w:t>
            </w:r>
          </w:p>
        </w:tc>
        <w:tc>
          <w:tcPr>
            <w:tcW w:w="223" w:type="pct"/>
            <w:tcBorders>
              <w:top w:val="nil"/>
              <w:left w:val="nil"/>
              <w:bottom w:val="single" w:sz="4" w:space="0" w:color="auto"/>
              <w:right w:val="single" w:sz="4" w:space="0" w:color="auto"/>
            </w:tcBorders>
            <w:shd w:val="clear" w:color="000000" w:fill="FFFFFF"/>
            <w:vAlign w:val="center"/>
            <w:hideMark/>
          </w:tcPr>
          <w:p w14:paraId="38C2F9F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192118</w:t>
            </w:r>
          </w:p>
        </w:tc>
        <w:tc>
          <w:tcPr>
            <w:tcW w:w="389" w:type="pct"/>
            <w:tcBorders>
              <w:top w:val="nil"/>
              <w:left w:val="nil"/>
              <w:bottom w:val="single" w:sz="4" w:space="0" w:color="auto"/>
              <w:right w:val="single" w:sz="4" w:space="0" w:color="auto"/>
            </w:tcBorders>
            <w:shd w:val="clear" w:color="000000" w:fill="FFFFFF"/>
            <w:vAlign w:val="center"/>
            <w:hideMark/>
          </w:tcPr>
          <w:p w14:paraId="2AFBBED0"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机械基础</w:t>
            </w:r>
          </w:p>
        </w:tc>
        <w:tc>
          <w:tcPr>
            <w:tcW w:w="251" w:type="pct"/>
            <w:tcBorders>
              <w:top w:val="nil"/>
              <w:left w:val="nil"/>
              <w:bottom w:val="single" w:sz="4" w:space="0" w:color="auto"/>
              <w:right w:val="single" w:sz="4" w:space="0" w:color="auto"/>
            </w:tcBorders>
            <w:shd w:val="clear" w:color="000000" w:fill="FFFFFF"/>
            <w:vAlign w:val="center"/>
            <w:hideMark/>
          </w:tcPr>
          <w:p w14:paraId="16D3FBB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B</w:t>
            </w:r>
          </w:p>
        </w:tc>
        <w:tc>
          <w:tcPr>
            <w:tcW w:w="121" w:type="pct"/>
            <w:tcBorders>
              <w:top w:val="nil"/>
              <w:left w:val="nil"/>
              <w:bottom w:val="single" w:sz="4" w:space="0" w:color="auto"/>
              <w:right w:val="single" w:sz="4" w:space="0" w:color="auto"/>
            </w:tcBorders>
            <w:shd w:val="clear" w:color="000000" w:fill="FFFFFF"/>
            <w:vAlign w:val="center"/>
            <w:hideMark/>
          </w:tcPr>
          <w:p w14:paraId="5D6D7B1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w:t>
            </w:r>
          </w:p>
        </w:tc>
        <w:tc>
          <w:tcPr>
            <w:tcW w:w="147" w:type="pct"/>
            <w:tcBorders>
              <w:top w:val="nil"/>
              <w:left w:val="nil"/>
              <w:bottom w:val="single" w:sz="4" w:space="0" w:color="auto"/>
              <w:right w:val="single" w:sz="4" w:space="0" w:color="auto"/>
            </w:tcBorders>
            <w:shd w:val="clear" w:color="000000" w:fill="FFFFFF"/>
            <w:vAlign w:val="center"/>
            <w:hideMark/>
          </w:tcPr>
          <w:p w14:paraId="4C19189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3 </w:t>
            </w:r>
          </w:p>
        </w:tc>
        <w:tc>
          <w:tcPr>
            <w:tcW w:w="173" w:type="pct"/>
            <w:tcBorders>
              <w:top w:val="nil"/>
              <w:left w:val="nil"/>
              <w:bottom w:val="single" w:sz="4" w:space="0" w:color="auto"/>
              <w:right w:val="single" w:sz="4" w:space="0" w:color="auto"/>
            </w:tcBorders>
            <w:shd w:val="clear" w:color="000000" w:fill="C6E0B4"/>
            <w:vAlign w:val="center"/>
            <w:hideMark/>
          </w:tcPr>
          <w:p w14:paraId="79D1723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64</w:t>
            </w:r>
          </w:p>
        </w:tc>
        <w:tc>
          <w:tcPr>
            <w:tcW w:w="173" w:type="pct"/>
            <w:tcBorders>
              <w:top w:val="nil"/>
              <w:left w:val="nil"/>
              <w:bottom w:val="single" w:sz="4" w:space="0" w:color="auto"/>
              <w:right w:val="single" w:sz="4" w:space="0" w:color="auto"/>
            </w:tcBorders>
            <w:shd w:val="clear" w:color="000000" w:fill="FFFFFF"/>
            <w:vAlign w:val="center"/>
            <w:hideMark/>
          </w:tcPr>
          <w:p w14:paraId="73183AA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32</w:t>
            </w:r>
          </w:p>
        </w:tc>
        <w:tc>
          <w:tcPr>
            <w:tcW w:w="147" w:type="pct"/>
            <w:tcBorders>
              <w:top w:val="nil"/>
              <w:left w:val="nil"/>
              <w:bottom w:val="single" w:sz="4" w:space="0" w:color="auto"/>
              <w:right w:val="single" w:sz="4" w:space="0" w:color="auto"/>
            </w:tcBorders>
            <w:shd w:val="clear" w:color="000000" w:fill="FFFFFF"/>
            <w:vAlign w:val="center"/>
            <w:hideMark/>
          </w:tcPr>
          <w:p w14:paraId="038F881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32</w:t>
            </w:r>
          </w:p>
        </w:tc>
        <w:tc>
          <w:tcPr>
            <w:tcW w:w="172" w:type="pct"/>
            <w:tcBorders>
              <w:top w:val="nil"/>
              <w:left w:val="nil"/>
              <w:bottom w:val="single" w:sz="4" w:space="0" w:color="auto"/>
              <w:right w:val="single" w:sz="4" w:space="0" w:color="auto"/>
            </w:tcBorders>
            <w:shd w:val="clear" w:color="000000" w:fill="FFFFFF"/>
            <w:vAlign w:val="center"/>
            <w:hideMark/>
          </w:tcPr>
          <w:p w14:paraId="3463B4D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4</w:t>
            </w:r>
          </w:p>
        </w:tc>
        <w:tc>
          <w:tcPr>
            <w:tcW w:w="209" w:type="pct"/>
            <w:tcBorders>
              <w:top w:val="nil"/>
              <w:left w:val="nil"/>
              <w:bottom w:val="single" w:sz="4" w:space="0" w:color="auto"/>
              <w:right w:val="single" w:sz="4" w:space="0" w:color="auto"/>
            </w:tcBorders>
            <w:shd w:val="clear" w:color="000000" w:fill="C6E0B4"/>
            <w:vAlign w:val="center"/>
            <w:hideMark/>
          </w:tcPr>
          <w:p w14:paraId="701D6C9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33DB46C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7E361D9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7D1B4FD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4.00 </w:t>
            </w:r>
          </w:p>
        </w:tc>
        <w:tc>
          <w:tcPr>
            <w:tcW w:w="205" w:type="pct"/>
            <w:tcBorders>
              <w:top w:val="nil"/>
              <w:left w:val="nil"/>
              <w:bottom w:val="single" w:sz="4" w:space="0" w:color="auto"/>
              <w:right w:val="single" w:sz="4" w:space="0" w:color="auto"/>
            </w:tcBorders>
            <w:shd w:val="clear" w:color="000000" w:fill="C6E0B4"/>
            <w:vAlign w:val="center"/>
            <w:hideMark/>
          </w:tcPr>
          <w:p w14:paraId="1BD3380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C6E0B4"/>
            <w:vAlign w:val="center"/>
            <w:hideMark/>
          </w:tcPr>
          <w:p w14:paraId="1119830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1AC410D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6EC5C5A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343CFD4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C6E0B4"/>
            <w:vAlign w:val="center"/>
            <w:hideMark/>
          </w:tcPr>
          <w:p w14:paraId="22CC48B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000000" w:fill="FFFFFF"/>
            <w:vAlign w:val="center"/>
            <w:hideMark/>
          </w:tcPr>
          <w:p w14:paraId="120E140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考试</w:t>
            </w:r>
          </w:p>
        </w:tc>
        <w:tc>
          <w:tcPr>
            <w:tcW w:w="294" w:type="pct"/>
            <w:tcBorders>
              <w:top w:val="nil"/>
              <w:left w:val="nil"/>
              <w:bottom w:val="single" w:sz="4" w:space="0" w:color="auto"/>
              <w:right w:val="single" w:sz="4" w:space="0" w:color="auto"/>
            </w:tcBorders>
            <w:shd w:val="clear" w:color="000000" w:fill="FFFFFF"/>
            <w:vAlign w:val="center"/>
            <w:hideMark/>
          </w:tcPr>
          <w:p w14:paraId="41234D4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专业基础部</w:t>
            </w:r>
          </w:p>
        </w:tc>
        <w:tc>
          <w:tcPr>
            <w:tcW w:w="217" w:type="pct"/>
            <w:tcBorders>
              <w:top w:val="nil"/>
              <w:left w:val="nil"/>
              <w:bottom w:val="single" w:sz="4" w:space="0" w:color="auto"/>
              <w:right w:val="single" w:sz="4" w:space="0" w:color="auto"/>
            </w:tcBorders>
            <w:shd w:val="clear" w:color="auto" w:fill="auto"/>
            <w:vAlign w:val="center"/>
            <w:hideMark/>
          </w:tcPr>
          <w:p w14:paraId="02594703"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 xml:space="preserve">　</w:t>
            </w:r>
          </w:p>
        </w:tc>
      </w:tr>
      <w:tr w:rsidR="00A91C2A" w:rsidRPr="00A91C2A" w14:paraId="5B162862" w14:textId="77777777" w:rsidTr="00A91C2A">
        <w:trPr>
          <w:trHeight w:val="630"/>
        </w:trPr>
        <w:tc>
          <w:tcPr>
            <w:tcW w:w="174" w:type="pct"/>
            <w:vMerge/>
            <w:tcBorders>
              <w:top w:val="nil"/>
              <w:left w:val="nil"/>
              <w:bottom w:val="single" w:sz="4" w:space="0" w:color="auto"/>
              <w:right w:val="single" w:sz="4" w:space="0" w:color="auto"/>
            </w:tcBorders>
            <w:vAlign w:val="center"/>
            <w:hideMark/>
          </w:tcPr>
          <w:p w14:paraId="1CA99E02" w14:textId="77777777" w:rsidR="00A91C2A" w:rsidRPr="00A91C2A" w:rsidRDefault="00A91C2A" w:rsidP="00A91C2A">
            <w:pPr>
              <w:widowControl/>
              <w:jc w:val="left"/>
              <w:rPr>
                <w:rFonts w:ascii="宋体" w:hAnsi="宋体" w:cs="宋体"/>
                <w:color w:val="000000"/>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321F77A9" w14:textId="77777777" w:rsidR="00A91C2A" w:rsidRPr="00A91C2A" w:rsidRDefault="00A91C2A" w:rsidP="00A91C2A">
            <w:pPr>
              <w:widowControl/>
              <w:jc w:val="left"/>
              <w:rPr>
                <w:rFonts w:ascii="宋体" w:hAnsi="宋体" w:cs="宋体"/>
                <w:color w:val="000000"/>
                <w:kern w:val="0"/>
                <w:sz w:val="16"/>
                <w:szCs w:val="16"/>
              </w:rPr>
            </w:pPr>
          </w:p>
        </w:tc>
        <w:tc>
          <w:tcPr>
            <w:tcW w:w="135" w:type="pct"/>
            <w:tcBorders>
              <w:top w:val="nil"/>
              <w:left w:val="nil"/>
              <w:bottom w:val="single" w:sz="4" w:space="0" w:color="auto"/>
              <w:right w:val="single" w:sz="4" w:space="0" w:color="auto"/>
            </w:tcBorders>
            <w:shd w:val="clear" w:color="000000" w:fill="FFFFFF"/>
            <w:vAlign w:val="center"/>
            <w:hideMark/>
          </w:tcPr>
          <w:p w14:paraId="7C3E6C6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8</w:t>
            </w:r>
          </w:p>
        </w:tc>
        <w:tc>
          <w:tcPr>
            <w:tcW w:w="223" w:type="pct"/>
            <w:tcBorders>
              <w:top w:val="nil"/>
              <w:left w:val="nil"/>
              <w:bottom w:val="single" w:sz="4" w:space="0" w:color="auto"/>
              <w:right w:val="single" w:sz="4" w:space="0" w:color="auto"/>
            </w:tcBorders>
            <w:shd w:val="clear" w:color="000000" w:fill="FFFFFF"/>
            <w:vAlign w:val="center"/>
            <w:hideMark/>
          </w:tcPr>
          <w:p w14:paraId="01D2903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193022</w:t>
            </w:r>
          </w:p>
        </w:tc>
        <w:tc>
          <w:tcPr>
            <w:tcW w:w="389" w:type="pct"/>
            <w:tcBorders>
              <w:top w:val="nil"/>
              <w:left w:val="nil"/>
              <w:bottom w:val="single" w:sz="4" w:space="0" w:color="auto"/>
              <w:right w:val="single" w:sz="4" w:space="0" w:color="auto"/>
            </w:tcBorders>
            <w:shd w:val="clear" w:color="000000" w:fill="FFFFFF"/>
            <w:vAlign w:val="center"/>
            <w:hideMark/>
          </w:tcPr>
          <w:p w14:paraId="05F3DA04"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金工实习（钳工技能）</w:t>
            </w:r>
          </w:p>
        </w:tc>
        <w:tc>
          <w:tcPr>
            <w:tcW w:w="251" w:type="pct"/>
            <w:tcBorders>
              <w:top w:val="nil"/>
              <w:left w:val="nil"/>
              <w:bottom w:val="single" w:sz="4" w:space="0" w:color="auto"/>
              <w:right w:val="single" w:sz="4" w:space="0" w:color="auto"/>
            </w:tcBorders>
            <w:shd w:val="clear" w:color="000000" w:fill="FFFFFF"/>
            <w:vAlign w:val="center"/>
            <w:hideMark/>
          </w:tcPr>
          <w:p w14:paraId="76FF6FD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B</w:t>
            </w:r>
          </w:p>
        </w:tc>
        <w:tc>
          <w:tcPr>
            <w:tcW w:w="121" w:type="pct"/>
            <w:tcBorders>
              <w:top w:val="nil"/>
              <w:left w:val="nil"/>
              <w:bottom w:val="single" w:sz="4" w:space="0" w:color="auto"/>
              <w:right w:val="single" w:sz="4" w:space="0" w:color="auto"/>
            </w:tcBorders>
            <w:shd w:val="clear" w:color="000000" w:fill="FFFFFF"/>
            <w:vAlign w:val="center"/>
            <w:hideMark/>
          </w:tcPr>
          <w:p w14:paraId="4073931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w:t>
            </w:r>
          </w:p>
        </w:tc>
        <w:tc>
          <w:tcPr>
            <w:tcW w:w="147" w:type="pct"/>
            <w:tcBorders>
              <w:top w:val="nil"/>
              <w:left w:val="nil"/>
              <w:bottom w:val="single" w:sz="4" w:space="0" w:color="auto"/>
              <w:right w:val="single" w:sz="4" w:space="0" w:color="auto"/>
            </w:tcBorders>
            <w:shd w:val="clear" w:color="000000" w:fill="FFFFFF"/>
            <w:vAlign w:val="center"/>
            <w:hideMark/>
          </w:tcPr>
          <w:p w14:paraId="2CDFE42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2 </w:t>
            </w:r>
          </w:p>
        </w:tc>
        <w:tc>
          <w:tcPr>
            <w:tcW w:w="173" w:type="pct"/>
            <w:tcBorders>
              <w:top w:val="nil"/>
              <w:left w:val="nil"/>
              <w:bottom w:val="single" w:sz="4" w:space="0" w:color="auto"/>
              <w:right w:val="single" w:sz="4" w:space="0" w:color="auto"/>
            </w:tcBorders>
            <w:shd w:val="clear" w:color="000000" w:fill="C6E0B4"/>
            <w:vAlign w:val="center"/>
            <w:hideMark/>
          </w:tcPr>
          <w:p w14:paraId="2440887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60</w:t>
            </w:r>
          </w:p>
        </w:tc>
        <w:tc>
          <w:tcPr>
            <w:tcW w:w="173" w:type="pct"/>
            <w:tcBorders>
              <w:top w:val="nil"/>
              <w:left w:val="nil"/>
              <w:bottom w:val="single" w:sz="4" w:space="0" w:color="auto"/>
              <w:right w:val="single" w:sz="4" w:space="0" w:color="auto"/>
            </w:tcBorders>
            <w:shd w:val="clear" w:color="000000" w:fill="FFFFFF"/>
            <w:vAlign w:val="center"/>
            <w:hideMark/>
          </w:tcPr>
          <w:p w14:paraId="5AC0A82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4</w:t>
            </w:r>
          </w:p>
        </w:tc>
        <w:tc>
          <w:tcPr>
            <w:tcW w:w="147" w:type="pct"/>
            <w:tcBorders>
              <w:top w:val="nil"/>
              <w:left w:val="nil"/>
              <w:bottom w:val="single" w:sz="4" w:space="0" w:color="auto"/>
              <w:right w:val="single" w:sz="4" w:space="0" w:color="auto"/>
            </w:tcBorders>
            <w:shd w:val="clear" w:color="000000" w:fill="FFFFFF"/>
            <w:vAlign w:val="center"/>
            <w:hideMark/>
          </w:tcPr>
          <w:p w14:paraId="2BFEE4D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56</w:t>
            </w:r>
          </w:p>
        </w:tc>
        <w:tc>
          <w:tcPr>
            <w:tcW w:w="172" w:type="pct"/>
            <w:tcBorders>
              <w:top w:val="nil"/>
              <w:left w:val="nil"/>
              <w:bottom w:val="single" w:sz="4" w:space="0" w:color="auto"/>
              <w:right w:val="single" w:sz="4" w:space="0" w:color="auto"/>
            </w:tcBorders>
            <w:shd w:val="clear" w:color="000000" w:fill="FFFFFF"/>
            <w:vAlign w:val="center"/>
            <w:hideMark/>
          </w:tcPr>
          <w:p w14:paraId="6C9DC05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4</w:t>
            </w:r>
          </w:p>
        </w:tc>
        <w:tc>
          <w:tcPr>
            <w:tcW w:w="209" w:type="pct"/>
            <w:tcBorders>
              <w:top w:val="nil"/>
              <w:left w:val="nil"/>
              <w:bottom w:val="single" w:sz="4" w:space="0" w:color="auto"/>
              <w:right w:val="single" w:sz="4" w:space="0" w:color="auto"/>
            </w:tcBorders>
            <w:shd w:val="clear" w:color="000000" w:fill="C6E0B4"/>
            <w:vAlign w:val="center"/>
            <w:hideMark/>
          </w:tcPr>
          <w:p w14:paraId="7AE8478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3C0C1CC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37B8839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3C9DF3E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2W</w:t>
            </w:r>
          </w:p>
        </w:tc>
        <w:tc>
          <w:tcPr>
            <w:tcW w:w="205" w:type="pct"/>
            <w:tcBorders>
              <w:top w:val="nil"/>
              <w:left w:val="nil"/>
              <w:bottom w:val="single" w:sz="4" w:space="0" w:color="auto"/>
              <w:right w:val="single" w:sz="4" w:space="0" w:color="auto"/>
            </w:tcBorders>
            <w:shd w:val="clear" w:color="000000" w:fill="C6E0B4"/>
            <w:vAlign w:val="center"/>
            <w:hideMark/>
          </w:tcPr>
          <w:p w14:paraId="12A2C4E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C6E0B4"/>
            <w:vAlign w:val="center"/>
            <w:hideMark/>
          </w:tcPr>
          <w:p w14:paraId="09689F8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0DBD783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38BA360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5AB7155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C6E0B4"/>
            <w:vAlign w:val="center"/>
            <w:hideMark/>
          </w:tcPr>
          <w:p w14:paraId="3CBA74E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000000" w:fill="FFFFFF"/>
            <w:vAlign w:val="center"/>
            <w:hideMark/>
          </w:tcPr>
          <w:p w14:paraId="5824D5D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考试</w:t>
            </w:r>
          </w:p>
        </w:tc>
        <w:tc>
          <w:tcPr>
            <w:tcW w:w="294" w:type="pct"/>
            <w:tcBorders>
              <w:top w:val="nil"/>
              <w:left w:val="nil"/>
              <w:bottom w:val="single" w:sz="4" w:space="0" w:color="auto"/>
              <w:right w:val="single" w:sz="4" w:space="0" w:color="auto"/>
            </w:tcBorders>
            <w:shd w:val="clear" w:color="000000" w:fill="FFFFFF"/>
            <w:vAlign w:val="center"/>
            <w:hideMark/>
          </w:tcPr>
          <w:p w14:paraId="182D150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专业基础部</w:t>
            </w:r>
          </w:p>
        </w:tc>
        <w:tc>
          <w:tcPr>
            <w:tcW w:w="217" w:type="pct"/>
            <w:tcBorders>
              <w:top w:val="nil"/>
              <w:left w:val="nil"/>
              <w:bottom w:val="single" w:sz="4" w:space="0" w:color="auto"/>
              <w:right w:val="single" w:sz="4" w:space="0" w:color="auto"/>
            </w:tcBorders>
            <w:shd w:val="clear" w:color="auto" w:fill="auto"/>
            <w:vAlign w:val="center"/>
            <w:hideMark/>
          </w:tcPr>
          <w:p w14:paraId="148C07DB"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装配钳工证书支撑课程</w:t>
            </w:r>
          </w:p>
        </w:tc>
      </w:tr>
      <w:tr w:rsidR="00A91C2A" w:rsidRPr="00A91C2A" w14:paraId="06C2F524" w14:textId="77777777" w:rsidTr="00A91C2A">
        <w:trPr>
          <w:trHeight w:val="630"/>
        </w:trPr>
        <w:tc>
          <w:tcPr>
            <w:tcW w:w="174" w:type="pct"/>
            <w:vMerge/>
            <w:tcBorders>
              <w:top w:val="nil"/>
              <w:left w:val="nil"/>
              <w:bottom w:val="single" w:sz="4" w:space="0" w:color="auto"/>
              <w:right w:val="single" w:sz="4" w:space="0" w:color="auto"/>
            </w:tcBorders>
            <w:vAlign w:val="center"/>
            <w:hideMark/>
          </w:tcPr>
          <w:p w14:paraId="7C1830E8" w14:textId="77777777" w:rsidR="00A91C2A" w:rsidRPr="00A91C2A" w:rsidRDefault="00A91C2A" w:rsidP="00A91C2A">
            <w:pPr>
              <w:widowControl/>
              <w:jc w:val="left"/>
              <w:rPr>
                <w:rFonts w:ascii="宋体" w:hAnsi="宋体" w:cs="宋体"/>
                <w:color w:val="000000"/>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47193768" w14:textId="77777777" w:rsidR="00A91C2A" w:rsidRPr="00A91C2A" w:rsidRDefault="00A91C2A" w:rsidP="00A91C2A">
            <w:pPr>
              <w:widowControl/>
              <w:jc w:val="left"/>
              <w:rPr>
                <w:rFonts w:ascii="宋体" w:hAnsi="宋体" w:cs="宋体"/>
                <w:color w:val="000000"/>
                <w:kern w:val="0"/>
                <w:sz w:val="16"/>
                <w:szCs w:val="16"/>
              </w:rPr>
            </w:pPr>
          </w:p>
        </w:tc>
        <w:tc>
          <w:tcPr>
            <w:tcW w:w="135" w:type="pct"/>
            <w:tcBorders>
              <w:top w:val="nil"/>
              <w:left w:val="nil"/>
              <w:bottom w:val="single" w:sz="4" w:space="0" w:color="auto"/>
              <w:right w:val="single" w:sz="4" w:space="0" w:color="auto"/>
            </w:tcBorders>
            <w:shd w:val="clear" w:color="000000" w:fill="FFFFFF"/>
            <w:vAlign w:val="center"/>
            <w:hideMark/>
          </w:tcPr>
          <w:p w14:paraId="2D6F65D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9</w:t>
            </w:r>
          </w:p>
        </w:tc>
        <w:tc>
          <w:tcPr>
            <w:tcW w:w="223" w:type="pct"/>
            <w:tcBorders>
              <w:top w:val="nil"/>
              <w:left w:val="nil"/>
              <w:bottom w:val="single" w:sz="4" w:space="0" w:color="auto"/>
              <w:right w:val="single" w:sz="4" w:space="0" w:color="auto"/>
            </w:tcBorders>
            <w:shd w:val="clear" w:color="000000" w:fill="FFFFFF"/>
            <w:vAlign w:val="center"/>
            <w:hideMark/>
          </w:tcPr>
          <w:p w14:paraId="25A22FB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192232</w:t>
            </w:r>
          </w:p>
        </w:tc>
        <w:tc>
          <w:tcPr>
            <w:tcW w:w="389" w:type="pct"/>
            <w:tcBorders>
              <w:top w:val="nil"/>
              <w:left w:val="nil"/>
              <w:bottom w:val="single" w:sz="4" w:space="0" w:color="auto"/>
              <w:right w:val="single" w:sz="4" w:space="0" w:color="auto"/>
            </w:tcBorders>
            <w:shd w:val="clear" w:color="000000" w:fill="FFFFFF"/>
            <w:vAlign w:val="center"/>
            <w:hideMark/>
          </w:tcPr>
          <w:p w14:paraId="5A0D2DB6"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电子技能实训</w:t>
            </w:r>
          </w:p>
        </w:tc>
        <w:tc>
          <w:tcPr>
            <w:tcW w:w="251" w:type="pct"/>
            <w:tcBorders>
              <w:top w:val="nil"/>
              <w:left w:val="nil"/>
              <w:bottom w:val="single" w:sz="4" w:space="0" w:color="auto"/>
              <w:right w:val="single" w:sz="4" w:space="0" w:color="auto"/>
            </w:tcBorders>
            <w:shd w:val="clear" w:color="000000" w:fill="FFFFFF"/>
            <w:vAlign w:val="center"/>
            <w:hideMark/>
          </w:tcPr>
          <w:p w14:paraId="469F7BB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B</w:t>
            </w:r>
          </w:p>
        </w:tc>
        <w:tc>
          <w:tcPr>
            <w:tcW w:w="121" w:type="pct"/>
            <w:tcBorders>
              <w:top w:val="nil"/>
              <w:left w:val="nil"/>
              <w:bottom w:val="single" w:sz="4" w:space="0" w:color="auto"/>
              <w:right w:val="single" w:sz="4" w:space="0" w:color="auto"/>
            </w:tcBorders>
            <w:shd w:val="clear" w:color="000000" w:fill="FFFFFF"/>
            <w:vAlign w:val="center"/>
            <w:hideMark/>
          </w:tcPr>
          <w:p w14:paraId="6F5A7BE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w:t>
            </w:r>
          </w:p>
        </w:tc>
        <w:tc>
          <w:tcPr>
            <w:tcW w:w="147" w:type="pct"/>
            <w:tcBorders>
              <w:top w:val="nil"/>
              <w:left w:val="nil"/>
              <w:bottom w:val="single" w:sz="4" w:space="0" w:color="auto"/>
              <w:right w:val="single" w:sz="4" w:space="0" w:color="auto"/>
            </w:tcBorders>
            <w:shd w:val="clear" w:color="000000" w:fill="FFFFFF"/>
            <w:vAlign w:val="center"/>
            <w:hideMark/>
          </w:tcPr>
          <w:p w14:paraId="7D4FB43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7 </w:t>
            </w:r>
          </w:p>
        </w:tc>
        <w:tc>
          <w:tcPr>
            <w:tcW w:w="173" w:type="pct"/>
            <w:tcBorders>
              <w:top w:val="nil"/>
              <w:left w:val="nil"/>
              <w:bottom w:val="single" w:sz="4" w:space="0" w:color="auto"/>
              <w:right w:val="single" w:sz="4" w:space="0" w:color="auto"/>
            </w:tcBorders>
            <w:shd w:val="clear" w:color="000000" w:fill="C6E0B4"/>
            <w:vAlign w:val="center"/>
            <w:hideMark/>
          </w:tcPr>
          <w:p w14:paraId="75C0980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108</w:t>
            </w:r>
          </w:p>
        </w:tc>
        <w:tc>
          <w:tcPr>
            <w:tcW w:w="173" w:type="pct"/>
            <w:tcBorders>
              <w:top w:val="nil"/>
              <w:left w:val="nil"/>
              <w:bottom w:val="single" w:sz="4" w:space="0" w:color="auto"/>
              <w:right w:val="single" w:sz="4" w:space="0" w:color="auto"/>
            </w:tcBorders>
            <w:shd w:val="clear" w:color="000000" w:fill="FFFFFF"/>
            <w:vAlign w:val="center"/>
            <w:hideMark/>
          </w:tcPr>
          <w:p w14:paraId="7895822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4</w:t>
            </w:r>
          </w:p>
        </w:tc>
        <w:tc>
          <w:tcPr>
            <w:tcW w:w="147" w:type="pct"/>
            <w:tcBorders>
              <w:top w:val="nil"/>
              <w:left w:val="nil"/>
              <w:bottom w:val="single" w:sz="4" w:space="0" w:color="auto"/>
              <w:right w:val="single" w:sz="4" w:space="0" w:color="auto"/>
            </w:tcBorders>
            <w:shd w:val="clear" w:color="000000" w:fill="FFFFFF"/>
            <w:vAlign w:val="center"/>
            <w:hideMark/>
          </w:tcPr>
          <w:p w14:paraId="1AB03B1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104</w:t>
            </w:r>
          </w:p>
        </w:tc>
        <w:tc>
          <w:tcPr>
            <w:tcW w:w="172" w:type="pct"/>
            <w:tcBorders>
              <w:top w:val="nil"/>
              <w:left w:val="nil"/>
              <w:bottom w:val="single" w:sz="4" w:space="0" w:color="auto"/>
              <w:right w:val="single" w:sz="4" w:space="0" w:color="auto"/>
            </w:tcBorders>
            <w:shd w:val="clear" w:color="000000" w:fill="FFFFFF"/>
            <w:vAlign w:val="center"/>
            <w:hideMark/>
          </w:tcPr>
          <w:p w14:paraId="75D7982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5</w:t>
            </w:r>
          </w:p>
        </w:tc>
        <w:tc>
          <w:tcPr>
            <w:tcW w:w="209" w:type="pct"/>
            <w:tcBorders>
              <w:top w:val="nil"/>
              <w:left w:val="nil"/>
              <w:bottom w:val="single" w:sz="4" w:space="0" w:color="auto"/>
              <w:right w:val="single" w:sz="4" w:space="0" w:color="auto"/>
            </w:tcBorders>
            <w:shd w:val="clear" w:color="000000" w:fill="C6E0B4"/>
            <w:vAlign w:val="center"/>
            <w:hideMark/>
          </w:tcPr>
          <w:p w14:paraId="6AF3FB5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2CFEDC7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485C148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0F8B3B7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6B75B46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6.00 </w:t>
            </w:r>
          </w:p>
        </w:tc>
        <w:tc>
          <w:tcPr>
            <w:tcW w:w="209" w:type="pct"/>
            <w:tcBorders>
              <w:top w:val="nil"/>
              <w:left w:val="nil"/>
              <w:bottom w:val="single" w:sz="4" w:space="0" w:color="auto"/>
              <w:right w:val="single" w:sz="4" w:space="0" w:color="auto"/>
            </w:tcBorders>
            <w:shd w:val="clear" w:color="000000" w:fill="C6E0B4"/>
            <w:vAlign w:val="center"/>
            <w:hideMark/>
          </w:tcPr>
          <w:p w14:paraId="1D95A6C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112C33A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67C758B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65A2B79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C6E0B4"/>
            <w:vAlign w:val="center"/>
            <w:hideMark/>
          </w:tcPr>
          <w:p w14:paraId="2E6A49F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000000" w:fill="FFFFFF"/>
            <w:vAlign w:val="center"/>
            <w:hideMark/>
          </w:tcPr>
          <w:p w14:paraId="3EA54DD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考查</w:t>
            </w:r>
          </w:p>
        </w:tc>
        <w:tc>
          <w:tcPr>
            <w:tcW w:w="294" w:type="pct"/>
            <w:tcBorders>
              <w:top w:val="nil"/>
              <w:left w:val="nil"/>
              <w:bottom w:val="single" w:sz="4" w:space="0" w:color="auto"/>
              <w:right w:val="single" w:sz="4" w:space="0" w:color="auto"/>
            </w:tcBorders>
            <w:shd w:val="clear" w:color="000000" w:fill="FFFFFF"/>
            <w:vAlign w:val="center"/>
            <w:hideMark/>
          </w:tcPr>
          <w:p w14:paraId="66A836A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专业基础部</w:t>
            </w:r>
          </w:p>
        </w:tc>
        <w:tc>
          <w:tcPr>
            <w:tcW w:w="217" w:type="pct"/>
            <w:tcBorders>
              <w:top w:val="nil"/>
              <w:left w:val="nil"/>
              <w:bottom w:val="single" w:sz="4" w:space="0" w:color="auto"/>
              <w:right w:val="single" w:sz="4" w:space="0" w:color="auto"/>
            </w:tcBorders>
            <w:shd w:val="clear" w:color="auto" w:fill="auto"/>
            <w:vAlign w:val="center"/>
            <w:hideMark/>
          </w:tcPr>
          <w:p w14:paraId="5E448C30"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维修电工证书支撑课程</w:t>
            </w:r>
          </w:p>
        </w:tc>
      </w:tr>
      <w:tr w:rsidR="00A91C2A" w:rsidRPr="00A91C2A" w14:paraId="7DF327F8" w14:textId="77777777" w:rsidTr="00A91C2A">
        <w:trPr>
          <w:trHeight w:val="420"/>
        </w:trPr>
        <w:tc>
          <w:tcPr>
            <w:tcW w:w="174" w:type="pct"/>
            <w:vMerge/>
            <w:tcBorders>
              <w:top w:val="nil"/>
              <w:left w:val="nil"/>
              <w:bottom w:val="single" w:sz="4" w:space="0" w:color="auto"/>
              <w:right w:val="single" w:sz="4" w:space="0" w:color="auto"/>
            </w:tcBorders>
            <w:vAlign w:val="center"/>
            <w:hideMark/>
          </w:tcPr>
          <w:p w14:paraId="0043288B" w14:textId="77777777" w:rsidR="00A91C2A" w:rsidRPr="00A91C2A" w:rsidRDefault="00A91C2A" w:rsidP="00A91C2A">
            <w:pPr>
              <w:widowControl/>
              <w:jc w:val="left"/>
              <w:rPr>
                <w:rFonts w:ascii="宋体" w:hAnsi="宋体" w:cs="宋体"/>
                <w:color w:val="000000"/>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2B771465" w14:textId="77777777" w:rsidR="00A91C2A" w:rsidRPr="00A91C2A" w:rsidRDefault="00A91C2A" w:rsidP="00A91C2A">
            <w:pPr>
              <w:widowControl/>
              <w:jc w:val="left"/>
              <w:rPr>
                <w:rFonts w:ascii="宋体" w:hAnsi="宋体" w:cs="宋体"/>
                <w:color w:val="000000"/>
                <w:kern w:val="0"/>
                <w:sz w:val="16"/>
                <w:szCs w:val="16"/>
              </w:rPr>
            </w:pPr>
          </w:p>
        </w:tc>
        <w:tc>
          <w:tcPr>
            <w:tcW w:w="135" w:type="pct"/>
            <w:tcBorders>
              <w:top w:val="nil"/>
              <w:left w:val="nil"/>
              <w:bottom w:val="single" w:sz="4" w:space="0" w:color="auto"/>
              <w:right w:val="single" w:sz="4" w:space="0" w:color="auto"/>
            </w:tcBorders>
            <w:shd w:val="clear" w:color="000000" w:fill="FFFFFF"/>
            <w:vAlign w:val="center"/>
            <w:hideMark/>
          </w:tcPr>
          <w:p w14:paraId="12562D8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10</w:t>
            </w:r>
          </w:p>
        </w:tc>
        <w:tc>
          <w:tcPr>
            <w:tcW w:w="223" w:type="pct"/>
            <w:tcBorders>
              <w:top w:val="nil"/>
              <w:left w:val="nil"/>
              <w:bottom w:val="single" w:sz="4" w:space="0" w:color="auto"/>
              <w:right w:val="single" w:sz="4" w:space="0" w:color="auto"/>
            </w:tcBorders>
            <w:shd w:val="clear" w:color="000000" w:fill="FFFFFF"/>
            <w:vAlign w:val="center"/>
            <w:hideMark/>
          </w:tcPr>
          <w:p w14:paraId="0F1C625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120159</w:t>
            </w:r>
          </w:p>
        </w:tc>
        <w:tc>
          <w:tcPr>
            <w:tcW w:w="389" w:type="pct"/>
            <w:tcBorders>
              <w:top w:val="nil"/>
              <w:left w:val="nil"/>
              <w:bottom w:val="single" w:sz="4" w:space="0" w:color="auto"/>
              <w:right w:val="single" w:sz="4" w:space="0" w:color="auto"/>
            </w:tcBorders>
            <w:shd w:val="clear" w:color="000000" w:fill="FFFFFF"/>
            <w:vAlign w:val="center"/>
            <w:hideMark/>
          </w:tcPr>
          <w:p w14:paraId="4EF47698"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机床电气线路安装与维修</w:t>
            </w:r>
          </w:p>
        </w:tc>
        <w:tc>
          <w:tcPr>
            <w:tcW w:w="251" w:type="pct"/>
            <w:tcBorders>
              <w:top w:val="nil"/>
              <w:left w:val="nil"/>
              <w:bottom w:val="single" w:sz="4" w:space="0" w:color="auto"/>
              <w:right w:val="single" w:sz="4" w:space="0" w:color="auto"/>
            </w:tcBorders>
            <w:shd w:val="clear" w:color="000000" w:fill="FFFFFF"/>
            <w:vAlign w:val="center"/>
            <w:hideMark/>
          </w:tcPr>
          <w:p w14:paraId="137695C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B</w:t>
            </w:r>
          </w:p>
        </w:tc>
        <w:tc>
          <w:tcPr>
            <w:tcW w:w="121" w:type="pct"/>
            <w:tcBorders>
              <w:top w:val="nil"/>
              <w:left w:val="nil"/>
              <w:bottom w:val="single" w:sz="4" w:space="0" w:color="auto"/>
              <w:right w:val="single" w:sz="4" w:space="0" w:color="auto"/>
            </w:tcBorders>
            <w:shd w:val="clear" w:color="000000" w:fill="FFFFFF"/>
            <w:vAlign w:val="center"/>
            <w:hideMark/>
          </w:tcPr>
          <w:p w14:paraId="475C2CE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w:t>
            </w:r>
          </w:p>
        </w:tc>
        <w:tc>
          <w:tcPr>
            <w:tcW w:w="147" w:type="pct"/>
            <w:tcBorders>
              <w:top w:val="nil"/>
              <w:left w:val="nil"/>
              <w:bottom w:val="single" w:sz="4" w:space="0" w:color="auto"/>
              <w:right w:val="single" w:sz="4" w:space="0" w:color="auto"/>
            </w:tcBorders>
            <w:shd w:val="clear" w:color="000000" w:fill="FFFFFF"/>
            <w:vAlign w:val="center"/>
            <w:hideMark/>
          </w:tcPr>
          <w:p w14:paraId="3634B78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8 </w:t>
            </w:r>
          </w:p>
        </w:tc>
        <w:tc>
          <w:tcPr>
            <w:tcW w:w="173" w:type="pct"/>
            <w:tcBorders>
              <w:top w:val="nil"/>
              <w:left w:val="nil"/>
              <w:bottom w:val="single" w:sz="4" w:space="0" w:color="auto"/>
              <w:right w:val="single" w:sz="4" w:space="0" w:color="auto"/>
            </w:tcBorders>
            <w:shd w:val="clear" w:color="000000" w:fill="C6E0B4"/>
            <w:vAlign w:val="center"/>
            <w:hideMark/>
          </w:tcPr>
          <w:p w14:paraId="1F715C5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150</w:t>
            </w:r>
          </w:p>
        </w:tc>
        <w:tc>
          <w:tcPr>
            <w:tcW w:w="173" w:type="pct"/>
            <w:tcBorders>
              <w:top w:val="nil"/>
              <w:left w:val="nil"/>
              <w:bottom w:val="single" w:sz="4" w:space="0" w:color="auto"/>
              <w:right w:val="single" w:sz="4" w:space="0" w:color="auto"/>
            </w:tcBorders>
            <w:shd w:val="clear" w:color="000000" w:fill="FFFFFF"/>
            <w:vAlign w:val="center"/>
            <w:hideMark/>
          </w:tcPr>
          <w:p w14:paraId="5AEFFBC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30</w:t>
            </w:r>
          </w:p>
        </w:tc>
        <w:tc>
          <w:tcPr>
            <w:tcW w:w="147" w:type="pct"/>
            <w:tcBorders>
              <w:top w:val="nil"/>
              <w:left w:val="nil"/>
              <w:bottom w:val="single" w:sz="4" w:space="0" w:color="auto"/>
              <w:right w:val="single" w:sz="4" w:space="0" w:color="auto"/>
            </w:tcBorders>
            <w:shd w:val="clear" w:color="000000" w:fill="FFFFFF"/>
            <w:vAlign w:val="center"/>
            <w:hideMark/>
          </w:tcPr>
          <w:p w14:paraId="4399CA8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120</w:t>
            </w:r>
          </w:p>
        </w:tc>
        <w:tc>
          <w:tcPr>
            <w:tcW w:w="172" w:type="pct"/>
            <w:tcBorders>
              <w:top w:val="nil"/>
              <w:left w:val="nil"/>
              <w:bottom w:val="single" w:sz="4" w:space="0" w:color="auto"/>
              <w:right w:val="single" w:sz="4" w:space="0" w:color="auto"/>
            </w:tcBorders>
            <w:shd w:val="clear" w:color="000000" w:fill="FFFFFF"/>
            <w:vAlign w:val="center"/>
            <w:hideMark/>
          </w:tcPr>
          <w:p w14:paraId="7DFC0F8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5</w:t>
            </w:r>
          </w:p>
        </w:tc>
        <w:tc>
          <w:tcPr>
            <w:tcW w:w="209" w:type="pct"/>
            <w:tcBorders>
              <w:top w:val="nil"/>
              <w:left w:val="nil"/>
              <w:bottom w:val="single" w:sz="4" w:space="0" w:color="auto"/>
              <w:right w:val="single" w:sz="4" w:space="0" w:color="auto"/>
            </w:tcBorders>
            <w:shd w:val="clear" w:color="000000" w:fill="C6E0B4"/>
            <w:vAlign w:val="center"/>
            <w:hideMark/>
          </w:tcPr>
          <w:p w14:paraId="49EBE65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79F051A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137A2AE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50CD67E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73176C9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8.33 </w:t>
            </w:r>
          </w:p>
        </w:tc>
        <w:tc>
          <w:tcPr>
            <w:tcW w:w="209" w:type="pct"/>
            <w:tcBorders>
              <w:top w:val="nil"/>
              <w:left w:val="nil"/>
              <w:bottom w:val="single" w:sz="4" w:space="0" w:color="auto"/>
              <w:right w:val="single" w:sz="4" w:space="0" w:color="auto"/>
            </w:tcBorders>
            <w:shd w:val="clear" w:color="000000" w:fill="C6E0B4"/>
            <w:vAlign w:val="center"/>
            <w:hideMark/>
          </w:tcPr>
          <w:p w14:paraId="64ADEA1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7EFA83B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6B9B097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35C8321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C6E0B4"/>
            <w:vAlign w:val="center"/>
            <w:hideMark/>
          </w:tcPr>
          <w:p w14:paraId="5C35836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000000" w:fill="FFFFFF"/>
            <w:vAlign w:val="center"/>
            <w:hideMark/>
          </w:tcPr>
          <w:p w14:paraId="0BFFD0D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考试</w:t>
            </w:r>
          </w:p>
        </w:tc>
        <w:tc>
          <w:tcPr>
            <w:tcW w:w="294" w:type="pct"/>
            <w:tcBorders>
              <w:top w:val="nil"/>
              <w:left w:val="nil"/>
              <w:bottom w:val="single" w:sz="4" w:space="0" w:color="auto"/>
              <w:right w:val="single" w:sz="4" w:space="0" w:color="auto"/>
            </w:tcBorders>
            <w:shd w:val="clear" w:color="000000" w:fill="FFFFFF"/>
            <w:vAlign w:val="center"/>
            <w:hideMark/>
          </w:tcPr>
          <w:p w14:paraId="6FFC166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智能制造学院</w:t>
            </w:r>
          </w:p>
        </w:tc>
        <w:tc>
          <w:tcPr>
            <w:tcW w:w="217" w:type="pct"/>
            <w:tcBorders>
              <w:top w:val="nil"/>
              <w:left w:val="nil"/>
              <w:bottom w:val="single" w:sz="4" w:space="0" w:color="auto"/>
              <w:right w:val="single" w:sz="4" w:space="0" w:color="auto"/>
            </w:tcBorders>
            <w:shd w:val="clear" w:color="auto" w:fill="auto"/>
            <w:vAlign w:val="center"/>
            <w:hideMark/>
          </w:tcPr>
          <w:p w14:paraId="34F3899D"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 xml:space="preserve">　</w:t>
            </w:r>
          </w:p>
        </w:tc>
      </w:tr>
      <w:tr w:rsidR="00A91C2A" w:rsidRPr="00A91C2A" w14:paraId="4249384E" w14:textId="77777777" w:rsidTr="00A91C2A">
        <w:trPr>
          <w:trHeight w:val="285"/>
        </w:trPr>
        <w:tc>
          <w:tcPr>
            <w:tcW w:w="174" w:type="pct"/>
            <w:vMerge/>
            <w:tcBorders>
              <w:top w:val="nil"/>
              <w:left w:val="nil"/>
              <w:bottom w:val="single" w:sz="4" w:space="0" w:color="auto"/>
              <w:right w:val="single" w:sz="4" w:space="0" w:color="auto"/>
            </w:tcBorders>
            <w:vAlign w:val="center"/>
            <w:hideMark/>
          </w:tcPr>
          <w:p w14:paraId="7451506C" w14:textId="77777777" w:rsidR="00A91C2A" w:rsidRPr="00A91C2A" w:rsidRDefault="00A91C2A" w:rsidP="00A91C2A">
            <w:pPr>
              <w:widowControl/>
              <w:jc w:val="left"/>
              <w:rPr>
                <w:rFonts w:ascii="宋体" w:hAnsi="宋体" w:cs="宋体"/>
                <w:color w:val="000000"/>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6E873ED6" w14:textId="77777777" w:rsidR="00A91C2A" w:rsidRPr="00A91C2A" w:rsidRDefault="00A91C2A" w:rsidP="00A91C2A">
            <w:pPr>
              <w:widowControl/>
              <w:jc w:val="left"/>
              <w:rPr>
                <w:rFonts w:ascii="宋体" w:hAnsi="宋体" w:cs="宋体"/>
                <w:color w:val="000000"/>
                <w:kern w:val="0"/>
                <w:sz w:val="16"/>
                <w:szCs w:val="16"/>
              </w:rPr>
            </w:pPr>
          </w:p>
        </w:tc>
        <w:tc>
          <w:tcPr>
            <w:tcW w:w="135" w:type="pct"/>
            <w:tcBorders>
              <w:top w:val="nil"/>
              <w:left w:val="nil"/>
              <w:bottom w:val="single" w:sz="4" w:space="0" w:color="auto"/>
              <w:right w:val="single" w:sz="4" w:space="0" w:color="auto"/>
            </w:tcBorders>
            <w:shd w:val="clear" w:color="000000" w:fill="FFFFFF"/>
            <w:vAlign w:val="center"/>
            <w:hideMark/>
          </w:tcPr>
          <w:p w14:paraId="55827E7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11</w:t>
            </w:r>
          </w:p>
        </w:tc>
        <w:tc>
          <w:tcPr>
            <w:tcW w:w="223" w:type="pct"/>
            <w:tcBorders>
              <w:top w:val="nil"/>
              <w:left w:val="nil"/>
              <w:bottom w:val="single" w:sz="4" w:space="0" w:color="auto"/>
              <w:right w:val="single" w:sz="4" w:space="0" w:color="auto"/>
            </w:tcBorders>
            <w:shd w:val="clear" w:color="000000" w:fill="FFFFFF"/>
            <w:vAlign w:val="center"/>
            <w:hideMark/>
          </w:tcPr>
          <w:p w14:paraId="0A3A9CA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192132</w:t>
            </w:r>
          </w:p>
        </w:tc>
        <w:tc>
          <w:tcPr>
            <w:tcW w:w="389" w:type="pct"/>
            <w:tcBorders>
              <w:top w:val="nil"/>
              <w:left w:val="nil"/>
              <w:bottom w:val="single" w:sz="4" w:space="0" w:color="auto"/>
              <w:right w:val="single" w:sz="4" w:space="0" w:color="auto"/>
            </w:tcBorders>
            <w:shd w:val="clear" w:color="000000" w:fill="FFFFFF"/>
            <w:vAlign w:val="center"/>
            <w:hideMark/>
          </w:tcPr>
          <w:p w14:paraId="0597C0EE"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机械拆装</w:t>
            </w:r>
          </w:p>
        </w:tc>
        <w:tc>
          <w:tcPr>
            <w:tcW w:w="251" w:type="pct"/>
            <w:tcBorders>
              <w:top w:val="nil"/>
              <w:left w:val="nil"/>
              <w:bottom w:val="single" w:sz="4" w:space="0" w:color="auto"/>
              <w:right w:val="single" w:sz="4" w:space="0" w:color="auto"/>
            </w:tcBorders>
            <w:shd w:val="clear" w:color="000000" w:fill="FFFFFF"/>
            <w:vAlign w:val="center"/>
            <w:hideMark/>
          </w:tcPr>
          <w:p w14:paraId="29D1284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B</w:t>
            </w:r>
          </w:p>
        </w:tc>
        <w:tc>
          <w:tcPr>
            <w:tcW w:w="121" w:type="pct"/>
            <w:tcBorders>
              <w:top w:val="nil"/>
              <w:left w:val="nil"/>
              <w:bottom w:val="single" w:sz="4" w:space="0" w:color="auto"/>
              <w:right w:val="single" w:sz="4" w:space="0" w:color="auto"/>
            </w:tcBorders>
            <w:shd w:val="clear" w:color="000000" w:fill="FFFFFF"/>
            <w:vAlign w:val="center"/>
            <w:hideMark/>
          </w:tcPr>
          <w:p w14:paraId="5803000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w:t>
            </w:r>
          </w:p>
        </w:tc>
        <w:tc>
          <w:tcPr>
            <w:tcW w:w="147" w:type="pct"/>
            <w:tcBorders>
              <w:top w:val="nil"/>
              <w:left w:val="nil"/>
              <w:bottom w:val="single" w:sz="4" w:space="0" w:color="auto"/>
              <w:right w:val="single" w:sz="4" w:space="0" w:color="auto"/>
            </w:tcBorders>
            <w:shd w:val="clear" w:color="000000" w:fill="FFFFFF"/>
            <w:vAlign w:val="center"/>
            <w:hideMark/>
          </w:tcPr>
          <w:p w14:paraId="0624533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3 </w:t>
            </w:r>
          </w:p>
        </w:tc>
        <w:tc>
          <w:tcPr>
            <w:tcW w:w="173" w:type="pct"/>
            <w:tcBorders>
              <w:top w:val="nil"/>
              <w:left w:val="nil"/>
              <w:bottom w:val="single" w:sz="4" w:space="0" w:color="auto"/>
              <w:right w:val="single" w:sz="4" w:space="0" w:color="auto"/>
            </w:tcBorders>
            <w:shd w:val="clear" w:color="000000" w:fill="C6E0B4"/>
            <w:vAlign w:val="center"/>
            <w:hideMark/>
          </w:tcPr>
          <w:p w14:paraId="3A998D4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108</w:t>
            </w:r>
          </w:p>
        </w:tc>
        <w:tc>
          <w:tcPr>
            <w:tcW w:w="173" w:type="pct"/>
            <w:tcBorders>
              <w:top w:val="nil"/>
              <w:left w:val="nil"/>
              <w:bottom w:val="single" w:sz="4" w:space="0" w:color="auto"/>
              <w:right w:val="single" w:sz="4" w:space="0" w:color="auto"/>
            </w:tcBorders>
            <w:shd w:val="clear" w:color="000000" w:fill="FFFFFF"/>
            <w:vAlign w:val="center"/>
            <w:hideMark/>
          </w:tcPr>
          <w:p w14:paraId="2FCD688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28</w:t>
            </w:r>
          </w:p>
        </w:tc>
        <w:tc>
          <w:tcPr>
            <w:tcW w:w="147" w:type="pct"/>
            <w:tcBorders>
              <w:top w:val="nil"/>
              <w:left w:val="nil"/>
              <w:bottom w:val="single" w:sz="4" w:space="0" w:color="auto"/>
              <w:right w:val="single" w:sz="4" w:space="0" w:color="auto"/>
            </w:tcBorders>
            <w:shd w:val="clear" w:color="000000" w:fill="FFFFFF"/>
            <w:vAlign w:val="center"/>
            <w:hideMark/>
          </w:tcPr>
          <w:p w14:paraId="7630FD4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80</w:t>
            </w:r>
          </w:p>
        </w:tc>
        <w:tc>
          <w:tcPr>
            <w:tcW w:w="172" w:type="pct"/>
            <w:tcBorders>
              <w:top w:val="nil"/>
              <w:left w:val="nil"/>
              <w:bottom w:val="single" w:sz="4" w:space="0" w:color="auto"/>
              <w:right w:val="single" w:sz="4" w:space="0" w:color="auto"/>
            </w:tcBorders>
            <w:shd w:val="clear" w:color="000000" w:fill="FFFFFF"/>
            <w:vAlign w:val="center"/>
            <w:hideMark/>
          </w:tcPr>
          <w:p w14:paraId="507189F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5</w:t>
            </w:r>
          </w:p>
        </w:tc>
        <w:tc>
          <w:tcPr>
            <w:tcW w:w="209" w:type="pct"/>
            <w:tcBorders>
              <w:top w:val="nil"/>
              <w:left w:val="nil"/>
              <w:bottom w:val="single" w:sz="4" w:space="0" w:color="auto"/>
              <w:right w:val="single" w:sz="4" w:space="0" w:color="auto"/>
            </w:tcBorders>
            <w:shd w:val="clear" w:color="000000" w:fill="C6E0B4"/>
            <w:vAlign w:val="center"/>
            <w:hideMark/>
          </w:tcPr>
          <w:p w14:paraId="2EC7E98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4657D85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3313165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7E4DAD5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04FF243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6.00 </w:t>
            </w:r>
          </w:p>
        </w:tc>
        <w:tc>
          <w:tcPr>
            <w:tcW w:w="209" w:type="pct"/>
            <w:tcBorders>
              <w:top w:val="nil"/>
              <w:left w:val="nil"/>
              <w:bottom w:val="single" w:sz="4" w:space="0" w:color="auto"/>
              <w:right w:val="single" w:sz="4" w:space="0" w:color="auto"/>
            </w:tcBorders>
            <w:shd w:val="clear" w:color="000000" w:fill="C6E0B4"/>
            <w:vAlign w:val="center"/>
            <w:hideMark/>
          </w:tcPr>
          <w:p w14:paraId="4B1C39F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14E80A6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24E4C7B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77CDD82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C6E0B4"/>
            <w:vAlign w:val="center"/>
            <w:hideMark/>
          </w:tcPr>
          <w:p w14:paraId="2EEAE80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000000" w:fill="FFFFFF"/>
            <w:vAlign w:val="center"/>
            <w:hideMark/>
          </w:tcPr>
          <w:p w14:paraId="04D4188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考试</w:t>
            </w:r>
          </w:p>
        </w:tc>
        <w:tc>
          <w:tcPr>
            <w:tcW w:w="294" w:type="pct"/>
            <w:tcBorders>
              <w:top w:val="nil"/>
              <w:left w:val="nil"/>
              <w:bottom w:val="single" w:sz="4" w:space="0" w:color="auto"/>
              <w:right w:val="single" w:sz="4" w:space="0" w:color="auto"/>
            </w:tcBorders>
            <w:shd w:val="clear" w:color="000000" w:fill="FFFFFF"/>
            <w:vAlign w:val="center"/>
            <w:hideMark/>
          </w:tcPr>
          <w:p w14:paraId="57BCDD0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专业基础部</w:t>
            </w:r>
          </w:p>
        </w:tc>
        <w:tc>
          <w:tcPr>
            <w:tcW w:w="217" w:type="pct"/>
            <w:tcBorders>
              <w:top w:val="nil"/>
              <w:left w:val="nil"/>
              <w:bottom w:val="single" w:sz="4" w:space="0" w:color="auto"/>
              <w:right w:val="single" w:sz="4" w:space="0" w:color="auto"/>
            </w:tcBorders>
            <w:shd w:val="clear" w:color="auto" w:fill="auto"/>
            <w:vAlign w:val="center"/>
            <w:hideMark/>
          </w:tcPr>
          <w:p w14:paraId="037889C0"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 xml:space="preserve">　</w:t>
            </w:r>
          </w:p>
        </w:tc>
      </w:tr>
      <w:tr w:rsidR="00A91C2A" w:rsidRPr="00A91C2A" w14:paraId="3447FE18" w14:textId="77777777" w:rsidTr="00A91C2A">
        <w:trPr>
          <w:trHeight w:val="285"/>
        </w:trPr>
        <w:tc>
          <w:tcPr>
            <w:tcW w:w="174" w:type="pct"/>
            <w:vMerge/>
            <w:tcBorders>
              <w:top w:val="nil"/>
              <w:left w:val="nil"/>
              <w:bottom w:val="single" w:sz="4" w:space="0" w:color="auto"/>
              <w:right w:val="single" w:sz="4" w:space="0" w:color="auto"/>
            </w:tcBorders>
            <w:vAlign w:val="center"/>
            <w:hideMark/>
          </w:tcPr>
          <w:p w14:paraId="0E01F2F6" w14:textId="77777777" w:rsidR="00A91C2A" w:rsidRPr="00A91C2A" w:rsidRDefault="00A91C2A" w:rsidP="00A91C2A">
            <w:pPr>
              <w:widowControl/>
              <w:jc w:val="left"/>
              <w:rPr>
                <w:rFonts w:ascii="宋体" w:hAnsi="宋体" w:cs="宋体"/>
                <w:color w:val="000000"/>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7BD28D0C" w14:textId="77777777" w:rsidR="00A91C2A" w:rsidRPr="00A91C2A" w:rsidRDefault="00A91C2A" w:rsidP="00A91C2A">
            <w:pPr>
              <w:widowControl/>
              <w:jc w:val="left"/>
              <w:rPr>
                <w:rFonts w:ascii="宋体" w:hAnsi="宋体" w:cs="宋体"/>
                <w:color w:val="000000"/>
                <w:kern w:val="0"/>
                <w:sz w:val="16"/>
                <w:szCs w:val="16"/>
              </w:rPr>
            </w:pPr>
          </w:p>
        </w:tc>
        <w:tc>
          <w:tcPr>
            <w:tcW w:w="135" w:type="pct"/>
            <w:tcBorders>
              <w:top w:val="nil"/>
              <w:left w:val="nil"/>
              <w:bottom w:val="single" w:sz="4" w:space="0" w:color="auto"/>
              <w:right w:val="single" w:sz="4" w:space="0" w:color="auto"/>
            </w:tcBorders>
            <w:shd w:val="clear" w:color="000000" w:fill="FFFFFF"/>
            <w:vAlign w:val="center"/>
            <w:hideMark/>
          </w:tcPr>
          <w:p w14:paraId="577A02B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12</w:t>
            </w:r>
          </w:p>
        </w:tc>
        <w:tc>
          <w:tcPr>
            <w:tcW w:w="223" w:type="pct"/>
            <w:tcBorders>
              <w:top w:val="nil"/>
              <w:left w:val="nil"/>
              <w:bottom w:val="single" w:sz="4" w:space="0" w:color="auto"/>
              <w:right w:val="single" w:sz="4" w:space="0" w:color="auto"/>
            </w:tcBorders>
            <w:shd w:val="clear" w:color="000000" w:fill="FFFFFF"/>
            <w:vAlign w:val="center"/>
            <w:hideMark/>
          </w:tcPr>
          <w:p w14:paraId="7EC6FBF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192068</w:t>
            </w:r>
          </w:p>
        </w:tc>
        <w:tc>
          <w:tcPr>
            <w:tcW w:w="389" w:type="pct"/>
            <w:tcBorders>
              <w:top w:val="nil"/>
              <w:left w:val="nil"/>
              <w:bottom w:val="single" w:sz="4" w:space="0" w:color="auto"/>
              <w:right w:val="single" w:sz="4" w:space="0" w:color="auto"/>
            </w:tcBorders>
            <w:shd w:val="clear" w:color="000000" w:fill="FFFFFF"/>
            <w:vAlign w:val="center"/>
            <w:hideMark/>
          </w:tcPr>
          <w:p w14:paraId="32BD62F7"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液压与气动技术</w:t>
            </w:r>
          </w:p>
        </w:tc>
        <w:tc>
          <w:tcPr>
            <w:tcW w:w="251" w:type="pct"/>
            <w:tcBorders>
              <w:top w:val="nil"/>
              <w:left w:val="nil"/>
              <w:bottom w:val="single" w:sz="4" w:space="0" w:color="auto"/>
              <w:right w:val="single" w:sz="4" w:space="0" w:color="auto"/>
            </w:tcBorders>
            <w:shd w:val="clear" w:color="000000" w:fill="FFFFFF"/>
            <w:vAlign w:val="center"/>
            <w:hideMark/>
          </w:tcPr>
          <w:p w14:paraId="268A599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B</w:t>
            </w:r>
          </w:p>
        </w:tc>
        <w:tc>
          <w:tcPr>
            <w:tcW w:w="121" w:type="pct"/>
            <w:tcBorders>
              <w:top w:val="nil"/>
              <w:left w:val="nil"/>
              <w:bottom w:val="single" w:sz="4" w:space="0" w:color="auto"/>
              <w:right w:val="single" w:sz="4" w:space="0" w:color="auto"/>
            </w:tcBorders>
            <w:shd w:val="clear" w:color="000000" w:fill="FFFFFF"/>
            <w:vAlign w:val="center"/>
            <w:hideMark/>
          </w:tcPr>
          <w:p w14:paraId="249C217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w:t>
            </w:r>
          </w:p>
        </w:tc>
        <w:tc>
          <w:tcPr>
            <w:tcW w:w="147" w:type="pct"/>
            <w:tcBorders>
              <w:top w:val="nil"/>
              <w:left w:val="nil"/>
              <w:bottom w:val="single" w:sz="4" w:space="0" w:color="auto"/>
              <w:right w:val="single" w:sz="4" w:space="0" w:color="auto"/>
            </w:tcBorders>
            <w:shd w:val="clear" w:color="000000" w:fill="FFFFFF"/>
            <w:vAlign w:val="center"/>
            <w:hideMark/>
          </w:tcPr>
          <w:p w14:paraId="14BBC43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4 </w:t>
            </w:r>
          </w:p>
        </w:tc>
        <w:tc>
          <w:tcPr>
            <w:tcW w:w="173" w:type="pct"/>
            <w:tcBorders>
              <w:top w:val="nil"/>
              <w:left w:val="nil"/>
              <w:bottom w:val="single" w:sz="4" w:space="0" w:color="auto"/>
              <w:right w:val="single" w:sz="4" w:space="0" w:color="auto"/>
            </w:tcBorders>
            <w:shd w:val="clear" w:color="000000" w:fill="C6E0B4"/>
            <w:vAlign w:val="center"/>
            <w:hideMark/>
          </w:tcPr>
          <w:p w14:paraId="0264505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72</w:t>
            </w:r>
          </w:p>
        </w:tc>
        <w:tc>
          <w:tcPr>
            <w:tcW w:w="173" w:type="pct"/>
            <w:tcBorders>
              <w:top w:val="nil"/>
              <w:left w:val="nil"/>
              <w:bottom w:val="single" w:sz="4" w:space="0" w:color="auto"/>
              <w:right w:val="single" w:sz="4" w:space="0" w:color="auto"/>
            </w:tcBorders>
            <w:shd w:val="clear" w:color="000000" w:fill="FFFFFF"/>
            <w:vAlign w:val="center"/>
            <w:hideMark/>
          </w:tcPr>
          <w:p w14:paraId="5D6B274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48</w:t>
            </w:r>
          </w:p>
        </w:tc>
        <w:tc>
          <w:tcPr>
            <w:tcW w:w="147" w:type="pct"/>
            <w:tcBorders>
              <w:top w:val="nil"/>
              <w:left w:val="nil"/>
              <w:bottom w:val="single" w:sz="4" w:space="0" w:color="auto"/>
              <w:right w:val="single" w:sz="4" w:space="0" w:color="auto"/>
            </w:tcBorders>
            <w:shd w:val="clear" w:color="000000" w:fill="FFFFFF"/>
            <w:vAlign w:val="center"/>
            <w:hideMark/>
          </w:tcPr>
          <w:p w14:paraId="72CF549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24</w:t>
            </w:r>
          </w:p>
        </w:tc>
        <w:tc>
          <w:tcPr>
            <w:tcW w:w="172" w:type="pct"/>
            <w:tcBorders>
              <w:top w:val="nil"/>
              <w:left w:val="nil"/>
              <w:bottom w:val="single" w:sz="4" w:space="0" w:color="auto"/>
              <w:right w:val="single" w:sz="4" w:space="0" w:color="auto"/>
            </w:tcBorders>
            <w:shd w:val="clear" w:color="000000" w:fill="FFFFFF"/>
            <w:vAlign w:val="center"/>
            <w:hideMark/>
          </w:tcPr>
          <w:p w14:paraId="16ED2EB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5</w:t>
            </w:r>
          </w:p>
        </w:tc>
        <w:tc>
          <w:tcPr>
            <w:tcW w:w="209" w:type="pct"/>
            <w:tcBorders>
              <w:top w:val="nil"/>
              <w:left w:val="nil"/>
              <w:bottom w:val="single" w:sz="4" w:space="0" w:color="auto"/>
              <w:right w:val="single" w:sz="4" w:space="0" w:color="auto"/>
            </w:tcBorders>
            <w:shd w:val="clear" w:color="000000" w:fill="C6E0B4"/>
            <w:vAlign w:val="center"/>
            <w:hideMark/>
          </w:tcPr>
          <w:p w14:paraId="2426517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6D0F148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7694170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2A451F9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38DADEC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4.00 </w:t>
            </w:r>
          </w:p>
        </w:tc>
        <w:tc>
          <w:tcPr>
            <w:tcW w:w="209" w:type="pct"/>
            <w:tcBorders>
              <w:top w:val="nil"/>
              <w:left w:val="nil"/>
              <w:bottom w:val="single" w:sz="4" w:space="0" w:color="auto"/>
              <w:right w:val="single" w:sz="4" w:space="0" w:color="auto"/>
            </w:tcBorders>
            <w:shd w:val="clear" w:color="000000" w:fill="C6E0B4"/>
            <w:vAlign w:val="center"/>
            <w:hideMark/>
          </w:tcPr>
          <w:p w14:paraId="3FA0F46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1CCCB5D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7467AE5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4898789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C6E0B4"/>
            <w:vAlign w:val="center"/>
            <w:hideMark/>
          </w:tcPr>
          <w:p w14:paraId="1C5797E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000000" w:fill="FFFFFF"/>
            <w:vAlign w:val="center"/>
            <w:hideMark/>
          </w:tcPr>
          <w:p w14:paraId="676BE26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考试</w:t>
            </w:r>
          </w:p>
        </w:tc>
        <w:tc>
          <w:tcPr>
            <w:tcW w:w="294" w:type="pct"/>
            <w:tcBorders>
              <w:top w:val="nil"/>
              <w:left w:val="nil"/>
              <w:bottom w:val="single" w:sz="4" w:space="0" w:color="auto"/>
              <w:right w:val="single" w:sz="4" w:space="0" w:color="auto"/>
            </w:tcBorders>
            <w:shd w:val="clear" w:color="000000" w:fill="FFFFFF"/>
            <w:vAlign w:val="center"/>
            <w:hideMark/>
          </w:tcPr>
          <w:p w14:paraId="30D9163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专业基础部</w:t>
            </w:r>
          </w:p>
        </w:tc>
        <w:tc>
          <w:tcPr>
            <w:tcW w:w="217" w:type="pct"/>
            <w:tcBorders>
              <w:top w:val="nil"/>
              <w:left w:val="nil"/>
              <w:bottom w:val="single" w:sz="4" w:space="0" w:color="auto"/>
              <w:right w:val="single" w:sz="4" w:space="0" w:color="auto"/>
            </w:tcBorders>
            <w:shd w:val="clear" w:color="auto" w:fill="auto"/>
            <w:vAlign w:val="center"/>
            <w:hideMark/>
          </w:tcPr>
          <w:p w14:paraId="1336B199"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 xml:space="preserve">　</w:t>
            </w:r>
          </w:p>
        </w:tc>
      </w:tr>
      <w:tr w:rsidR="00A91C2A" w:rsidRPr="00A91C2A" w14:paraId="25FF8B72" w14:textId="77777777" w:rsidTr="00A91C2A">
        <w:trPr>
          <w:trHeight w:val="420"/>
        </w:trPr>
        <w:tc>
          <w:tcPr>
            <w:tcW w:w="174" w:type="pct"/>
            <w:vMerge/>
            <w:tcBorders>
              <w:top w:val="nil"/>
              <w:left w:val="nil"/>
              <w:bottom w:val="single" w:sz="4" w:space="0" w:color="auto"/>
              <w:right w:val="single" w:sz="4" w:space="0" w:color="auto"/>
            </w:tcBorders>
            <w:vAlign w:val="center"/>
            <w:hideMark/>
          </w:tcPr>
          <w:p w14:paraId="48EBAB72" w14:textId="77777777" w:rsidR="00A91C2A" w:rsidRPr="00A91C2A" w:rsidRDefault="00A91C2A" w:rsidP="00A91C2A">
            <w:pPr>
              <w:widowControl/>
              <w:jc w:val="left"/>
              <w:rPr>
                <w:rFonts w:ascii="宋体" w:hAnsi="宋体" w:cs="宋体"/>
                <w:color w:val="000000"/>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141D0E42" w14:textId="77777777" w:rsidR="00A91C2A" w:rsidRPr="00A91C2A" w:rsidRDefault="00A91C2A" w:rsidP="00A91C2A">
            <w:pPr>
              <w:widowControl/>
              <w:jc w:val="left"/>
              <w:rPr>
                <w:rFonts w:ascii="宋体" w:hAnsi="宋体" w:cs="宋体"/>
                <w:color w:val="000000"/>
                <w:kern w:val="0"/>
                <w:sz w:val="16"/>
                <w:szCs w:val="16"/>
              </w:rPr>
            </w:pPr>
          </w:p>
        </w:tc>
        <w:tc>
          <w:tcPr>
            <w:tcW w:w="135" w:type="pct"/>
            <w:tcBorders>
              <w:top w:val="nil"/>
              <w:left w:val="nil"/>
              <w:bottom w:val="single" w:sz="4" w:space="0" w:color="auto"/>
              <w:right w:val="single" w:sz="4" w:space="0" w:color="auto"/>
            </w:tcBorders>
            <w:shd w:val="clear" w:color="000000" w:fill="FFFFFF"/>
            <w:vAlign w:val="center"/>
            <w:hideMark/>
          </w:tcPr>
          <w:p w14:paraId="39B8A54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13</w:t>
            </w:r>
          </w:p>
        </w:tc>
        <w:tc>
          <w:tcPr>
            <w:tcW w:w="223" w:type="pct"/>
            <w:tcBorders>
              <w:top w:val="nil"/>
              <w:left w:val="nil"/>
              <w:bottom w:val="single" w:sz="4" w:space="0" w:color="auto"/>
              <w:right w:val="single" w:sz="4" w:space="0" w:color="auto"/>
            </w:tcBorders>
            <w:shd w:val="clear" w:color="000000" w:fill="FFFFFF"/>
            <w:vAlign w:val="center"/>
            <w:hideMark/>
          </w:tcPr>
          <w:p w14:paraId="7BA9BAE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120011</w:t>
            </w:r>
          </w:p>
        </w:tc>
        <w:tc>
          <w:tcPr>
            <w:tcW w:w="389" w:type="pct"/>
            <w:tcBorders>
              <w:top w:val="nil"/>
              <w:left w:val="nil"/>
              <w:bottom w:val="single" w:sz="4" w:space="0" w:color="auto"/>
              <w:right w:val="single" w:sz="4" w:space="0" w:color="auto"/>
            </w:tcBorders>
            <w:shd w:val="clear" w:color="000000" w:fill="FFFFFF"/>
            <w:vAlign w:val="center"/>
            <w:hideMark/>
          </w:tcPr>
          <w:p w14:paraId="39744ADF"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电气与PLC控制技术</w:t>
            </w:r>
          </w:p>
        </w:tc>
        <w:tc>
          <w:tcPr>
            <w:tcW w:w="251" w:type="pct"/>
            <w:tcBorders>
              <w:top w:val="nil"/>
              <w:left w:val="nil"/>
              <w:bottom w:val="single" w:sz="4" w:space="0" w:color="auto"/>
              <w:right w:val="single" w:sz="4" w:space="0" w:color="auto"/>
            </w:tcBorders>
            <w:shd w:val="clear" w:color="000000" w:fill="FFFFFF"/>
            <w:vAlign w:val="center"/>
            <w:hideMark/>
          </w:tcPr>
          <w:p w14:paraId="3D6918C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B</w:t>
            </w:r>
          </w:p>
        </w:tc>
        <w:tc>
          <w:tcPr>
            <w:tcW w:w="121" w:type="pct"/>
            <w:tcBorders>
              <w:top w:val="nil"/>
              <w:left w:val="nil"/>
              <w:bottom w:val="single" w:sz="4" w:space="0" w:color="auto"/>
              <w:right w:val="single" w:sz="4" w:space="0" w:color="auto"/>
            </w:tcBorders>
            <w:shd w:val="clear" w:color="000000" w:fill="FFFFFF"/>
            <w:vAlign w:val="center"/>
            <w:hideMark/>
          </w:tcPr>
          <w:p w14:paraId="03E7E32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w:t>
            </w:r>
          </w:p>
        </w:tc>
        <w:tc>
          <w:tcPr>
            <w:tcW w:w="147" w:type="pct"/>
            <w:tcBorders>
              <w:top w:val="nil"/>
              <w:left w:val="nil"/>
              <w:bottom w:val="single" w:sz="4" w:space="0" w:color="auto"/>
              <w:right w:val="single" w:sz="4" w:space="0" w:color="auto"/>
            </w:tcBorders>
            <w:shd w:val="clear" w:color="000000" w:fill="FFFFFF"/>
            <w:vAlign w:val="center"/>
            <w:hideMark/>
          </w:tcPr>
          <w:p w14:paraId="72033C9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8 </w:t>
            </w:r>
          </w:p>
        </w:tc>
        <w:tc>
          <w:tcPr>
            <w:tcW w:w="173" w:type="pct"/>
            <w:tcBorders>
              <w:top w:val="nil"/>
              <w:left w:val="nil"/>
              <w:bottom w:val="single" w:sz="4" w:space="0" w:color="auto"/>
              <w:right w:val="single" w:sz="4" w:space="0" w:color="auto"/>
            </w:tcBorders>
            <w:shd w:val="clear" w:color="000000" w:fill="C6E0B4"/>
            <w:vAlign w:val="center"/>
            <w:hideMark/>
          </w:tcPr>
          <w:p w14:paraId="013867B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144</w:t>
            </w:r>
          </w:p>
        </w:tc>
        <w:tc>
          <w:tcPr>
            <w:tcW w:w="173" w:type="pct"/>
            <w:tcBorders>
              <w:top w:val="nil"/>
              <w:left w:val="nil"/>
              <w:bottom w:val="single" w:sz="4" w:space="0" w:color="auto"/>
              <w:right w:val="single" w:sz="4" w:space="0" w:color="auto"/>
            </w:tcBorders>
            <w:shd w:val="clear" w:color="000000" w:fill="FFFFFF"/>
            <w:vAlign w:val="center"/>
            <w:hideMark/>
          </w:tcPr>
          <w:p w14:paraId="6BF0934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72</w:t>
            </w:r>
          </w:p>
        </w:tc>
        <w:tc>
          <w:tcPr>
            <w:tcW w:w="147" w:type="pct"/>
            <w:tcBorders>
              <w:top w:val="nil"/>
              <w:left w:val="nil"/>
              <w:bottom w:val="single" w:sz="4" w:space="0" w:color="auto"/>
              <w:right w:val="single" w:sz="4" w:space="0" w:color="auto"/>
            </w:tcBorders>
            <w:shd w:val="clear" w:color="000000" w:fill="FFFFFF"/>
            <w:vAlign w:val="center"/>
            <w:hideMark/>
          </w:tcPr>
          <w:p w14:paraId="074FE26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72</w:t>
            </w:r>
          </w:p>
        </w:tc>
        <w:tc>
          <w:tcPr>
            <w:tcW w:w="172" w:type="pct"/>
            <w:tcBorders>
              <w:top w:val="nil"/>
              <w:left w:val="nil"/>
              <w:bottom w:val="single" w:sz="4" w:space="0" w:color="auto"/>
              <w:right w:val="single" w:sz="4" w:space="0" w:color="auto"/>
            </w:tcBorders>
            <w:shd w:val="clear" w:color="000000" w:fill="FFFFFF"/>
            <w:vAlign w:val="center"/>
            <w:hideMark/>
          </w:tcPr>
          <w:p w14:paraId="1EADE20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6</w:t>
            </w:r>
          </w:p>
        </w:tc>
        <w:tc>
          <w:tcPr>
            <w:tcW w:w="209" w:type="pct"/>
            <w:tcBorders>
              <w:top w:val="nil"/>
              <w:left w:val="nil"/>
              <w:bottom w:val="single" w:sz="4" w:space="0" w:color="auto"/>
              <w:right w:val="single" w:sz="4" w:space="0" w:color="auto"/>
            </w:tcBorders>
            <w:shd w:val="clear" w:color="000000" w:fill="C6E0B4"/>
            <w:vAlign w:val="center"/>
            <w:hideMark/>
          </w:tcPr>
          <w:p w14:paraId="0FC551D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1FE114B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18E3D2F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772159E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558386C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C6E0B4"/>
            <w:vAlign w:val="center"/>
            <w:hideMark/>
          </w:tcPr>
          <w:p w14:paraId="31D75F2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8.00 </w:t>
            </w:r>
          </w:p>
        </w:tc>
        <w:tc>
          <w:tcPr>
            <w:tcW w:w="205" w:type="pct"/>
            <w:tcBorders>
              <w:top w:val="nil"/>
              <w:left w:val="nil"/>
              <w:bottom w:val="single" w:sz="4" w:space="0" w:color="auto"/>
              <w:right w:val="single" w:sz="4" w:space="0" w:color="auto"/>
            </w:tcBorders>
            <w:shd w:val="clear" w:color="000000" w:fill="C6E0B4"/>
            <w:vAlign w:val="center"/>
            <w:hideMark/>
          </w:tcPr>
          <w:p w14:paraId="2E6B597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675386A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0A6110B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C6E0B4"/>
            <w:vAlign w:val="center"/>
            <w:hideMark/>
          </w:tcPr>
          <w:p w14:paraId="48CA9C0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000000" w:fill="FFFFFF"/>
            <w:vAlign w:val="center"/>
            <w:hideMark/>
          </w:tcPr>
          <w:p w14:paraId="1FD0EC8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考试</w:t>
            </w:r>
          </w:p>
        </w:tc>
        <w:tc>
          <w:tcPr>
            <w:tcW w:w="294" w:type="pct"/>
            <w:tcBorders>
              <w:top w:val="nil"/>
              <w:left w:val="nil"/>
              <w:bottom w:val="single" w:sz="4" w:space="0" w:color="auto"/>
              <w:right w:val="single" w:sz="4" w:space="0" w:color="auto"/>
            </w:tcBorders>
            <w:shd w:val="clear" w:color="000000" w:fill="FFFFFF"/>
            <w:vAlign w:val="center"/>
            <w:hideMark/>
          </w:tcPr>
          <w:p w14:paraId="2D0E8FB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智能制造学院</w:t>
            </w:r>
          </w:p>
        </w:tc>
        <w:tc>
          <w:tcPr>
            <w:tcW w:w="217" w:type="pct"/>
            <w:tcBorders>
              <w:top w:val="nil"/>
              <w:left w:val="nil"/>
              <w:bottom w:val="single" w:sz="4" w:space="0" w:color="auto"/>
              <w:right w:val="single" w:sz="4" w:space="0" w:color="auto"/>
            </w:tcBorders>
            <w:shd w:val="clear" w:color="auto" w:fill="auto"/>
            <w:vAlign w:val="center"/>
            <w:hideMark/>
          </w:tcPr>
          <w:p w14:paraId="22AB704A"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核心课程</w:t>
            </w:r>
          </w:p>
        </w:tc>
      </w:tr>
      <w:tr w:rsidR="00A91C2A" w:rsidRPr="00A91C2A" w14:paraId="346CA449" w14:textId="77777777" w:rsidTr="00A91C2A">
        <w:trPr>
          <w:trHeight w:val="285"/>
        </w:trPr>
        <w:tc>
          <w:tcPr>
            <w:tcW w:w="174" w:type="pct"/>
            <w:vMerge/>
            <w:tcBorders>
              <w:top w:val="nil"/>
              <w:left w:val="nil"/>
              <w:bottom w:val="single" w:sz="4" w:space="0" w:color="auto"/>
              <w:right w:val="single" w:sz="4" w:space="0" w:color="auto"/>
            </w:tcBorders>
            <w:vAlign w:val="center"/>
            <w:hideMark/>
          </w:tcPr>
          <w:p w14:paraId="57954F9B" w14:textId="77777777" w:rsidR="00A91C2A" w:rsidRPr="00A91C2A" w:rsidRDefault="00A91C2A" w:rsidP="00A91C2A">
            <w:pPr>
              <w:widowControl/>
              <w:jc w:val="left"/>
              <w:rPr>
                <w:rFonts w:ascii="宋体" w:hAnsi="宋体" w:cs="宋体"/>
                <w:color w:val="000000"/>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161BDA2F" w14:textId="77777777" w:rsidR="00A91C2A" w:rsidRPr="00A91C2A" w:rsidRDefault="00A91C2A" w:rsidP="00A91C2A">
            <w:pPr>
              <w:widowControl/>
              <w:jc w:val="left"/>
              <w:rPr>
                <w:rFonts w:ascii="宋体" w:hAnsi="宋体" w:cs="宋体"/>
                <w:color w:val="000000"/>
                <w:kern w:val="0"/>
                <w:sz w:val="16"/>
                <w:szCs w:val="16"/>
              </w:rPr>
            </w:pPr>
          </w:p>
        </w:tc>
        <w:tc>
          <w:tcPr>
            <w:tcW w:w="135" w:type="pct"/>
            <w:tcBorders>
              <w:top w:val="nil"/>
              <w:left w:val="nil"/>
              <w:bottom w:val="single" w:sz="4" w:space="0" w:color="auto"/>
              <w:right w:val="single" w:sz="4" w:space="0" w:color="auto"/>
            </w:tcBorders>
            <w:shd w:val="clear" w:color="000000" w:fill="FFFFFF"/>
            <w:vAlign w:val="center"/>
            <w:hideMark/>
          </w:tcPr>
          <w:p w14:paraId="458DEDA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14</w:t>
            </w:r>
          </w:p>
        </w:tc>
        <w:tc>
          <w:tcPr>
            <w:tcW w:w="223" w:type="pct"/>
            <w:tcBorders>
              <w:top w:val="nil"/>
              <w:left w:val="nil"/>
              <w:bottom w:val="single" w:sz="4" w:space="0" w:color="auto"/>
              <w:right w:val="single" w:sz="4" w:space="0" w:color="auto"/>
            </w:tcBorders>
            <w:shd w:val="clear" w:color="000000" w:fill="FFFFFF"/>
            <w:vAlign w:val="center"/>
            <w:hideMark/>
          </w:tcPr>
          <w:p w14:paraId="70E207E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120012</w:t>
            </w:r>
          </w:p>
        </w:tc>
        <w:tc>
          <w:tcPr>
            <w:tcW w:w="389" w:type="pct"/>
            <w:tcBorders>
              <w:top w:val="nil"/>
              <w:left w:val="nil"/>
              <w:bottom w:val="single" w:sz="4" w:space="0" w:color="auto"/>
              <w:right w:val="single" w:sz="4" w:space="0" w:color="auto"/>
            </w:tcBorders>
            <w:shd w:val="clear" w:color="000000" w:fill="FFFFFF"/>
            <w:vAlign w:val="center"/>
            <w:hideMark/>
          </w:tcPr>
          <w:p w14:paraId="2A5762D9"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传感器应用技术</w:t>
            </w:r>
          </w:p>
        </w:tc>
        <w:tc>
          <w:tcPr>
            <w:tcW w:w="251" w:type="pct"/>
            <w:tcBorders>
              <w:top w:val="nil"/>
              <w:left w:val="nil"/>
              <w:bottom w:val="single" w:sz="4" w:space="0" w:color="auto"/>
              <w:right w:val="single" w:sz="4" w:space="0" w:color="auto"/>
            </w:tcBorders>
            <w:shd w:val="clear" w:color="000000" w:fill="FFFFFF"/>
            <w:vAlign w:val="center"/>
            <w:hideMark/>
          </w:tcPr>
          <w:p w14:paraId="7577DE9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B</w:t>
            </w:r>
          </w:p>
        </w:tc>
        <w:tc>
          <w:tcPr>
            <w:tcW w:w="121" w:type="pct"/>
            <w:tcBorders>
              <w:top w:val="nil"/>
              <w:left w:val="nil"/>
              <w:bottom w:val="single" w:sz="4" w:space="0" w:color="auto"/>
              <w:right w:val="single" w:sz="4" w:space="0" w:color="auto"/>
            </w:tcBorders>
            <w:shd w:val="clear" w:color="000000" w:fill="FFFFFF"/>
            <w:vAlign w:val="center"/>
            <w:hideMark/>
          </w:tcPr>
          <w:p w14:paraId="12A35D2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w:t>
            </w:r>
          </w:p>
        </w:tc>
        <w:tc>
          <w:tcPr>
            <w:tcW w:w="147" w:type="pct"/>
            <w:tcBorders>
              <w:top w:val="nil"/>
              <w:left w:val="nil"/>
              <w:bottom w:val="single" w:sz="4" w:space="0" w:color="auto"/>
              <w:right w:val="single" w:sz="4" w:space="0" w:color="auto"/>
            </w:tcBorders>
            <w:shd w:val="clear" w:color="000000" w:fill="FFFFFF"/>
            <w:vAlign w:val="center"/>
            <w:hideMark/>
          </w:tcPr>
          <w:p w14:paraId="2039D61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6 </w:t>
            </w:r>
          </w:p>
        </w:tc>
        <w:tc>
          <w:tcPr>
            <w:tcW w:w="173" w:type="pct"/>
            <w:tcBorders>
              <w:top w:val="nil"/>
              <w:left w:val="nil"/>
              <w:bottom w:val="single" w:sz="4" w:space="0" w:color="auto"/>
              <w:right w:val="single" w:sz="4" w:space="0" w:color="auto"/>
            </w:tcBorders>
            <w:shd w:val="clear" w:color="000000" w:fill="C6E0B4"/>
            <w:vAlign w:val="center"/>
            <w:hideMark/>
          </w:tcPr>
          <w:p w14:paraId="65D8302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108</w:t>
            </w:r>
          </w:p>
        </w:tc>
        <w:tc>
          <w:tcPr>
            <w:tcW w:w="173" w:type="pct"/>
            <w:tcBorders>
              <w:top w:val="nil"/>
              <w:left w:val="nil"/>
              <w:bottom w:val="single" w:sz="4" w:space="0" w:color="auto"/>
              <w:right w:val="single" w:sz="4" w:space="0" w:color="auto"/>
            </w:tcBorders>
            <w:shd w:val="clear" w:color="000000" w:fill="FFFFFF"/>
            <w:vAlign w:val="center"/>
            <w:hideMark/>
          </w:tcPr>
          <w:p w14:paraId="31BB967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80</w:t>
            </w:r>
          </w:p>
        </w:tc>
        <w:tc>
          <w:tcPr>
            <w:tcW w:w="147" w:type="pct"/>
            <w:tcBorders>
              <w:top w:val="nil"/>
              <w:left w:val="nil"/>
              <w:bottom w:val="single" w:sz="4" w:space="0" w:color="auto"/>
              <w:right w:val="single" w:sz="4" w:space="0" w:color="auto"/>
            </w:tcBorders>
            <w:shd w:val="clear" w:color="000000" w:fill="FFFFFF"/>
            <w:vAlign w:val="center"/>
            <w:hideMark/>
          </w:tcPr>
          <w:p w14:paraId="0489293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28</w:t>
            </w:r>
          </w:p>
        </w:tc>
        <w:tc>
          <w:tcPr>
            <w:tcW w:w="172" w:type="pct"/>
            <w:tcBorders>
              <w:top w:val="nil"/>
              <w:left w:val="nil"/>
              <w:bottom w:val="single" w:sz="4" w:space="0" w:color="auto"/>
              <w:right w:val="single" w:sz="4" w:space="0" w:color="auto"/>
            </w:tcBorders>
            <w:shd w:val="clear" w:color="000000" w:fill="FFFFFF"/>
            <w:vAlign w:val="center"/>
            <w:hideMark/>
          </w:tcPr>
          <w:p w14:paraId="1CFE8A0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3</w:t>
            </w:r>
          </w:p>
        </w:tc>
        <w:tc>
          <w:tcPr>
            <w:tcW w:w="209" w:type="pct"/>
            <w:tcBorders>
              <w:top w:val="nil"/>
              <w:left w:val="nil"/>
              <w:bottom w:val="single" w:sz="4" w:space="0" w:color="auto"/>
              <w:right w:val="single" w:sz="4" w:space="0" w:color="auto"/>
            </w:tcBorders>
            <w:shd w:val="clear" w:color="000000" w:fill="C6E0B4"/>
            <w:vAlign w:val="center"/>
            <w:hideMark/>
          </w:tcPr>
          <w:p w14:paraId="6C021C1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27FC674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1912452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6.00 </w:t>
            </w:r>
          </w:p>
        </w:tc>
        <w:tc>
          <w:tcPr>
            <w:tcW w:w="205" w:type="pct"/>
            <w:tcBorders>
              <w:top w:val="nil"/>
              <w:left w:val="nil"/>
              <w:bottom w:val="single" w:sz="4" w:space="0" w:color="auto"/>
              <w:right w:val="single" w:sz="4" w:space="0" w:color="auto"/>
            </w:tcBorders>
            <w:shd w:val="clear" w:color="000000" w:fill="C6E0B4"/>
            <w:vAlign w:val="center"/>
            <w:hideMark/>
          </w:tcPr>
          <w:p w14:paraId="6CF33AB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4A2040A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C6E0B4"/>
            <w:vAlign w:val="center"/>
            <w:hideMark/>
          </w:tcPr>
          <w:p w14:paraId="525CBC6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4AB499A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0D786F0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6047DF3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C6E0B4"/>
            <w:vAlign w:val="center"/>
            <w:hideMark/>
          </w:tcPr>
          <w:p w14:paraId="404C31D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000000" w:fill="FFFFFF"/>
            <w:vAlign w:val="center"/>
            <w:hideMark/>
          </w:tcPr>
          <w:p w14:paraId="46215A5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考试</w:t>
            </w:r>
          </w:p>
        </w:tc>
        <w:tc>
          <w:tcPr>
            <w:tcW w:w="294" w:type="pct"/>
            <w:tcBorders>
              <w:top w:val="nil"/>
              <w:left w:val="nil"/>
              <w:bottom w:val="single" w:sz="4" w:space="0" w:color="auto"/>
              <w:right w:val="single" w:sz="4" w:space="0" w:color="auto"/>
            </w:tcBorders>
            <w:shd w:val="clear" w:color="000000" w:fill="FFFFFF"/>
            <w:vAlign w:val="center"/>
            <w:hideMark/>
          </w:tcPr>
          <w:p w14:paraId="0894069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智能制造学院</w:t>
            </w:r>
          </w:p>
        </w:tc>
        <w:tc>
          <w:tcPr>
            <w:tcW w:w="217" w:type="pct"/>
            <w:tcBorders>
              <w:top w:val="nil"/>
              <w:left w:val="nil"/>
              <w:bottom w:val="single" w:sz="4" w:space="0" w:color="auto"/>
              <w:right w:val="single" w:sz="4" w:space="0" w:color="auto"/>
            </w:tcBorders>
            <w:shd w:val="clear" w:color="auto" w:fill="auto"/>
            <w:vAlign w:val="center"/>
            <w:hideMark/>
          </w:tcPr>
          <w:p w14:paraId="31CD84CE"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 xml:space="preserve">　</w:t>
            </w:r>
          </w:p>
        </w:tc>
      </w:tr>
      <w:tr w:rsidR="00A91C2A" w:rsidRPr="00A91C2A" w14:paraId="5AB99587" w14:textId="77777777" w:rsidTr="00A91C2A">
        <w:trPr>
          <w:trHeight w:val="420"/>
        </w:trPr>
        <w:tc>
          <w:tcPr>
            <w:tcW w:w="174" w:type="pct"/>
            <w:vMerge/>
            <w:tcBorders>
              <w:top w:val="nil"/>
              <w:left w:val="nil"/>
              <w:bottom w:val="single" w:sz="4" w:space="0" w:color="auto"/>
              <w:right w:val="single" w:sz="4" w:space="0" w:color="auto"/>
            </w:tcBorders>
            <w:vAlign w:val="center"/>
            <w:hideMark/>
          </w:tcPr>
          <w:p w14:paraId="46E74901" w14:textId="77777777" w:rsidR="00A91C2A" w:rsidRPr="00A91C2A" w:rsidRDefault="00A91C2A" w:rsidP="00A91C2A">
            <w:pPr>
              <w:widowControl/>
              <w:jc w:val="left"/>
              <w:rPr>
                <w:rFonts w:ascii="宋体" w:hAnsi="宋体" w:cs="宋体"/>
                <w:color w:val="000000"/>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31E885F4" w14:textId="77777777" w:rsidR="00A91C2A" w:rsidRPr="00A91C2A" w:rsidRDefault="00A91C2A" w:rsidP="00A91C2A">
            <w:pPr>
              <w:widowControl/>
              <w:jc w:val="left"/>
              <w:rPr>
                <w:rFonts w:ascii="宋体" w:hAnsi="宋体" w:cs="宋体"/>
                <w:color w:val="000000"/>
                <w:kern w:val="0"/>
                <w:sz w:val="16"/>
                <w:szCs w:val="16"/>
              </w:rPr>
            </w:pPr>
          </w:p>
        </w:tc>
        <w:tc>
          <w:tcPr>
            <w:tcW w:w="135" w:type="pct"/>
            <w:tcBorders>
              <w:top w:val="nil"/>
              <w:left w:val="nil"/>
              <w:bottom w:val="single" w:sz="4" w:space="0" w:color="auto"/>
              <w:right w:val="single" w:sz="4" w:space="0" w:color="auto"/>
            </w:tcBorders>
            <w:shd w:val="clear" w:color="000000" w:fill="FFFFFF"/>
            <w:vAlign w:val="center"/>
            <w:hideMark/>
          </w:tcPr>
          <w:p w14:paraId="4067AC4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15</w:t>
            </w:r>
          </w:p>
        </w:tc>
        <w:tc>
          <w:tcPr>
            <w:tcW w:w="223" w:type="pct"/>
            <w:tcBorders>
              <w:top w:val="nil"/>
              <w:left w:val="nil"/>
              <w:bottom w:val="single" w:sz="4" w:space="0" w:color="auto"/>
              <w:right w:val="single" w:sz="4" w:space="0" w:color="auto"/>
            </w:tcBorders>
            <w:shd w:val="clear" w:color="auto" w:fill="auto"/>
            <w:vAlign w:val="center"/>
            <w:hideMark/>
          </w:tcPr>
          <w:p w14:paraId="6448A99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120048</w:t>
            </w:r>
          </w:p>
        </w:tc>
        <w:tc>
          <w:tcPr>
            <w:tcW w:w="389" w:type="pct"/>
            <w:tcBorders>
              <w:top w:val="nil"/>
              <w:left w:val="nil"/>
              <w:bottom w:val="single" w:sz="4" w:space="0" w:color="auto"/>
              <w:right w:val="single" w:sz="4" w:space="0" w:color="auto"/>
            </w:tcBorders>
            <w:shd w:val="clear" w:color="auto" w:fill="auto"/>
            <w:vAlign w:val="center"/>
            <w:hideMark/>
          </w:tcPr>
          <w:p w14:paraId="529F97A5"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数控车床操作与编程</w:t>
            </w:r>
          </w:p>
        </w:tc>
        <w:tc>
          <w:tcPr>
            <w:tcW w:w="251" w:type="pct"/>
            <w:tcBorders>
              <w:top w:val="nil"/>
              <w:left w:val="nil"/>
              <w:bottom w:val="single" w:sz="4" w:space="0" w:color="auto"/>
              <w:right w:val="single" w:sz="4" w:space="0" w:color="auto"/>
            </w:tcBorders>
            <w:shd w:val="clear" w:color="auto" w:fill="auto"/>
            <w:vAlign w:val="center"/>
            <w:hideMark/>
          </w:tcPr>
          <w:p w14:paraId="4F8963D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B</w:t>
            </w:r>
          </w:p>
        </w:tc>
        <w:tc>
          <w:tcPr>
            <w:tcW w:w="121" w:type="pct"/>
            <w:tcBorders>
              <w:top w:val="nil"/>
              <w:left w:val="nil"/>
              <w:bottom w:val="single" w:sz="4" w:space="0" w:color="auto"/>
              <w:right w:val="single" w:sz="4" w:space="0" w:color="auto"/>
            </w:tcBorders>
            <w:shd w:val="clear" w:color="auto" w:fill="auto"/>
            <w:noWrap/>
            <w:vAlign w:val="center"/>
            <w:hideMark/>
          </w:tcPr>
          <w:p w14:paraId="64C8133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w:t>
            </w:r>
          </w:p>
        </w:tc>
        <w:tc>
          <w:tcPr>
            <w:tcW w:w="147" w:type="pct"/>
            <w:tcBorders>
              <w:top w:val="nil"/>
              <w:left w:val="nil"/>
              <w:bottom w:val="single" w:sz="4" w:space="0" w:color="auto"/>
              <w:right w:val="single" w:sz="4" w:space="0" w:color="auto"/>
            </w:tcBorders>
            <w:shd w:val="clear" w:color="000000" w:fill="FFFFFF"/>
            <w:vAlign w:val="center"/>
            <w:hideMark/>
          </w:tcPr>
          <w:p w14:paraId="6A95CBD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6 </w:t>
            </w:r>
          </w:p>
        </w:tc>
        <w:tc>
          <w:tcPr>
            <w:tcW w:w="173" w:type="pct"/>
            <w:tcBorders>
              <w:top w:val="nil"/>
              <w:left w:val="nil"/>
              <w:bottom w:val="single" w:sz="4" w:space="0" w:color="auto"/>
              <w:right w:val="single" w:sz="4" w:space="0" w:color="auto"/>
            </w:tcBorders>
            <w:shd w:val="clear" w:color="000000" w:fill="C6E0B4"/>
            <w:vAlign w:val="center"/>
            <w:hideMark/>
          </w:tcPr>
          <w:p w14:paraId="0FBAE7E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108</w:t>
            </w:r>
          </w:p>
        </w:tc>
        <w:tc>
          <w:tcPr>
            <w:tcW w:w="173" w:type="pct"/>
            <w:tcBorders>
              <w:top w:val="nil"/>
              <w:left w:val="nil"/>
              <w:bottom w:val="single" w:sz="4" w:space="0" w:color="auto"/>
              <w:right w:val="single" w:sz="4" w:space="0" w:color="auto"/>
            </w:tcBorders>
            <w:shd w:val="clear" w:color="auto" w:fill="auto"/>
            <w:vAlign w:val="center"/>
            <w:hideMark/>
          </w:tcPr>
          <w:p w14:paraId="105F641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36</w:t>
            </w:r>
          </w:p>
        </w:tc>
        <w:tc>
          <w:tcPr>
            <w:tcW w:w="147" w:type="pct"/>
            <w:tcBorders>
              <w:top w:val="nil"/>
              <w:left w:val="nil"/>
              <w:bottom w:val="single" w:sz="4" w:space="0" w:color="auto"/>
              <w:right w:val="single" w:sz="4" w:space="0" w:color="auto"/>
            </w:tcBorders>
            <w:shd w:val="clear" w:color="auto" w:fill="auto"/>
            <w:vAlign w:val="center"/>
            <w:hideMark/>
          </w:tcPr>
          <w:p w14:paraId="36903BD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72</w:t>
            </w:r>
          </w:p>
        </w:tc>
        <w:tc>
          <w:tcPr>
            <w:tcW w:w="172" w:type="pct"/>
            <w:tcBorders>
              <w:top w:val="nil"/>
              <w:left w:val="nil"/>
              <w:bottom w:val="single" w:sz="4" w:space="0" w:color="auto"/>
              <w:right w:val="single" w:sz="4" w:space="0" w:color="auto"/>
            </w:tcBorders>
            <w:shd w:val="clear" w:color="auto" w:fill="auto"/>
            <w:noWrap/>
            <w:vAlign w:val="center"/>
            <w:hideMark/>
          </w:tcPr>
          <w:p w14:paraId="5653C33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7</w:t>
            </w:r>
          </w:p>
        </w:tc>
        <w:tc>
          <w:tcPr>
            <w:tcW w:w="209" w:type="pct"/>
            <w:tcBorders>
              <w:top w:val="nil"/>
              <w:left w:val="nil"/>
              <w:bottom w:val="single" w:sz="4" w:space="0" w:color="auto"/>
              <w:right w:val="single" w:sz="4" w:space="0" w:color="auto"/>
            </w:tcBorders>
            <w:shd w:val="clear" w:color="000000" w:fill="C6E0B4"/>
            <w:vAlign w:val="center"/>
            <w:hideMark/>
          </w:tcPr>
          <w:p w14:paraId="66755D0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3F7F21B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0B3D8EE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53A0CFF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5B574DE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C6E0B4"/>
            <w:vAlign w:val="center"/>
            <w:hideMark/>
          </w:tcPr>
          <w:p w14:paraId="3F55B8C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569F1DF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6.00 </w:t>
            </w:r>
          </w:p>
        </w:tc>
        <w:tc>
          <w:tcPr>
            <w:tcW w:w="205" w:type="pct"/>
            <w:tcBorders>
              <w:top w:val="nil"/>
              <w:left w:val="nil"/>
              <w:bottom w:val="single" w:sz="4" w:space="0" w:color="auto"/>
              <w:right w:val="single" w:sz="4" w:space="0" w:color="auto"/>
            </w:tcBorders>
            <w:shd w:val="clear" w:color="000000" w:fill="C6E0B4"/>
            <w:vAlign w:val="center"/>
            <w:hideMark/>
          </w:tcPr>
          <w:p w14:paraId="314D348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79E4971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C6E0B4"/>
            <w:vAlign w:val="center"/>
            <w:hideMark/>
          </w:tcPr>
          <w:p w14:paraId="5185908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000000" w:fill="FFFFFF"/>
            <w:vAlign w:val="center"/>
            <w:hideMark/>
          </w:tcPr>
          <w:p w14:paraId="0C07051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考试</w:t>
            </w:r>
          </w:p>
        </w:tc>
        <w:tc>
          <w:tcPr>
            <w:tcW w:w="294" w:type="pct"/>
            <w:tcBorders>
              <w:top w:val="nil"/>
              <w:left w:val="nil"/>
              <w:bottom w:val="single" w:sz="4" w:space="0" w:color="auto"/>
              <w:right w:val="single" w:sz="4" w:space="0" w:color="auto"/>
            </w:tcBorders>
            <w:shd w:val="clear" w:color="000000" w:fill="FFFFFF"/>
            <w:vAlign w:val="center"/>
            <w:hideMark/>
          </w:tcPr>
          <w:p w14:paraId="045AAF4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专业基础部</w:t>
            </w:r>
          </w:p>
        </w:tc>
        <w:tc>
          <w:tcPr>
            <w:tcW w:w="217" w:type="pct"/>
            <w:tcBorders>
              <w:top w:val="nil"/>
              <w:left w:val="nil"/>
              <w:bottom w:val="single" w:sz="4" w:space="0" w:color="auto"/>
              <w:right w:val="single" w:sz="4" w:space="0" w:color="auto"/>
            </w:tcBorders>
            <w:shd w:val="clear" w:color="auto" w:fill="auto"/>
            <w:vAlign w:val="center"/>
            <w:hideMark/>
          </w:tcPr>
          <w:p w14:paraId="2602F68F"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 xml:space="preserve">　</w:t>
            </w:r>
          </w:p>
        </w:tc>
      </w:tr>
      <w:tr w:rsidR="00A91C2A" w:rsidRPr="00A91C2A" w14:paraId="358104D6" w14:textId="77777777" w:rsidTr="00A91C2A">
        <w:trPr>
          <w:trHeight w:val="420"/>
        </w:trPr>
        <w:tc>
          <w:tcPr>
            <w:tcW w:w="174" w:type="pct"/>
            <w:vMerge/>
            <w:tcBorders>
              <w:top w:val="nil"/>
              <w:left w:val="nil"/>
              <w:bottom w:val="single" w:sz="4" w:space="0" w:color="auto"/>
              <w:right w:val="single" w:sz="4" w:space="0" w:color="auto"/>
            </w:tcBorders>
            <w:vAlign w:val="center"/>
            <w:hideMark/>
          </w:tcPr>
          <w:p w14:paraId="1CAA441F" w14:textId="77777777" w:rsidR="00A91C2A" w:rsidRPr="00A91C2A" w:rsidRDefault="00A91C2A" w:rsidP="00A91C2A">
            <w:pPr>
              <w:widowControl/>
              <w:jc w:val="left"/>
              <w:rPr>
                <w:rFonts w:ascii="宋体" w:hAnsi="宋体" w:cs="宋体"/>
                <w:color w:val="000000"/>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4B041833" w14:textId="77777777" w:rsidR="00A91C2A" w:rsidRPr="00A91C2A" w:rsidRDefault="00A91C2A" w:rsidP="00A91C2A">
            <w:pPr>
              <w:widowControl/>
              <w:jc w:val="left"/>
              <w:rPr>
                <w:rFonts w:ascii="宋体" w:hAnsi="宋体" w:cs="宋体"/>
                <w:color w:val="000000"/>
                <w:kern w:val="0"/>
                <w:sz w:val="16"/>
                <w:szCs w:val="16"/>
              </w:rPr>
            </w:pPr>
          </w:p>
        </w:tc>
        <w:tc>
          <w:tcPr>
            <w:tcW w:w="135" w:type="pct"/>
            <w:tcBorders>
              <w:top w:val="nil"/>
              <w:left w:val="nil"/>
              <w:bottom w:val="single" w:sz="4" w:space="0" w:color="auto"/>
              <w:right w:val="single" w:sz="4" w:space="0" w:color="auto"/>
            </w:tcBorders>
            <w:shd w:val="clear" w:color="000000" w:fill="FFFFFF"/>
            <w:vAlign w:val="center"/>
            <w:hideMark/>
          </w:tcPr>
          <w:p w14:paraId="77214C8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16</w:t>
            </w:r>
          </w:p>
        </w:tc>
        <w:tc>
          <w:tcPr>
            <w:tcW w:w="223" w:type="pct"/>
            <w:tcBorders>
              <w:top w:val="nil"/>
              <w:left w:val="nil"/>
              <w:bottom w:val="single" w:sz="4" w:space="0" w:color="auto"/>
              <w:right w:val="single" w:sz="4" w:space="0" w:color="auto"/>
            </w:tcBorders>
            <w:shd w:val="clear" w:color="auto" w:fill="auto"/>
            <w:vAlign w:val="center"/>
            <w:hideMark/>
          </w:tcPr>
          <w:p w14:paraId="53825F8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120051</w:t>
            </w:r>
          </w:p>
        </w:tc>
        <w:tc>
          <w:tcPr>
            <w:tcW w:w="389" w:type="pct"/>
            <w:tcBorders>
              <w:top w:val="nil"/>
              <w:left w:val="nil"/>
              <w:bottom w:val="single" w:sz="4" w:space="0" w:color="auto"/>
              <w:right w:val="single" w:sz="4" w:space="0" w:color="auto"/>
            </w:tcBorders>
            <w:shd w:val="clear" w:color="auto" w:fill="auto"/>
            <w:vAlign w:val="center"/>
            <w:hideMark/>
          </w:tcPr>
          <w:p w14:paraId="4B981277"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数控铣床操作与编程</w:t>
            </w:r>
          </w:p>
        </w:tc>
        <w:tc>
          <w:tcPr>
            <w:tcW w:w="251" w:type="pct"/>
            <w:tcBorders>
              <w:top w:val="nil"/>
              <w:left w:val="nil"/>
              <w:bottom w:val="single" w:sz="4" w:space="0" w:color="auto"/>
              <w:right w:val="single" w:sz="4" w:space="0" w:color="auto"/>
            </w:tcBorders>
            <w:shd w:val="clear" w:color="auto" w:fill="auto"/>
            <w:vAlign w:val="center"/>
            <w:hideMark/>
          </w:tcPr>
          <w:p w14:paraId="2409373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B</w:t>
            </w:r>
          </w:p>
        </w:tc>
        <w:tc>
          <w:tcPr>
            <w:tcW w:w="121" w:type="pct"/>
            <w:tcBorders>
              <w:top w:val="nil"/>
              <w:left w:val="nil"/>
              <w:bottom w:val="single" w:sz="4" w:space="0" w:color="auto"/>
              <w:right w:val="single" w:sz="4" w:space="0" w:color="auto"/>
            </w:tcBorders>
            <w:shd w:val="clear" w:color="auto" w:fill="auto"/>
            <w:noWrap/>
            <w:vAlign w:val="center"/>
            <w:hideMark/>
          </w:tcPr>
          <w:p w14:paraId="10975C7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w:t>
            </w:r>
          </w:p>
        </w:tc>
        <w:tc>
          <w:tcPr>
            <w:tcW w:w="147" w:type="pct"/>
            <w:tcBorders>
              <w:top w:val="nil"/>
              <w:left w:val="nil"/>
              <w:bottom w:val="single" w:sz="4" w:space="0" w:color="auto"/>
              <w:right w:val="single" w:sz="4" w:space="0" w:color="auto"/>
            </w:tcBorders>
            <w:shd w:val="clear" w:color="000000" w:fill="FFFFFF"/>
            <w:vAlign w:val="center"/>
            <w:hideMark/>
          </w:tcPr>
          <w:p w14:paraId="19C24EB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6 </w:t>
            </w:r>
          </w:p>
        </w:tc>
        <w:tc>
          <w:tcPr>
            <w:tcW w:w="173" w:type="pct"/>
            <w:tcBorders>
              <w:top w:val="nil"/>
              <w:left w:val="nil"/>
              <w:bottom w:val="single" w:sz="4" w:space="0" w:color="auto"/>
              <w:right w:val="single" w:sz="4" w:space="0" w:color="auto"/>
            </w:tcBorders>
            <w:shd w:val="clear" w:color="000000" w:fill="C6E0B4"/>
            <w:vAlign w:val="center"/>
            <w:hideMark/>
          </w:tcPr>
          <w:p w14:paraId="4E5393E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108</w:t>
            </w:r>
          </w:p>
        </w:tc>
        <w:tc>
          <w:tcPr>
            <w:tcW w:w="173" w:type="pct"/>
            <w:tcBorders>
              <w:top w:val="nil"/>
              <w:left w:val="nil"/>
              <w:bottom w:val="single" w:sz="4" w:space="0" w:color="auto"/>
              <w:right w:val="single" w:sz="4" w:space="0" w:color="auto"/>
            </w:tcBorders>
            <w:shd w:val="clear" w:color="auto" w:fill="auto"/>
            <w:vAlign w:val="center"/>
            <w:hideMark/>
          </w:tcPr>
          <w:p w14:paraId="775D1C2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36</w:t>
            </w:r>
          </w:p>
        </w:tc>
        <w:tc>
          <w:tcPr>
            <w:tcW w:w="147" w:type="pct"/>
            <w:tcBorders>
              <w:top w:val="nil"/>
              <w:left w:val="nil"/>
              <w:bottom w:val="single" w:sz="4" w:space="0" w:color="auto"/>
              <w:right w:val="single" w:sz="4" w:space="0" w:color="auto"/>
            </w:tcBorders>
            <w:shd w:val="clear" w:color="auto" w:fill="auto"/>
            <w:vAlign w:val="center"/>
            <w:hideMark/>
          </w:tcPr>
          <w:p w14:paraId="4A0E7A0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72</w:t>
            </w:r>
          </w:p>
        </w:tc>
        <w:tc>
          <w:tcPr>
            <w:tcW w:w="172" w:type="pct"/>
            <w:tcBorders>
              <w:top w:val="nil"/>
              <w:left w:val="nil"/>
              <w:bottom w:val="single" w:sz="4" w:space="0" w:color="auto"/>
              <w:right w:val="single" w:sz="4" w:space="0" w:color="auto"/>
            </w:tcBorders>
            <w:shd w:val="clear" w:color="auto" w:fill="auto"/>
            <w:vAlign w:val="center"/>
            <w:hideMark/>
          </w:tcPr>
          <w:p w14:paraId="286B773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7</w:t>
            </w:r>
          </w:p>
        </w:tc>
        <w:tc>
          <w:tcPr>
            <w:tcW w:w="209" w:type="pct"/>
            <w:tcBorders>
              <w:top w:val="nil"/>
              <w:left w:val="nil"/>
              <w:bottom w:val="single" w:sz="4" w:space="0" w:color="auto"/>
              <w:right w:val="single" w:sz="4" w:space="0" w:color="auto"/>
            </w:tcBorders>
            <w:shd w:val="clear" w:color="000000" w:fill="C6E0B4"/>
            <w:vAlign w:val="center"/>
            <w:hideMark/>
          </w:tcPr>
          <w:p w14:paraId="3DC966A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7274D1B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069D3AC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58E4EF9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61C81AA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C6E0B4"/>
            <w:vAlign w:val="center"/>
            <w:hideMark/>
          </w:tcPr>
          <w:p w14:paraId="54B3EF6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15F4481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6.00 </w:t>
            </w:r>
          </w:p>
        </w:tc>
        <w:tc>
          <w:tcPr>
            <w:tcW w:w="205" w:type="pct"/>
            <w:tcBorders>
              <w:top w:val="nil"/>
              <w:left w:val="nil"/>
              <w:bottom w:val="single" w:sz="4" w:space="0" w:color="auto"/>
              <w:right w:val="single" w:sz="4" w:space="0" w:color="auto"/>
            </w:tcBorders>
            <w:shd w:val="clear" w:color="000000" w:fill="C6E0B4"/>
            <w:vAlign w:val="center"/>
            <w:hideMark/>
          </w:tcPr>
          <w:p w14:paraId="577E75F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298170B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C6E0B4"/>
            <w:vAlign w:val="center"/>
            <w:hideMark/>
          </w:tcPr>
          <w:p w14:paraId="65CE9F8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000000" w:fill="FFFFFF"/>
            <w:vAlign w:val="center"/>
            <w:hideMark/>
          </w:tcPr>
          <w:p w14:paraId="42CA157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考试</w:t>
            </w:r>
          </w:p>
        </w:tc>
        <w:tc>
          <w:tcPr>
            <w:tcW w:w="294" w:type="pct"/>
            <w:tcBorders>
              <w:top w:val="nil"/>
              <w:left w:val="nil"/>
              <w:bottom w:val="single" w:sz="4" w:space="0" w:color="auto"/>
              <w:right w:val="single" w:sz="4" w:space="0" w:color="auto"/>
            </w:tcBorders>
            <w:shd w:val="clear" w:color="000000" w:fill="FFFFFF"/>
            <w:vAlign w:val="center"/>
            <w:hideMark/>
          </w:tcPr>
          <w:p w14:paraId="5DA57A5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智能制造学院</w:t>
            </w:r>
          </w:p>
        </w:tc>
        <w:tc>
          <w:tcPr>
            <w:tcW w:w="217" w:type="pct"/>
            <w:tcBorders>
              <w:top w:val="nil"/>
              <w:left w:val="nil"/>
              <w:bottom w:val="single" w:sz="4" w:space="0" w:color="auto"/>
              <w:right w:val="single" w:sz="4" w:space="0" w:color="auto"/>
            </w:tcBorders>
            <w:shd w:val="clear" w:color="auto" w:fill="auto"/>
            <w:vAlign w:val="center"/>
            <w:hideMark/>
          </w:tcPr>
          <w:p w14:paraId="3054850D"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核心课程</w:t>
            </w:r>
          </w:p>
        </w:tc>
      </w:tr>
      <w:tr w:rsidR="00A91C2A" w:rsidRPr="00A91C2A" w14:paraId="6A23A437" w14:textId="77777777" w:rsidTr="00A91C2A">
        <w:trPr>
          <w:trHeight w:val="285"/>
        </w:trPr>
        <w:tc>
          <w:tcPr>
            <w:tcW w:w="174" w:type="pct"/>
            <w:vMerge/>
            <w:tcBorders>
              <w:top w:val="nil"/>
              <w:left w:val="nil"/>
              <w:bottom w:val="single" w:sz="4" w:space="0" w:color="auto"/>
              <w:right w:val="single" w:sz="4" w:space="0" w:color="auto"/>
            </w:tcBorders>
            <w:vAlign w:val="center"/>
            <w:hideMark/>
          </w:tcPr>
          <w:p w14:paraId="31A359AA" w14:textId="77777777" w:rsidR="00A91C2A" w:rsidRPr="00A91C2A" w:rsidRDefault="00A91C2A" w:rsidP="00A91C2A">
            <w:pPr>
              <w:widowControl/>
              <w:jc w:val="left"/>
              <w:rPr>
                <w:rFonts w:ascii="宋体" w:hAnsi="宋体" w:cs="宋体"/>
                <w:color w:val="000000"/>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62B39304" w14:textId="77777777" w:rsidR="00A91C2A" w:rsidRPr="00A91C2A" w:rsidRDefault="00A91C2A" w:rsidP="00A91C2A">
            <w:pPr>
              <w:widowControl/>
              <w:jc w:val="left"/>
              <w:rPr>
                <w:rFonts w:ascii="宋体" w:hAnsi="宋体" w:cs="宋体"/>
                <w:color w:val="000000"/>
                <w:kern w:val="0"/>
                <w:sz w:val="16"/>
                <w:szCs w:val="16"/>
              </w:rPr>
            </w:pPr>
          </w:p>
        </w:tc>
        <w:tc>
          <w:tcPr>
            <w:tcW w:w="135" w:type="pct"/>
            <w:tcBorders>
              <w:top w:val="nil"/>
              <w:left w:val="nil"/>
              <w:bottom w:val="single" w:sz="4" w:space="0" w:color="auto"/>
              <w:right w:val="single" w:sz="4" w:space="0" w:color="auto"/>
            </w:tcBorders>
            <w:shd w:val="clear" w:color="000000" w:fill="FFFFFF"/>
            <w:vAlign w:val="center"/>
            <w:hideMark/>
          </w:tcPr>
          <w:p w14:paraId="1E1BEC8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17</w:t>
            </w:r>
          </w:p>
        </w:tc>
        <w:tc>
          <w:tcPr>
            <w:tcW w:w="223" w:type="pct"/>
            <w:tcBorders>
              <w:top w:val="nil"/>
              <w:left w:val="nil"/>
              <w:bottom w:val="single" w:sz="4" w:space="0" w:color="auto"/>
              <w:right w:val="single" w:sz="4" w:space="0" w:color="auto"/>
            </w:tcBorders>
            <w:shd w:val="clear" w:color="auto" w:fill="auto"/>
            <w:vAlign w:val="center"/>
            <w:hideMark/>
          </w:tcPr>
          <w:p w14:paraId="304CC17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120077</w:t>
            </w:r>
          </w:p>
        </w:tc>
        <w:tc>
          <w:tcPr>
            <w:tcW w:w="389" w:type="pct"/>
            <w:tcBorders>
              <w:top w:val="nil"/>
              <w:left w:val="nil"/>
              <w:bottom w:val="single" w:sz="4" w:space="0" w:color="auto"/>
              <w:right w:val="single" w:sz="4" w:space="0" w:color="auto"/>
            </w:tcBorders>
            <w:shd w:val="clear" w:color="auto" w:fill="auto"/>
            <w:vAlign w:val="center"/>
            <w:hideMark/>
          </w:tcPr>
          <w:p w14:paraId="0BA7D432"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机械CAD/CAM应用</w:t>
            </w:r>
          </w:p>
        </w:tc>
        <w:tc>
          <w:tcPr>
            <w:tcW w:w="251" w:type="pct"/>
            <w:tcBorders>
              <w:top w:val="nil"/>
              <w:left w:val="nil"/>
              <w:bottom w:val="single" w:sz="4" w:space="0" w:color="auto"/>
              <w:right w:val="single" w:sz="4" w:space="0" w:color="auto"/>
            </w:tcBorders>
            <w:shd w:val="clear" w:color="auto" w:fill="auto"/>
            <w:vAlign w:val="center"/>
            <w:hideMark/>
          </w:tcPr>
          <w:p w14:paraId="4084385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B</w:t>
            </w:r>
          </w:p>
        </w:tc>
        <w:tc>
          <w:tcPr>
            <w:tcW w:w="121" w:type="pct"/>
            <w:tcBorders>
              <w:top w:val="nil"/>
              <w:left w:val="nil"/>
              <w:bottom w:val="single" w:sz="4" w:space="0" w:color="auto"/>
              <w:right w:val="single" w:sz="4" w:space="0" w:color="auto"/>
            </w:tcBorders>
            <w:shd w:val="clear" w:color="auto" w:fill="auto"/>
            <w:noWrap/>
            <w:vAlign w:val="center"/>
            <w:hideMark/>
          </w:tcPr>
          <w:p w14:paraId="2B72219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w:t>
            </w:r>
          </w:p>
        </w:tc>
        <w:tc>
          <w:tcPr>
            <w:tcW w:w="147" w:type="pct"/>
            <w:tcBorders>
              <w:top w:val="nil"/>
              <w:left w:val="nil"/>
              <w:bottom w:val="single" w:sz="4" w:space="0" w:color="auto"/>
              <w:right w:val="single" w:sz="4" w:space="0" w:color="auto"/>
            </w:tcBorders>
            <w:shd w:val="clear" w:color="000000" w:fill="FFFFFF"/>
            <w:vAlign w:val="center"/>
            <w:hideMark/>
          </w:tcPr>
          <w:p w14:paraId="547FA2B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6 </w:t>
            </w:r>
          </w:p>
        </w:tc>
        <w:tc>
          <w:tcPr>
            <w:tcW w:w="173" w:type="pct"/>
            <w:tcBorders>
              <w:top w:val="nil"/>
              <w:left w:val="nil"/>
              <w:bottom w:val="single" w:sz="4" w:space="0" w:color="auto"/>
              <w:right w:val="single" w:sz="4" w:space="0" w:color="auto"/>
            </w:tcBorders>
            <w:shd w:val="clear" w:color="000000" w:fill="C6E0B4"/>
            <w:vAlign w:val="center"/>
            <w:hideMark/>
          </w:tcPr>
          <w:p w14:paraId="3F91AF1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108</w:t>
            </w:r>
          </w:p>
        </w:tc>
        <w:tc>
          <w:tcPr>
            <w:tcW w:w="173" w:type="pct"/>
            <w:tcBorders>
              <w:top w:val="nil"/>
              <w:left w:val="nil"/>
              <w:bottom w:val="single" w:sz="4" w:space="0" w:color="auto"/>
              <w:right w:val="single" w:sz="4" w:space="0" w:color="auto"/>
            </w:tcBorders>
            <w:shd w:val="clear" w:color="auto" w:fill="auto"/>
            <w:noWrap/>
            <w:vAlign w:val="center"/>
            <w:hideMark/>
          </w:tcPr>
          <w:p w14:paraId="52F75ED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28</w:t>
            </w:r>
          </w:p>
        </w:tc>
        <w:tc>
          <w:tcPr>
            <w:tcW w:w="147" w:type="pct"/>
            <w:tcBorders>
              <w:top w:val="nil"/>
              <w:left w:val="nil"/>
              <w:bottom w:val="single" w:sz="4" w:space="0" w:color="auto"/>
              <w:right w:val="single" w:sz="4" w:space="0" w:color="auto"/>
            </w:tcBorders>
            <w:shd w:val="clear" w:color="auto" w:fill="auto"/>
            <w:noWrap/>
            <w:vAlign w:val="center"/>
            <w:hideMark/>
          </w:tcPr>
          <w:p w14:paraId="76FF767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80</w:t>
            </w:r>
          </w:p>
        </w:tc>
        <w:tc>
          <w:tcPr>
            <w:tcW w:w="172" w:type="pct"/>
            <w:tcBorders>
              <w:top w:val="nil"/>
              <w:left w:val="nil"/>
              <w:bottom w:val="single" w:sz="4" w:space="0" w:color="auto"/>
              <w:right w:val="single" w:sz="4" w:space="0" w:color="auto"/>
            </w:tcBorders>
            <w:shd w:val="clear" w:color="auto" w:fill="auto"/>
            <w:noWrap/>
            <w:vAlign w:val="center"/>
            <w:hideMark/>
          </w:tcPr>
          <w:p w14:paraId="41708AD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6</w:t>
            </w:r>
          </w:p>
        </w:tc>
        <w:tc>
          <w:tcPr>
            <w:tcW w:w="209" w:type="pct"/>
            <w:tcBorders>
              <w:top w:val="nil"/>
              <w:left w:val="nil"/>
              <w:bottom w:val="single" w:sz="4" w:space="0" w:color="auto"/>
              <w:right w:val="single" w:sz="4" w:space="0" w:color="auto"/>
            </w:tcBorders>
            <w:shd w:val="clear" w:color="000000" w:fill="C6E0B4"/>
            <w:vAlign w:val="center"/>
            <w:hideMark/>
          </w:tcPr>
          <w:p w14:paraId="158A812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7D8A112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34C110C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6DACCB9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190BA6B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C6E0B4"/>
            <w:vAlign w:val="center"/>
            <w:hideMark/>
          </w:tcPr>
          <w:p w14:paraId="6F07975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6.00 </w:t>
            </w:r>
          </w:p>
        </w:tc>
        <w:tc>
          <w:tcPr>
            <w:tcW w:w="205" w:type="pct"/>
            <w:tcBorders>
              <w:top w:val="nil"/>
              <w:left w:val="nil"/>
              <w:bottom w:val="single" w:sz="4" w:space="0" w:color="auto"/>
              <w:right w:val="single" w:sz="4" w:space="0" w:color="auto"/>
            </w:tcBorders>
            <w:shd w:val="clear" w:color="000000" w:fill="C6E0B4"/>
            <w:vAlign w:val="center"/>
            <w:hideMark/>
          </w:tcPr>
          <w:p w14:paraId="1144DA4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1977170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08BB790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C6E0B4"/>
            <w:vAlign w:val="center"/>
            <w:hideMark/>
          </w:tcPr>
          <w:p w14:paraId="1B1FDE3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000000" w:fill="FFFFFF"/>
            <w:vAlign w:val="center"/>
            <w:hideMark/>
          </w:tcPr>
          <w:p w14:paraId="309B919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考试</w:t>
            </w:r>
          </w:p>
        </w:tc>
        <w:tc>
          <w:tcPr>
            <w:tcW w:w="294" w:type="pct"/>
            <w:tcBorders>
              <w:top w:val="nil"/>
              <w:left w:val="nil"/>
              <w:bottom w:val="single" w:sz="4" w:space="0" w:color="auto"/>
              <w:right w:val="single" w:sz="4" w:space="0" w:color="auto"/>
            </w:tcBorders>
            <w:shd w:val="clear" w:color="000000" w:fill="FFFFFF"/>
            <w:vAlign w:val="center"/>
            <w:hideMark/>
          </w:tcPr>
          <w:p w14:paraId="5B2CD92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专业基础部</w:t>
            </w:r>
          </w:p>
        </w:tc>
        <w:tc>
          <w:tcPr>
            <w:tcW w:w="217" w:type="pct"/>
            <w:tcBorders>
              <w:top w:val="nil"/>
              <w:left w:val="nil"/>
              <w:bottom w:val="single" w:sz="4" w:space="0" w:color="auto"/>
              <w:right w:val="single" w:sz="4" w:space="0" w:color="auto"/>
            </w:tcBorders>
            <w:shd w:val="clear" w:color="auto" w:fill="auto"/>
            <w:vAlign w:val="center"/>
            <w:hideMark/>
          </w:tcPr>
          <w:p w14:paraId="629430DE"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 xml:space="preserve">　</w:t>
            </w:r>
          </w:p>
        </w:tc>
      </w:tr>
      <w:tr w:rsidR="00A91C2A" w:rsidRPr="00A91C2A" w14:paraId="1CD7DC3D" w14:textId="77777777" w:rsidTr="00A91C2A">
        <w:trPr>
          <w:trHeight w:val="285"/>
        </w:trPr>
        <w:tc>
          <w:tcPr>
            <w:tcW w:w="174" w:type="pct"/>
            <w:vMerge/>
            <w:tcBorders>
              <w:top w:val="nil"/>
              <w:left w:val="nil"/>
              <w:bottom w:val="single" w:sz="4" w:space="0" w:color="auto"/>
              <w:right w:val="single" w:sz="4" w:space="0" w:color="auto"/>
            </w:tcBorders>
            <w:vAlign w:val="center"/>
            <w:hideMark/>
          </w:tcPr>
          <w:p w14:paraId="745FBD93" w14:textId="77777777" w:rsidR="00A91C2A" w:rsidRPr="00A91C2A" w:rsidRDefault="00A91C2A" w:rsidP="00A91C2A">
            <w:pPr>
              <w:widowControl/>
              <w:jc w:val="left"/>
              <w:rPr>
                <w:rFonts w:ascii="宋体" w:hAnsi="宋体" w:cs="宋体"/>
                <w:color w:val="000000"/>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17F8AA50" w14:textId="77777777" w:rsidR="00A91C2A" w:rsidRPr="00A91C2A" w:rsidRDefault="00A91C2A" w:rsidP="00A91C2A">
            <w:pPr>
              <w:widowControl/>
              <w:jc w:val="left"/>
              <w:rPr>
                <w:rFonts w:ascii="宋体" w:hAnsi="宋体" w:cs="宋体"/>
                <w:color w:val="000000"/>
                <w:kern w:val="0"/>
                <w:sz w:val="16"/>
                <w:szCs w:val="16"/>
              </w:rPr>
            </w:pPr>
          </w:p>
        </w:tc>
        <w:tc>
          <w:tcPr>
            <w:tcW w:w="135" w:type="pct"/>
            <w:tcBorders>
              <w:top w:val="nil"/>
              <w:left w:val="nil"/>
              <w:bottom w:val="single" w:sz="4" w:space="0" w:color="auto"/>
              <w:right w:val="single" w:sz="4" w:space="0" w:color="auto"/>
            </w:tcBorders>
            <w:shd w:val="clear" w:color="000000" w:fill="FFFFFF"/>
            <w:vAlign w:val="center"/>
            <w:hideMark/>
          </w:tcPr>
          <w:p w14:paraId="39AA86E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18</w:t>
            </w:r>
          </w:p>
        </w:tc>
        <w:tc>
          <w:tcPr>
            <w:tcW w:w="223" w:type="pct"/>
            <w:tcBorders>
              <w:top w:val="nil"/>
              <w:left w:val="nil"/>
              <w:bottom w:val="single" w:sz="4" w:space="0" w:color="auto"/>
              <w:right w:val="single" w:sz="4" w:space="0" w:color="auto"/>
            </w:tcBorders>
            <w:shd w:val="clear" w:color="auto" w:fill="auto"/>
            <w:vAlign w:val="center"/>
            <w:hideMark/>
          </w:tcPr>
          <w:p w14:paraId="5E06C6A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120078</w:t>
            </w:r>
          </w:p>
        </w:tc>
        <w:tc>
          <w:tcPr>
            <w:tcW w:w="389" w:type="pct"/>
            <w:tcBorders>
              <w:top w:val="nil"/>
              <w:left w:val="nil"/>
              <w:bottom w:val="single" w:sz="4" w:space="0" w:color="auto"/>
              <w:right w:val="single" w:sz="4" w:space="0" w:color="auto"/>
            </w:tcBorders>
            <w:shd w:val="clear" w:color="auto" w:fill="auto"/>
            <w:vAlign w:val="center"/>
            <w:hideMark/>
          </w:tcPr>
          <w:p w14:paraId="44FEDF7C"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机床夹具与应用</w:t>
            </w:r>
          </w:p>
        </w:tc>
        <w:tc>
          <w:tcPr>
            <w:tcW w:w="251" w:type="pct"/>
            <w:tcBorders>
              <w:top w:val="nil"/>
              <w:left w:val="nil"/>
              <w:bottom w:val="single" w:sz="4" w:space="0" w:color="auto"/>
              <w:right w:val="single" w:sz="4" w:space="0" w:color="auto"/>
            </w:tcBorders>
            <w:shd w:val="clear" w:color="auto" w:fill="auto"/>
            <w:vAlign w:val="center"/>
            <w:hideMark/>
          </w:tcPr>
          <w:p w14:paraId="00D07F7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B</w:t>
            </w:r>
          </w:p>
        </w:tc>
        <w:tc>
          <w:tcPr>
            <w:tcW w:w="121" w:type="pct"/>
            <w:tcBorders>
              <w:top w:val="nil"/>
              <w:left w:val="nil"/>
              <w:bottom w:val="single" w:sz="4" w:space="0" w:color="auto"/>
              <w:right w:val="single" w:sz="4" w:space="0" w:color="auto"/>
            </w:tcBorders>
            <w:shd w:val="clear" w:color="auto" w:fill="auto"/>
            <w:noWrap/>
            <w:vAlign w:val="center"/>
            <w:hideMark/>
          </w:tcPr>
          <w:p w14:paraId="59B62BB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w:t>
            </w:r>
          </w:p>
        </w:tc>
        <w:tc>
          <w:tcPr>
            <w:tcW w:w="147" w:type="pct"/>
            <w:tcBorders>
              <w:top w:val="nil"/>
              <w:left w:val="nil"/>
              <w:bottom w:val="single" w:sz="4" w:space="0" w:color="auto"/>
              <w:right w:val="single" w:sz="4" w:space="0" w:color="auto"/>
            </w:tcBorders>
            <w:shd w:val="clear" w:color="000000" w:fill="FFFFFF"/>
            <w:vAlign w:val="center"/>
            <w:hideMark/>
          </w:tcPr>
          <w:p w14:paraId="3CB86D5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3 </w:t>
            </w:r>
          </w:p>
        </w:tc>
        <w:tc>
          <w:tcPr>
            <w:tcW w:w="173" w:type="pct"/>
            <w:tcBorders>
              <w:top w:val="nil"/>
              <w:left w:val="nil"/>
              <w:bottom w:val="single" w:sz="4" w:space="0" w:color="auto"/>
              <w:right w:val="single" w:sz="4" w:space="0" w:color="auto"/>
            </w:tcBorders>
            <w:shd w:val="clear" w:color="000000" w:fill="C6E0B4"/>
            <w:vAlign w:val="center"/>
            <w:hideMark/>
          </w:tcPr>
          <w:p w14:paraId="0A468D3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54</w:t>
            </w:r>
          </w:p>
        </w:tc>
        <w:tc>
          <w:tcPr>
            <w:tcW w:w="173" w:type="pct"/>
            <w:tcBorders>
              <w:top w:val="nil"/>
              <w:left w:val="nil"/>
              <w:bottom w:val="single" w:sz="4" w:space="0" w:color="auto"/>
              <w:right w:val="single" w:sz="4" w:space="0" w:color="auto"/>
            </w:tcBorders>
            <w:shd w:val="clear" w:color="auto" w:fill="auto"/>
            <w:noWrap/>
            <w:vAlign w:val="center"/>
            <w:hideMark/>
          </w:tcPr>
          <w:p w14:paraId="4FA3B00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20</w:t>
            </w:r>
          </w:p>
        </w:tc>
        <w:tc>
          <w:tcPr>
            <w:tcW w:w="147" w:type="pct"/>
            <w:tcBorders>
              <w:top w:val="nil"/>
              <w:left w:val="nil"/>
              <w:bottom w:val="single" w:sz="4" w:space="0" w:color="auto"/>
              <w:right w:val="single" w:sz="4" w:space="0" w:color="auto"/>
            </w:tcBorders>
            <w:shd w:val="clear" w:color="auto" w:fill="auto"/>
            <w:noWrap/>
            <w:vAlign w:val="center"/>
            <w:hideMark/>
          </w:tcPr>
          <w:p w14:paraId="55A4AF7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34</w:t>
            </w:r>
          </w:p>
        </w:tc>
        <w:tc>
          <w:tcPr>
            <w:tcW w:w="172" w:type="pct"/>
            <w:tcBorders>
              <w:top w:val="nil"/>
              <w:left w:val="nil"/>
              <w:bottom w:val="single" w:sz="4" w:space="0" w:color="auto"/>
              <w:right w:val="single" w:sz="4" w:space="0" w:color="auto"/>
            </w:tcBorders>
            <w:shd w:val="clear" w:color="auto" w:fill="auto"/>
            <w:vAlign w:val="center"/>
            <w:hideMark/>
          </w:tcPr>
          <w:p w14:paraId="29ED626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8</w:t>
            </w:r>
          </w:p>
        </w:tc>
        <w:tc>
          <w:tcPr>
            <w:tcW w:w="209" w:type="pct"/>
            <w:tcBorders>
              <w:top w:val="nil"/>
              <w:left w:val="nil"/>
              <w:bottom w:val="single" w:sz="4" w:space="0" w:color="auto"/>
              <w:right w:val="single" w:sz="4" w:space="0" w:color="auto"/>
            </w:tcBorders>
            <w:shd w:val="clear" w:color="000000" w:fill="C6E0B4"/>
            <w:vAlign w:val="center"/>
            <w:hideMark/>
          </w:tcPr>
          <w:p w14:paraId="12E48C9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64F1624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1B54223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05B0C14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68F407A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C6E0B4"/>
            <w:vAlign w:val="center"/>
            <w:hideMark/>
          </w:tcPr>
          <w:p w14:paraId="74D66E5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615466F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7DFFA7C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3.00 </w:t>
            </w:r>
          </w:p>
        </w:tc>
        <w:tc>
          <w:tcPr>
            <w:tcW w:w="212" w:type="pct"/>
            <w:tcBorders>
              <w:top w:val="nil"/>
              <w:left w:val="nil"/>
              <w:bottom w:val="single" w:sz="4" w:space="0" w:color="auto"/>
              <w:right w:val="single" w:sz="4" w:space="0" w:color="auto"/>
            </w:tcBorders>
            <w:shd w:val="clear" w:color="000000" w:fill="C6E0B4"/>
            <w:vAlign w:val="center"/>
            <w:hideMark/>
          </w:tcPr>
          <w:p w14:paraId="53D4CCD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C6E0B4"/>
            <w:vAlign w:val="center"/>
            <w:hideMark/>
          </w:tcPr>
          <w:p w14:paraId="25C35A0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000000" w:fill="FFFFFF"/>
            <w:vAlign w:val="center"/>
            <w:hideMark/>
          </w:tcPr>
          <w:p w14:paraId="5260A28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考试</w:t>
            </w:r>
          </w:p>
        </w:tc>
        <w:tc>
          <w:tcPr>
            <w:tcW w:w="294" w:type="pct"/>
            <w:tcBorders>
              <w:top w:val="nil"/>
              <w:left w:val="nil"/>
              <w:bottom w:val="single" w:sz="4" w:space="0" w:color="auto"/>
              <w:right w:val="single" w:sz="4" w:space="0" w:color="auto"/>
            </w:tcBorders>
            <w:shd w:val="clear" w:color="000000" w:fill="FFFFFF"/>
            <w:vAlign w:val="center"/>
            <w:hideMark/>
          </w:tcPr>
          <w:p w14:paraId="6048819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智能制造学院</w:t>
            </w:r>
          </w:p>
        </w:tc>
        <w:tc>
          <w:tcPr>
            <w:tcW w:w="217" w:type="pct"/>
            <w:tcBorders>
              <w:top w:val="nil"/>
              <w:left w:val="nil"/>
              <w:bottom w:val="single" w:sz="4" w:space="0" w:color="auto"/>
              <w:right w:val="single" w:sz="4" w:space="0" w:color="auto"/>
            </w:tcBorders>
            <w:shd w:val="clear" w:color="auto" w:fill="auto"/>
            <w:vAlign w:val="center"/>
            <w:hideMark/>
          </w:tcPr>
          <w:p w14:paraId="58A0688D"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核心课程</w:t>
            </w:r>
          </w:p>
        </w:tc>
      </w:tr>
      <w:tr w:rsidR="00A91C2A" w:rsidRPr="00A91C2A" w14:paraId="5FE00566" w14:textId="77777777" w:rsidTr="00A91C2A">
        <w:trPr>
          <w:trHeight w:val="420"/>
        </w:trPr>
        <w:tc>
          <w:tcPr>
            <w:tcW w:w="174" w:type="pct"/>
            <w:vMerge/>
            <w:tcBorders>
              <w:top w:val="nil"/>
              <w:left w:val="nil"/>
              <w:bottom w:val="single" w:sz="4" w:space="0" w:color="auto"/>
              <w:right w:val="single" w:sz="4" w:space="0" w:color="auto"/>
            </w:tcBorders>
            <w:vAlign w:val="center"/>
            <w:hideMark/>
          </w:tcPr>
          <w:p w14:paraId="2028E308" w14:textId="77777777" w:rsidR="00A91C2A" w:rsidRPr="00A91C2A" w:rsidRDefault="00A91C2A" w:rsidP="00A91C2A">
            <w:pPr>
              <w:widowControl/>
              <w:jc w:val="left"/>
              <w:rPr>
                <w:rFonts w:ascii="宋体" w:hAnsi="宋体" w:cs="宋体"/>
                <w:color w:val="000000"/>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5B9A7FB3" w14:textId="77777777" w:rsidR="00A91C2A" w:rsidRPr="00A91C2A" w:rsidRDefault="00A91C2A" w:rsidP="00A91C2A">
            <w:pPr>
              <w:widowControl/>
              <w:jc w:val="left"/>
              <w:rPr>
                <w:rFonts w:ascii="宋体" w:hAnsi="宋体" w:cs="宋体"/>
                <w:color w:val="000000"/>
                <w:kern w:val="0"/>
                <w:sz w:val="16"/>
                <w:szCs w:val="16"/>
              </w:rPr>
            </w:pPr>
          </w:p>
        </w:tc>
        <w:tc>
          <w:tcPr>
            <w:tcW w:w="135" w:type="pct"/>
            <w:tcBorders>
              <w:top w:val="nil"/>
              <w:left w:val="nil"/>
              <w:bottom w:val="single" w:sz="4" w:space="0" w:color="auto"/>
              <w:right w:val="single" w:sz="4" w:space="0" w:color="auto"/>
            </w:tcBorders>
            <w:shd w:val="clear" w:color="000000" w:fill="FFFFFF"/>
            <w:vAlign w:val="center"/>
            <w:hideMark/>
          </w:tcPr>
          <w:p w14:paraId="5121CF0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19</w:t>
            </w:r>
          </w:p>
        </w:tc>
        <w:tc>
          <w:tcPr>
            <w:tcW w:w="223" w:type="pct"/>
            <w:tcBorders>
              <w:top w:val="nil"/>
              <w:left w:val="nil"/>
              <w:bottom w:val="single" w:sz="4" w:space="0" w:color="auto"/>
              <w:right w:val="single" w:sz="4" w:space="0" w:color="auto"/>
            </w:tcBorders>
            <w:shd w:val="clear" w:color="auto" w:fill="auto"/>
            <w:vAlign w:val="center"/>
            <w:hideMark/>
          </w:tcPr>
          <w:p w14:paraId="1910AAB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120053</w:t>
            </w:r>
          </w:p>
        </w:tc>
        <w:tc>
          <w:tcPr>
            <w:tcW w:w="389" w:type="pct"/>
            <w:tcBorders>
              <w:top w:val="nil"/>
              <w:left w:val="nil"/>
              <w:bottom w:val="single" w:sz="4" w:space="0" w:color="auto"/>
              <w:right w:val="single" w:sz="4" w:space="0" w:color="auto"/>
            </w:tcBorders>
            <w:shd w:val="clear" w:color="auto" w:fill="auto"/>
            <w:vAlign w:val="center"/>
            <w:hideMark/>
          </w:tcPr>
          <w:p w14:paraId="2F731B62"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数控多轴编程加工</w:t>
            </w:r>
          </w:p>
        </w:tc>
        <w:tc>
          <w:tcPr>
            <w:tcW w:w="251" w:type="pct"/>
            <w:tcBorders>
              <w:top w:val="nil"/>
              <w:left w:val="nil"/>
              <w:bottom w:val="single" w:sz="4" w:space="0" w:color="auto"/>
              <w:right w:val="single" w:sz="4" w:space="0" w:color="auto"/>
            </w:tcBorders>
            <w:shd w:val="clear" w:color="auto" w:fill="auto"/>
            <w:vAlign w:val="center"/>
            <w:hideMark/>
          </w:tcPr>
          <w:p w14:paraId="6DEE48B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B</w:t>
            </w:r>
          </w:p>
        </w:tc>
        <w:tc>
          <w:tcPr>
            <w:tcW w:w="121" w:type="pct"/>
            <w:tcBorders>
              <w:top w:val="nil"/>
              <w:left w:val="nil"/>
              <w:bottom w:val="single" w:sz="4" w:space="0" w:color="auto"/>
              <w:right w:val="single" w:sz="4" w:space="0" w:color="auto"/>
            </w:tcBorders>
            <w:shd w:val="clear" w:color="auto" w:fill="auto"/>
            <w:noWrap/>
            <w:vAlign w:val="center"/>
            <w:hideMark/>
          </w:tcPr>
          <w:p w14:paraId="696813E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w:t>
            </w:r>
          </w:p>
        </w:tc>
        <w:tc>
          <w:tcPr>
            <w:tcW w:w="147" w:type="pct"/>
            <w:tcBorders>
              <w:top w:val="nil"/>
              <w:left w:val="nil"/>
              <w:bottom w:val="single" w:sz="4" w:space="0" w:color="auto"/>
              <w:right w:val="single" w:sz="4" w:space="0" w:color="auto"/>
            </w:tcBorders>
            <w:shd w:val="clear" w:color="000000" w:fill="FFFFFF"/>
            <w:vAlign w:val="center"/>
            <w:hideMark/>
          </w:tcPr>
          <w:p w14:paraId="58CF8D8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6 </w:t>
            </w:r>
          </w:p>
        </w:tc>
        <w:tc>
          <w:tcPr>
            <w:tcW w:w="173" w:type="pct"/>
            <w:tcBorders>
              <w:top w:val="nil"/>
              <w:left w:val="nil"/>
              <w:bottom w:val="single" w:sz="4" w:space="0" w:color="auto"/>
              <w:right w:val="single" w:sz="4" w:space="0" w:color="auto"/>
            </w:tcBorders>
            <w:shd w:val="clear" w:color="000000" w:fill="C6E0B4"/>
            <w:vAlign w:val="center"/>
            <w:hideMark/>
          </w:tcPr>
          <w:p w14:paraId="2D76733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108</w:t>
            </w:r>
          </w:p>
        </w:tc>
        <w:tc>
          <w:tcPr>
            <w:tcW w:w="173" w:type="pct"/>
            <w:tcBorders>
              <w:top w:val="nil"/>
              <w:left w:val="nil"/>
              <w:bottom w:val="single" w:sz="4" w:space="0" w:color="auto"/>
              <w:right w:val="single" w:sz="4" w:space="0" w:color="auto"/>
            </w:tcBorders>
            <w:shd w:val="clear" w:color="auto" w:fill="auto"/>
            <w:vAlign w:val="center"/>
            <w:hideMark/>
          </w:tcPr>
          <w:p w14:paraId="342F4E7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36</w:t>
            </w:r>
          </w:p>
        </w:tc>
        <w:tc>
          <w:tcPr>
            <w:tcW w:w="147" w:type="pct"/>
            <w:tcBorders>
              <w:top w:val="nil"/>
              <w:left w:val="nil"/>
              <w:bottom w:val="single" w:sz="4" w:space="0" w:color="auto"/>
              <w:right w:val="single" w:sz="4" w:space="0" w:color="auto"/>
            </w:tcBorders>
            <w:shd w:val="clear" w:color="auto" w:fill="auto"/>
            <w:vAlign w:val="center"/>
            <w:hideMark/>
          </w:tcPr>
          <w:p w14:paraId="15E1EF4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72</w:t>
            </w:r>
          </w:p>
        </w:tc>
        <w:tc>
          <w:tcPr>
            <w:tcW w:w="172" w:type="pct"/>
            <w:tcBorders>
              <w:top w:val="nil"/>
              <w:left w:val="nil"/>
              <w:bottom w:val="single" w:sz="4" w:space="0" w:color="auto"/>
              <w:right w:val="single" w:sz="4" w:space="0" w:color="auto"/>
            </w:tcBorders>
            <w:shd w:val="clear" w:color="auto" w:fill="auto"/>
            <w:vAlign w:val="center"/>
            <w:hideMark/>
          </w:tcPr>
          <w:p w14:paraId="17A4DAD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8</w:t>
            </w:r>
          </w:p>
        </w:tc>
        <w:tc>
          <w:tcPr>
            <w:tcW w:w="209" w:type="pct"/>
            <w:tcBorders>
              <w:top w:val="nil"/>
              <w:left w:val="nil"/>
              <w:bottom w:val="single" w:sz="4" w:space="0" w:color="auto"/>
              <w:right w:val="single" w:sz="4" w:space="0" w:color="auto"/>
            </w:tcBorders>
            <w:shd w:val="clear" w:color="000000" w:fill="C6E0B4"/>
            <w:vAlign w:val="center"/>
            <w:hideMark/>
          </w:tcPr>
          <w:p w14:paraId="2A6C73D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1DA439F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404FE00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5351D0E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04C7BA0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C6E0B4"/>
            <w:vAlign w:val="center"/>
            <w:hideMark/>
          </w:tcPr>
          <w:p w14:paraId="7D39954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251FED9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54EA101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6.00 </w:t>
            </w:r>
          </w:p>
        </w:tc>
        <w:tc>
          <w:tcPr>
            <w:tcW w:w="212" w:type="pct"/>
            <w:tcBorders>
              <w:top w:val="nil"/>
              <w:left w:val="nil"/>
              <w:bottom w:val="single" w:sz="4" w:space="0" w:color="auto"/>
              <w:right w:val="single" w:sz="4" w:space="0" w:color="auto"/>
            </w:tcBorders>
            <w:shd w:val="clear" w:color="000000" w:fill="C6E0B4"/>
            <w:vAlign w:val="center"/>
            <w:hideMark/>
          </w:tcPr>
          <w:p w14:paraId="3279486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C6E0B4"/>
            <w:vAlign w:val="center"/>
            <w:hideMark/>
          </w:tcPr>
          <w:p w14:paraId="71DC95A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000000" w:fill="FFFFFF"/>
            <w:vAlign w:val="center"/>
            <w:hideMark/>
          </w:tcPr>
          <w:p w14:paraId="36650A0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考试</w:t>
            </w:r>
          </w:p>
        </w:tc>
        <w:tc>
          <w:tcPr>
            <w:tcW w:w="294" w:type="pct"/>
            <w:tcBorders>
              <w:top w:val="nil"/>
              <w:left w:val="nil"/>
              <w:bottom w:val="single" w:sz="4" w:space="0" w:color="auto"/>
              <w:right w:val="single" w:sz="4" w:space="0" w:color="auto"/>
            </w:tcBorders>
            <w:shd w:val="clear" w:color="000000" w:fill="FFFFFF"/>
            <w:vAlign w:val="center"/>
            <w:hideMark/>
          </w:tcPr>
          <w:p w14:paraId="5D3E350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智能制造学院</w:t>
            </w:r>
          </w:p>
        </w:tc>
        <w:tc>
          <w:tcPr>
            <w:tcW w:w="217" w:type="pct"/>
            <w:tcBorders>
              <w:top w:val="nil"/>
              <w:left w:val="nil"/>
              <w:bottom w:val="single" w:sz="4" w:space="0" w:color="auto"/>
              <w:right w:val="single" w:sz="4" w:space="0" w:color="auto"/>
            </w:tcBorders>
            <w:shd w:val="clear" w:color="auto" w:fill="auto"/>
            <w:vAlign w:val="center"/>
            <w:hideMark/>
          </w:tcPr>
          <w:p w14:paraId="36867916"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核心课程</w:t>
            </w:r>
          </w:p>
        </w:tc>
      </w:tr>
      <w:tr w:rsidR="00A91C2A" w:rsidRPr="00A91C2A" w14:paraId="4ECBF336" w14:textId="77777777" w:rsidTr="00A91C2A">
        <w:trPr>
          <w:trHeight w:val="285"/>
        </w:trPr>
        <w:tc>
          <w:tcPr>
            <w:tcW w:w="174" w:type="pct"/>
            <w:vMerge/>
            <w:tcBorders>
              <w:top w:val="nil"/>
              <w:left w:val="nil"/>
              <w:bottom w:val="single" w:sz="4" w:space="0" w:color="auto"/>
              <w:right w:val="single" w:sz="4" w:space="0" w:color="auto"/>
            </w:tcBorders>
            <w:vAlign w:val="center"/>
            <w:hideMark/>
          </w:tcPr>
          <w:p w14:paraId="303C140A" w14:textId="77777777" w:rsidR="00A91C2A" w:rsidRPr="00A91C2A" w:rsidRDefault="00A91C2A" w:rsidP="00A91C2A">
            <w:pPr>
              <w:widowControl/>
              <w:jc w:val="left"/>
              <w:rPr>
                <w:rFonts w:ascii="宋体" w:hAnsi="宋体" w:cs="宋体"/>
                <w:color w:val="000000"/>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0BD99263" w14:textId="77777777" w:rsidR="00A91C2A" w:rsidRPr="00A91C2A" w:rsidRDefault="00A91C2A" w:rsidP="00A91C2A">
            <w:pPr>
              <w:widowControl/>
              <w:jc w:val="left"/>
              <w:rPr>
                <w:rFonts w:ascii="宋体" w:hAnsi="宋体" w:cs="宋体"/>
                <w:color w:val="000000"/>
                <w:kern w:val="0"/>
                <w:sz w:val="16"/>
                <w:szCs w:val="16"/>
              </w:rPr>
            </w:pPr>
          </w:p>
        </w:tc>
        <w:tc>
          <w:tcPr>
            <w:tcW w:w="135" w:type="pct"/>
            <w:tcBorders>
              <w:top w:val="nil"/>
              <w:left w:val="nil"/>
              <w:bottom w:val="single" w:sz="4" w:space="0" w:color="auto"/>
              <w:right w:val="single" w:sz="4" w:space="0" w:color="auto"/>
            </w:tcBorders>
            <w:shd w:val="clear" w:color="000000" w:fill="FFFFFF"/>
            <w:vAlign w:val="center"/>
            <w:hideMark/>
          </w:tcPr>
          <w:p w14:paraId="34D18FC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20</w:t>
            </w:r>
          </w:p>
        </w:tc>
        <w:tc>
          <w:tcPr>
            <w:tcW w:w="223" w:type="pct"/>
            <w:tcBorders>
              <w:top w:val="nil"/>
              <w:left w:val="nil"/>
              <w:bottom w:val="single" w:sz="4" w:space="0" w:color="auto"/>
              <w:right w:val="single" w:sz="4" w:space="0" w:color="auto"/>
            </w:tcBorders>
            <w:shd w:val="clear" w:color="000000" w:fill="FFFFFF"/>
            <w:vAlign w:val="center"/>
            <w:hideMark/>
          </w:tcPr>
          <w:p w14:paraId="66854E0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120052</w:t>
            </w:r>
          </w:p>
        </w:tc>
        <w:tc>
          <w:tcPr>
            <w:tcW w:w="389" w:type="pct"/>
            <w:tcBorders>
              <w:top w:val="nil"/>
              <w:left w:val="nil"/>
              <w:bottom w:val="single" w:sz="4" w:space="0" w:color="auto"/>
              <w:right w:val="single" w:sz="4" w:space="0" w:color="auto"/>
            </w:tcBorders>
            <w:shd w:val="clear" w:color="000000" w:fill="FFFFFF"/>
            <w:vAlign w:val="center"/>
            <w:hideMark/>
          </w:tcPr>
          <w:p w14:paraId="231078F5"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机械设计基础</w:t>
            </w:r>
          </w:p>
        </w:tc>
        <w:tc>
          <w:tcPr>
            <w:tcW w:w="251" w:type="pct"/>
            <w:tcBorders>
              <w:top w:val="nil"/>
              <w:left w:val="nil"/>
              <w:bottom w:val="single" w:sz="4" w:space="0" w:color="auto"/>
              <w:right w:val="single" w:sz="4" w:space="0" w:color="auto"/>
            </w:tcBorders>
            <w:shd w:val="clear" w:color="000000" w:fill="FFFFFF"/>
            <w:vAlign w:val="center"/>
            <w:hideMark/>
          </w:tcPr>
          <w:p w14:paraId="49FD0AD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A</w:t>
            </w:r>
          </w:p>
        </w:tc>
        <w:tc>
          <w:tcPr>
            <w:tcW w:w="121" w:type="pct"/>
            <w:tcBorders>
              <w:top w:val="nil"/>
              <w:left w:val="nil"/>
              <w:bottom w:val="single" w:sz="4" w:space="0" w:color="auto"/>
              <w:right w:val="single" w:sz="4" w:space="0" w:color="auto"/>
            </w:tcBorders>
            <w:shd w:val="clear" w:color="000000" w:fill="FFFFFF"/>
            <w:vAlign w:val="center"/>
            <w:hideMark/>
          </w:tcPr>
          <w:p w14:paraId="0B96EBE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47" w:type="pct"/>
            <w:tcBorders>
              <w:top w:val="nil"/>
              <w:left w:val="nil"/>
              <w:bottom w:val="single" w:sz="4" w:space="0" w:color="auto"/>
              <w:right w:val="single" w:sz="4" w:space="0" w:color="auto"/>
            </w:tcBorders>
            <w:shd w:val="clear" w:color="000000" w:fill="FFFFFF"/>
            <w:vAlign w:val="center"/>
            <w:hideMark/>
          </w:tcPr>
          <w:p w14:paraId="37E3A23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4 </w:t>
            </w:r>
          </w:p>
        </w:tc>
        <w:tc>
          <w:tcPr>
            <w:tcW w:w="173" w:type="pct"/>
            <w:tcBorders>
              <w:top w:val="nil"/>
              <w:left w:val="nil"/>
              <w:bottom w:val="single" w:sz="4" w:space="0" w:color="auto"/>
              <w:right w:val="single" w:sz="4" w:space="0" w:color="auto"/>
            </w:tcBorders>
            <w:shd w:val="clear" w:color="000000" w:fill="C6E0B4"/>
            <w:vAlign w:val="center"/>
            <w:hideMark/>
          </w:tcPr>
          <w:p w14:paraId="32D276B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72</w:t>
            </w:r>
          </w:p>
        </w:tc>
        <w:tc>
          <w:tcPr>
            <w:tcW w:w="173" w:type="pct"/>
            <w:tcBorders>
              <w:top w:val="nil"/>
              <w:left w:val="nil"/>
              <w:bottom w:val="single" w:sz="4" w:space="0" w:color="auto"/>
              <w:right w:val="single" w:sz="4" w:space="0" w:color="auto"/>
            </w:tcBorders>
            <w:shd w:val="clear" w:color="000000" w:fill="FFFFFF"/>
            <w:vAlign w:val="center"/>
            <w:hideMark/>
          </w:tcPr>
          <w:p w14:paraId="4F210B7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36</w:t>
            </w:r>
          </w:p>
        </w:tc>
        <w:tc>
          <w:tcPr>
            <w:tcW w:w="147" w:type="pct"/>
            <w:tcBorders>
              <w:top w:val="nil"/>
              <w:left w:val="nil"/>
              <w:bottom w:val="single" w:sz="4" w:space="0" w:color="auto"/>
              <w:right w:val="single" w:sz="4" w:space="0" w:color="auto"/>
            </w:tcBorders>
            <w:shd w:val="clear" w:color="000000" w:fill="FFFFFF"/>
            <w:vAlign w:val="center"/>
            <w:hideMark/>
          </w:tcPr>
          <w:p w14:paraId="41C0DA6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36</w:t>
            </w:r>
          </w:p>
        </w:tc>
        <w:tc>
          <w:tcPr>
            <w:tcW w:w="172" w:type="pct"/>
            <w:tcBorders>
              <w:top w:val="nil"/>
              <w:left w:val="nil"/>
              <w:bottom w:val="single" w:sz="4" w:space="0" w:color="auto"/>
              <w:right w:val="single" w:sz="4" w:space="0" w:color="auto"/>
            </w:tcBorders>
            <w:shd w:val="clear" w:color="000000" w:fill="FFFFFF"/>
            <w:vAlign w:val="center"/>
            <w:hideMark/>
          </w:tcPr>
          <w:p w14:paraId="1E87478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7</w:t>
            </w:r>
          </w:p>
        </w:tc>
        <w:tc>
          <w:tcPr>
            <w:tcW w:w="209" w:type="pct"/>
            <w:tcBorders>
              <w:top w:val="nil"/>
              <w:left w:val="nil"/>
              <w:bottom w:val="single" w:sz="4" w:space="0" w:color="auto"/>
              <w:right w:val="single" w:sz="4" w:space="0" w:color="auto"/>
            </w:tcBorders>
            <w:shd w:val="clear" w:color="000000" w:fill="C6E0B4"/>
            <w:vAlign w:val="center"/>
            <w:hideMark/>
          </w:tcPr>
          <w:p w14:paraId="46D0FDE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5AA8A52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12D407F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6B4300F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048933A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C6E0B4"/>
            <w:vAlign w:val="center"/>
            <w:hideMark/>
          </w:tcPr>
          <w:p w14:paraId="1E8FC71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0CD692E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4.00 </w:t>
            </w:r>
          </w:p>
        </w:tc>
        <w:tc>
          <w:tcPr>
            <w:tcW w:w="205" w:type="pct"/>
            <w:tcBorders>
              <w:top w:val="nil"/>
              <w:left w:val="nil"/>
              <w:bottom w:val="single" w:sz="4" w:space="0" w:color="auto"/>
              <w:right w:val="single" w:sz="4" w:space="0" w:color="auto"/>
            </w:tcBorders>
            <w:shd w:val="clear" w:color="000000" w:fill="C6E0B4"/>
            <w:vAlign w:val="center"/>
            <w:hideMark/>
          </w:tcPr>
          <w:p w14:paraId="1ECD986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505D93D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C6E0B4"/>
            <w:vAlign w:val="center"/>
            <w:hideMark/>
          </w:tcPr>
          <w:p w14:paraId="30FE98A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000000" w:fill="FFFFFF"/>
            <w:vAlign w:val="center"/>
            <w:hideMark/>
          </w:tcPr>
          <w:p w14:paraId="3233BCF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考试</w:t>
            </w:r>
          </w:p>
        </w:tc>
        <w:tc>
          <w:tcPr>
            <w:tcW w:w="294" w:type="pct"/>
            <w:tcBorders>
              <w:top w:val="nil"/>
              <w:left w:val="nil"/>
              <w:bottom w:val="single" w:sz="4" w:space="0" w:color="auto"/>
              <w:right w:val="single" w:sz="4" w:space="0" w:color="auto"/>
            </w:tcBorders>
            <w:shd w:val="clear" w:color="000000" w:fill="FFFFFF"/>
            <w:vAlign w:val="center"/>
            <w:hideMark/>
          </w:tcPr>
          <w:p w14:paraId="05E5890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智能制造学院</w:t>
            </w:r>
          </w:p>
        </w:tc>
        <w:tc>
          <w:tcPr>
            <w:tcW w:w="217" w:type="pct"/>
            <w:tcBorders>
              <w:top w:val="nil"/>
              <w:left w:val="nil"/>
              <w:bottom w:val="single" w:sz="4" w:space="0" w:color="auto"/>
              <w:right w:val="single" w:sz="4" w:space="0" w:color="auto"/>
            </w:tcBorders>
            <w:shd w:val="clear" w:color="auto" w:fill="auto"/>
            <w:vAlign w:val="center"/>
            <w:hideMark/>
          </w:tcPr>
          <w:p w14:paraId="51C6B2F3"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核心课程</w:t>
            </w:r>
          </w:p>
        </w:tc>
      </w:tr>
      <w:tr w:rsidR="00A91C2A" w:rsidRPr="00A91C2A" w14:paraId="47724C75" w14:textId="77777777" w:rsidTr="00A91C2A">
        <w:trPr>
          <w:trHeight w:val="420"/>
        </w:trPr>
        <w:tc>
          <w:tcPr>
            <w:tcW w:w="174" w:type="pct"/>
            <w:vMerge/>
            <w:tcBorders>
              <w:top w:val="nil"/>
              <w:left w:val="nil"/>
              <w:bottom w:val="single" w:sz="4" w:space="0" w:color="auto"/>
              <w:right w:val="single" w:sz="4" w:space="0" w:color="auto"/>
            </w:tcBorders>
            <w:vAlign w:val="center"/>
            <w:hideMark/>
          </w:tcPr>
          <w:p w14:paraId="013E3DC8" w14:textId="77777777" w:rsidR="00A91C2A" w:rsidRPr="00A91C2A" w:rsidRDefault="00A91C2A" w:rsidP="00A91C2A">
            <w:pPr>
              <w:widowControl/>
              <w:jc w:val="left"/>
              <w:rPr>
                <w:rFonts w:ascii="宋体" w:hAnsi="宋体" w:cs="宋体"/>
                <w:color w:val="000000"/>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4BD4C8FE" w14:textId="77777777" w:rsidR="00A91C2A" w:rsidRPr="00A91C2A" w:rsidRDefault="00A91C2A" w:rsidP="00A91C2A">
            <w:pPr>
              <w:widowControl/>
              <w:jc w:val="left"/>
              <w:rPr>
                <w:rFonts w:ascii="宋体" w:hAnsi="宋体" w:cs="宋体"/>
                <w:color w:val="000000"/>
                <w:kern w:val="0"/>
                <w:sz w:val="16"/>
                <w:szCs w:val="16"/>
              </w:rPr>
            </w:pPr>
          </w:p>
        </w:tc>
        <w:tc>
          <w:tcPr>
            <w:tcW w:w="135" w:type="pct"/>
            <w:tcBorders>
              <w:top w:val="nil"/>
              <w:left w:val="nil"/>
              <w:bottom w:val="single" w:sz="4" w:space="0" w:color="auto"/>
              <w:right w:val="single" w:sz="4" w:space="0" w:color="auto"/>
            </w:tcBorders>
            <w:shd w:val="clear" w:color="000000" w:fill="FFFFFF"/>
            <w:vAlign w:val="center"/>
            <w:hideMark/>
          </w:tcPr>
          <w:p w14:paraId="3D2F9FF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21</w:t>
            </w:r>
          </w:p>
        </w:tc>
        <w:tc>
          <w:tcPr>
            <w:tcW w:w="223" w:type="pct"/>
            <w:tcBorders>
              <w:top w:val="nil"/>
              <w:left w:val="nil"/>
              <w:bottom w:val="single" w:sz="4" w:space="0" w:color="auto"/>
              <w:right w:val="single" w:sz="4" w:space="0" w:color="auto"/>
            </w:tcBorders>
            <w:shd w:val="clear" w:color="auto" w:fill="auto"/>
            <w:vAlign w:val="center"/>
            <w:hideMark/>
          </w:tcPr>
          <w:p w14:paraId="671907B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120081</w:t>
            </w:r>
          </w:p>
        </w:tc>
        <w:tc>
          <w:tcPr>
            <w:tcW w:w="389" w:type="pct"/>
            <w:tcBorders>
              <w:top w:val="nil"/>
              <w:left w:val="nil"/>
              <w:bottom w:val="single" w:sz="4" w:space="0" w:color="auto"/>
              <w:right w:val="single" w:sz="4" w:space="0" w:color="auto"/>
            </w:tcBorders>
            <w:shd w:val="clear" w:color="auto" w:fill="auto"/>
            <w:vAlign w:val="center"/>
            <w:hideMark/>
          </w:tcPr>
          <w:p w14:paraId="464B00A1"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数控机床装调与维修</w:t>
            </w:r>
          </w:p>
        </w:tc>
        <w:tc>
          <w:tcPr>
            <w:tcW w:w="251" w:type="pct"/>
            <w:tcBorders>
              <w:top w:val="nil"/>
              <w:left w:val="nil"/>
              <w:bottom w:val="single" w:sz="4" w:space="0" w:color="auto"/>
              <w:right w:val="single" w:sz="4" w:space="0" w:color="auto"/>
            </w:tcBorders>
            <w:shd w:val="clear" w:color="auto" w:fill="auto"/>
            <w:noWrap/>
            <w:vAlign w:val="center"/>
            <w:hideMark/>
          </w:tcPr>
          <w:p w14:paraId="4663FCF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B</w:t>
            </w:r>
          </w:p>
        </w:tc>
        <w:tc>
          <w:tcPr>
            <w:tcW w:w="121" w:type="pct"/>
            <w:tcBorders>
              <w:top w:val="nil"/>
              <w:left w:val="nil"/>
              <w:bottom w:val="single" w:sz="4" w:space="0" w:color="auto"/>
              <w:right w:val="single" w:sz="4" w:space="0" w:color="auto"/>
            </w:tcBorders>
            <w:shd w:val="clear" w:color="auto" w:fill="auto"/>
            <w:vAlign w:val="center"/>
            <w:hideMark/>
          </w:tcPr>
          <w:p w14:paraId="04EBD5A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w:t>
            </w:r>
          </w:p>
        </w:tc>
        <w:tc>
          <w:tcPr>
            <w:tcW w:w="147" w:type="pct"/>
            <w:tcBorders>
              <w:top w:val="nil"/>
              <w:left w:val="nil"/>
              <w:bottom w:val="single" w:sz="4" w:space="0" w:color="auto"/>
              <w:right w:val="single" w:sz="4" w:space="0" w:color="auto"/>
            </w:tcBorders>
            <w:shd w:val="clear" w:color="000000" w:fill="FFFFFF"/>
            <w:vAlign w:val="center"/>
            <w:hideMark/>
          </w:tcPr>
          <w:p w14:paraId="6670970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3 </w:t>
            </w:r>
          </w:p>
        </w:tc>
        <w:tc>
          <w:tcPr>
            <w:tcW w:w="173" w:type="pct"/>
            <w:tcBorders>
              <w:top w:val="nil"/>
              <w:left w:val="nil"/>
              <w:bottom w:val="single" w:sz="4" w:space="0" w:color="auto"/>
              <w:right w:val="single" w:sz="4" w:space="0" w:color="auto"/>
            </w:tcBorders>
            <w:shd w:val="clear" w:color="000000" w:fill="C6E0B4"/>
            <w:vAlign w:val="center"/>
            <w:hideMark/>
          </w:tcPr>
          <w:p w14:paraId="085DB65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60</w:t>
            </w:r>
          </w:p>
        </w:tc>
        <w:tc>
          <w:tcPr>
            <w:tcW w:w="173" w:type="pct"/>
            <w:tcBorders>
              <w:top w:val="nil"/>
              <w:left w:val="nil"/>
              <w:bottom w:val="single" w:sz="4" w:space="0" w:color="auto"/>
              <w:right w:val="single" w:sz="4" w:space="0" w:color="auto"/>
            </w:tcBorders>
            <w:shd w:val="clear" w:color="auto" w:fill="auto"/>
            <w:noWrap/>
            <w:vAlign w:val="center"/>
            <w:hideMark/>
          </w:tcPr>
          <w:p w14:paraId="0E28EB3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12</w:t>
            </w:r>
          </w:p>
        </w:tc>
        <w:tc>
          <w:tcPr>
            <w:tcW w:w="147" w:type="pct"/>
            <w:tcBorders>
              <w:top w:val="nil"/>
              <w:left w:val="nil"/>
              <w:bottom w:val="single" w:sz="4" w:space="0" w:color="auto"/>
              <w:right w:val="single" w:sz="4" w:space="0" w:color="auto"/>
            </w:tcBorders>
            <w:shd w:val="clear" w:color="auto" w:fill="auto"/>
            <w:noWrap/>
            <w:vAlign w:val="center"/>
            <w:hideMark/>
          </w:tcPr>
          <w:p w14:paraId="52D38A7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48</w:t>
            </w:r>
          </w:p>
        </w:tc>
        <w:tc>
          <w:tcPr>
            <w:tcW w:w="172" w:type="pct"/>
            <w:tcBorders>
              <w:top w:val="nil"/>
              <w:left w:val="nil"/>
              <w:bottom w:val="single" w:sz="4" w:space="0" w:color="auto"/>
              <w:right w:val="single" w:sz="4" w:space="0" w:color="auto"/>
            </w:tcBorders>
            <w:shd w:val="clear" w:color="auto" w:fill="auto"/>
            <w:vAlign w:val="center"/>
            <w:hideMark/>
          </w:tcPr>
          <w:p w14:paraId="1874FFD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9</w:t>
            </w:r>
          </w:p>
        </w:tc>
        <w:tc>
          <w:tcPr>
            <w:tcW w:w="209" w:type="pct"/>
            <w:tcBorders>
              <w:top w:val="nil"/>
              <w:left w:val="nil"/>
              <w:bottom w:val="single" w:sz="4" w:space="0" w:color="auto"/>
              <w:right w:val="single" w:sz="4" w:space="0" w:color="auto"/>
            </w:tcBorders>
            <w:shd w:val="clear" w:color="000000" w:fill="C6E0B4"/>
            <w:vAlign w:val="center"/>
            <w:hideMark/>
          </w:tcPr>
          <w:p w14:paraId="5B88469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16097E2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053A645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2C27DE8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108FDB9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C6E0B4"/>
            <w:vAlign w:val="center"/>
            <w:hideMark/>
          </w:tcPr>
          <w:p w14:paraId="79E8432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5E65802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76F1D5D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36A5A77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5.00 </w:t>
            </w:r>
          </w:p>
        </w:tc>
        <w:tc>
          <w:tcPr>
            <w:tcW w:w="193" w:type="pct"/>
            <w:tcBorders>
              <w:top w:val="nil"/>
              <w:left w:val="nil"/>
              <w:bottom w:val="single" w:sz="4" w:space="0" w:color="auto"/>
              <w:right w:val="single" w:sz="4" w:space="0" w:color="auto"/>
            </w:tcBorders>
            <w:shd w:val="clear" w:color="000000" w:fill="C6E0B4"/>
            <w:vAlign w:val="center"/>
            <w:hideMark/>
          </w:tcPr>
          <w:p w14:paraId="0C1684E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000000" w:fill="FFFFFF"/>
            <w:vAlign w:val="center"/>
            <w:hideMark/>
          </w:tcPr>
          <w:p w14:paraId="56F66C3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考试</w:t>
            </w:r>
          </w:p>
        </w:tc>
        <w:tc>
          <w:tcPr>
            <w:tcW w:w="294" w:type="pct"/>
            <w:tcBorders>
              <w:top w:val="nil"/>
              <w:left w:val="nil"/>
              <w:bottom w:val="single" w:sz="4" w:space="0" w:color="auto"/>
              <w:right w:val="single" w:sz="4" w:space="0" w:color="auto"/>
            </w:tcBorders>
            <w:shd w:val="clear" w:color="000000" w:fill="FFFFFF"/>
            <w:vAlign w:val="center"/>
            <w:hideMark/>
          </w:tcPr>
          <w:p w14:paraId="46A3287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智能制造学院</w:t>
            </w:r>
          </w:p>
        </w:tc>
        <w:tc>
          <w:tcPr>
            <w:tcW w:w="217" w:type="pct"/>
            <w:tcBorders>
              <w:top w:val="nil"/>
              <w:left w:val="nil"/>
              <w:bottom w:val="single" w:sz="4" w:space="0" w:color="auto"/>
              <w:right w:val="single" w:sz="4" w:space="0" w:color="auto"/>
            </w:tcBorders>
            <w:shd w:val="clear" w:color="000000" w:fill="FFFFFF"/>
            <w:vAlign w:val="center"/>
            <w:hideMark/>
          </w:tcPr>
          <w:p w14:paraId="7C5441EE" w14:textId="77777777" w:rsidR="00A91C2A" w:rsidRPr="00A91C2A" w:rsidRDefault="00A91C2A" w:rsidP="00A91C2A">
            <w:pPr>
              <w:widowControl/>
              <w:jc w:val="center"/>
              <w:rPr>
                <w:rFonts w:ascii="宋体" w:hAnsi="宋体" w:cs="宋体"/>
                <w:color w:val="000000"/>
                <w:kern w:val="0"/>
                <w:sz w:val="16"/>
                <w:szCs w:val="16"/>
              </w:rPr>
            </w:pPr>
            <w:r w:rsidRPr="00A91C2A">
              <w:rPr>
                <w:rFonts w:ascii="宋体" w:hAnsi="宋体" w:cs="宋体" w:hint="eastAsia"/>
                <w:color w:val="000000"/>
                <w:kern w:val="0"/>
                <w:sz w:val="16"/>
                <w:szCs w:val="16"/>
              </w:rPr>
              <w:t xml:space="preserve">　</w:t>
            </w:r>
          </w:p>
        </w:tc>
      </w:tr>
      <w:tr w:rsidR="00A91C2A" w:rsidRPr="00A91C2A" w14:paraId="2DED9ADD" w14:textId="77777777" w:rsidTr="00A91C2A">
        <w:trPr>
          <w:trHeight w:val="285"/>
        </w:trPr>
        <w:tc>
          <w:tcPr>
            <w:tcW w:w="174" w:type="pct"/>
            <w:vMerge/>
            <w:tcBorders>
              <w:top w:val="nil"/>
              <w:left w:val="nil"/>
              <w:bottom w:val="single" w:sz="4" w:space="0" w:color="auto"/>
              <w:right w:val="single" w:sz="4" w:space="0" w:color="auto"/>
            </w:tcBorders>
            <w:vAlign w:val="center"/>
            <w:hideMark/>
          </w:tcPr>
          <w:p w14:paraId="06EC0E3B" w14:textId="77777777" w:rsidR="00A91C2A" w:rsidRPr="00A91C2A" w:rsidRDefault="00A91C2A" w:rsidP="00A91C2A">
            <w:pPr>
              <w:widowControl/>
              <w:jc w:val="left"/>
              <w:rPr>
                <w:rFonts w:ascii="宋体" w:hAnsi="宋体" w:cs="宋体"/>
                <w:color w:val="000000"/>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28EAAC3A" w14:textId="77777777" w:rsidR="00A91C2A" w:rsidRPr="00A91C2A" w:rsidRDefault="00A91C2A" w:rsidP="00A91C2A">
            <w:pPr>
              <w:widowControl/>
              <w:jc w:val="left"/>
              <w:rPr>
                <w:rFonts w:ascii="宋体" w:hAnsi="宋体" w:cs="宋体"/>
                <w:color w:val="000000"/>
                <w:kern w:val="0"/>
                <w:sz w:val="16"/>
                <w:szCs w:val="16"/>
              </w:rPr>
            </w:pPr>
          </w:p>
        </w:tc>
        <w:tc>
          <w:tcPr>
            <w:tcW w:w="135" w:type="pct"/>
            <w:tcBorders>
              <w:top w:val="nil"/>
              <w:left w:val="nil"/>
              <w:bottom w:val="single" w:sz="4" w:space="0" w:color="auto"/>
              <w:right w:val="single" w:sz="4" w:space="0" w:color="auto"/>
            </w:tcBorders>
            <w:shd w:val="clear" w:color="000000" w:fill="FFFFFF"/>
            <w:vAlign w:val="center"/>
            <w:hideMark/>
          </w:tcPr>
          <w:p w14:paraId="4DDDE8C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22</w:t>
            </w:r>
          </w:p>
        </w:tc>
        <w:tc>
          <w:tcPr>
            <w:tcW w:w="223" w:type="pct"/>
            <w:tcBorders>
              <w:top w:val="nil"/>
              <w:left w:val="nil"/>
              <w:bottom w:val="single" w:sz="4" w:space="0" w:color="auto"/>
              <w:right w:val="single" w:sz="4" w:space="0" w:color="auto"/>
            </w:tcBorders>
            <w:shd w:val="clear" w:color="000000" w:fill="FFFFFF"/>
            <w:vAlign w:val="center"/>
            <w:hideMark/>
          </w:tcPr>
          <w:p w14:paraId="55385E4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120007</w:t>
            </w:r>
          </w:p>
        </w:tc>
        <w:tc>
          <w:tcPr>
            <w:tcW w:w="389" w:type="pct"/>
            <w:tcBorders>
              <w:top w:val="nil"/>
              <w:left w:val="nil"/>
              <w:bottom w:val="single" w:sz="4" w:space="0" w:color="auto"/>
              <w:right w:val="single" w:sz="4" w:space="0" w:color="auto"/>
            </w:tcBorders>
            <w:shd w:val="clear" w:color="000000" w:fill="FFFFFF"/>
            <w:vAlign w:val="center"/>
            <w:hideMark/>
          </w:tcPr>
          <w:p w14:paraId="6E86B6C4"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毕业设计</w:t>
            </w:r>
          </w:p>
        </w:tc>
        <w:tc>
          <w:tcPr>
            <w:tcW w:w="251" w:type="pct"/>
            <w:tcBorders>
              <w:top w:val="nil"/>
              <w:left w:val="nil"/>
              <w:bottom w:val="single" w:sz="4" w:space="0" w:color="auto"/>
              <w:right w:val="single" w:sz="4" w:space="0" w:color="auto"/>
            </w:tcBorders>
            <w:shd w:val="clear" w:color="000000" w:fill="FFFFFF"/>
            <w:vAlign w:val="center"/>
            <w:hideMark/>
          </w:tcPr>
          <w:p w14:paraId="411E74A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B</w:t>
            </w:r>
          </w:p>
        </w:tc>
        <w:tc>
          <w:tcPr>
            <w:tcW w:w="121" w:type="pct"/>
            <w:tcBorders>
              <w:top w:val="nil"/>
              <w:left w:val="nil"/>
              <w:bottom w:val="single" w:sz="4" w:space="0" w:color="auto"/>
              <w:right w:val="single" w:sz="4" w:space="0" w:color="auto"/>
            </w:tcBorders>
            <w:shd w:val="clear" w:color="000000" w:fill="FFFFFF"/>
            <w:vAlign w:val="center"/>
            <w:hideMark/>
          </w:tcPr>
          <w:p w14:paraId="486D7FB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w:t>
            </w:r>
          </w:p>
        </w:tc>
        <w:tc>
          <w:tcPr>
            <w:tcW w:w="147" w:type="pct"/>
            <w:tcBorders>
              <w:top w:val="nil"/>
              <w:left w:val="nil"/>
              <w:bottom w:val="single" w:sz="4" w:space="0" w:color="auto"/>
              <w:right w:val="single" w:sz="4" w:space="0" w:color="auto"/>
            </w:tcBorders>
            <w:shd w:val="clear" w:color="000000" w:fill="FFFFFF"/>
            <w:vAlign w:val="center"/>
            <w:hideMark/>
          </w:tcPr>
          <w:p w14:paraId="2BCA261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6 </w:t>
            </w:r>
          </w:p>
        </w:tc>
        <w:tc>
          <w:tcPr>
            <w:tcW w:w="173" w:type="pct"/>
            <w:tcBorders>
              <w:top w:val="nil"/>
              <w:left w:val="nil"/>
              <w:bottom w:val="single" w:sz="4" w:space="0" w:color="auto"/>
              <w:right w:val="single" w:sz="4" w:space="0" w:color="auto"/>
            </w:tcBorders>
            <w:shd w:val="clear" w:color="000000" w:fill="C6E0B4"/>
            <w:vAlign w:val="center"/>
            <w:hideMark/>
          </w:tcPr>
          <w:p w14:paraId="05231AB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108</w:t>
            </w:r>
          </w:p>
        </w:tc>
        <w:tc>
          <w:tcPr>
            <w:tcW w:w="173" w:type="pct"/>
            <w:tcBorders>
              <w:top w:val="nil"/>
              <w:left w:val="nil"/>
              <w:bottom w:val="single" w:sz="4" w:space="0" w:color="auto"/>
              <w:right w:val="single" w:sz="4" w:space="0" w:color="auto"/>
            </w:tcBorders>
            <w:shd w:val="clear" w:color="000000" w:fill="FFFFFF"/>
            <w:vAlign w:val="center"/>
            <w:hideMark/>
          </w:tcPr>
          <w:p w14:paraId="2EC3BAD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w:t>
            </w:r>
          </w:p>
        </w:tc>
        <w:tc>
          <w:tcPr>
            <w:tcW w:w="147" w:type="pct"/>
            <w:tcBorders>
              <w:top w:val="nil"/>
              <w:left w:val="nil"/>
              <w:bottom w:val="single" w:sz="4" w:space="0" w:color="auto"/>
              <w:right w:val="single" w:sz="4" w:space="0" w:color="auto"/>
            </w:tcBorders>
            <w:shd w:val="clear" w:color="000000" w:fill="FFFFFF"/>
            <w:vAlign w:val="center"/>
            <w:hideMark/>
          </w:tcPr>
          <w:p w14:paraId="25E388F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106</w:t>
            </w:r>
          </w:p>
        </w:tc>
        <w:tc>
          <w:tcPr>
            <w:tcW w:w="172" w:type="pct"/>
            <w:tcBorders>
              <w:top w:val="nil"/>
              <w:left w:val="nil"/>
              <w:bottom w:val="single" w:sz="4" w:space="0" w:color="auto"/>
              <w:right w:val="single" w:sz="4" w:space="0" w:color="auto"/>
            </w:tcBorders>
            <w:shd w:val="clear" w:color="000000" w:fill="FFFFFF"/>
            <w:vAlign w:val="center"/>
            <w:hideMark/>
          </w:tcPr>
          <w:p w14:paraId="250A7B2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9</w:t>
            </w:r>
          </w:p>
        </w:tc>
        <w:tc>
          <w:tcPr>
            <w:tcW w:w="209" w:type="pct"/>
            <w:tcBorders>
              <w:top w:val="nil"/>
              <w:left w:val="nil"/>
              <w:bottom w:val="single" w:sz="4" w:space="0" w:color="auto"/>
              <w:right w:val="single" w:sz="4" w:space="0" w:color="auto"/>
            </w:tcBorders>
            <w:shd w:val="clear" w:color="000000" w:fill="C6E0B4"/>
            <w:vAlign w:val="center"/>
            <w:hideMark/>
          </w:tcPr>
          <w:p w14:paraId="1E23073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40D9B65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7B34A86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2E2E5DB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43CE736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C6E0B4"/>
            <w:vAlign w:val="center"/>
            <w:hideMark/>
          </w:tcPr>
          <w:p w14:paraId="622EE1A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3B94BC2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5404271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3E5CC39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9.00 </w:t>
            </w:r>
          </w:p>
        </w:tc>
        <w:tc>
          <w:tcPr>
            <w:tcW w:w="193" w:type="pct"/>
            <w:tcBorders>
              <w:top w:val="nil"/>
              <w:left w:val="nil"/>
              <w:bottom w:val="single" w:sz="4" w:space="0" w:color="auto"/>
              <w:right w:val="single" w:sz="4" w:space="0" w:color="auto"/>
            </w:tcBorders>
            <w:shd w:val="clear" w:color="000000" w:fill="C6E0B4"/>
            <w:vAlign w:val="center"/>
            <w:hideMark/>
          </w:tcPr>
          <w:p w14:paraId="07C986E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000000" w:fill="FFFFFF"/>
            <w:vAlign w:val="center"/>
            <w:hideMark/>
          </w:tcPr>
          <w:p w14:paraId="5949F59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考查</w:t>
            </w:r>
          </w:p>
        </w:tc>
        <w:tc>
          <w:tcPr>
            <w:tcW w:w="294" w:type="pct"/>
            <w:tcBorders>
              <w:top w:val="nil"/>
              <w:left w:val="nil"/>
              <w:bottom w:val="single" w:sz="4" w:space="0" w:color="auto"/>
              <w:right w:val="single" w:sz="4" w:space="0" w:color="auto"/>
            </w:tcBorders>
            <w:shd w:val="clear" w:color="000000" w:fill="FFFFFF"/>
            <w:vAlign w:val="center"/>
            <w:hideMark/>
          </w:tcPr>
          <w:p w14:paraId="05602E6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智能制造学院</w:t>
            </w:r>
          </w:p>
        </w:tc>
        <w:tc>
          <w:tcPr>
            <w:tcW w:w="217" w:type="pct"/>
            <w:tcBorders>
              <w:top w:val="nil"/>
              <w:left w:val="nil"/>
              <w:bottom w:val="single" w:sz="4" w:space="0" w:color="auto"/>
              <w:right w:val="single" w:sz="4" w:space="0" w:color="auto"/>
            </w:tcBorders>
            <w:shd w:val="clear" w:color="000000" w:fill="FFFFFF"/>
            <w:vAlign w:val="center"/>
            <w:hideMark/>
          </w:tcPr>
          <w:p w14:paraId="55E0D8E5" w14:textId="77777777" w:rsidR="00A91C2A" w:rsidRPr="00A91C2A" w:rsidRDefault="00A91C2A" w:rsidP="00A91C2A">
            <w:pPr>
              <w:widowControl/>
              <w:jc w:val="center"/>
              <w:rPr>
                <w:rFonts w:ascii="宋体" w:hAnsi="宋体" w:cs="宋体"/>
                <w:color w:val="000000"/>
                <w:kern w:val="0"/>
                <w:sz w:val="16"/>
                <w:szCs w:val="16"/>
              </w:rPr>
            </w:pPr>
            <w:r w:rsidRPr="00A91C2A">
              <w:rPr>
                <w:rFonts w:ascii="宋体" w:hAnsi="宋体" w:cs="宋体" w:hint="eastAsia"/>
                <w:color w:val="000000"/>
                <w:kern w:val="0"/>
                <w:sz w:val="16"/>
                <w:szCs w:val="16"/>
              </w:rPr>
              <w:t xml:space="preserve">　</w:t>
            </w:r>
          </w:p>
        </w:tc>
      </w:tr>
      <w:tr w:rsidR="00A91C2A" w:rsidRPr="00A91C2A" w14:paraId="20FA7921" w14:textId="77777777" w:rsidTr="00A91C2A">
        <w:trPr>
          <w:trHeight w:val="285"/>
        </w:trPr>
        <w:tc>
          <w:tcPr>
            <w:tcW w:w="174" w:type="pct"/>
            <w:vMerge/>
            <w:tcBorders>
              <w:top w:val="nil"/>
              <w:left w:val="nil"/>
              <w:bottom w:val="single" w:sz="4" w:space="0" w:color="auto"/>
              <w:right w:val="single" w:sz="4" w:space="0" w:color="auto"/>
            </w:tcBorders>
            <w:vAlign w:val="center"/>
            <w:hideMark/>
          </w:tcPr>
          <w:p w14:paraId="0F5AE9AE" w14:textId="77777777" w:rsidR="00A91C2A" w:rsidRPr="00A91C2A" w:rsidRDefault="00A91C2A" w:rsidP="00A91C2A">
            <w:pPr>
              <w:widowControl/>
              <w:jc w:val="left"/>
              <w:rPr>
                <w:rFonts w:ascii="宋体" w:hAnsi="宋体" w:cs="宋体"/>
                <w:color w:val="000000"/>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2DC36013" w14:textId="77777777" w:rsidR="00A91C2A" w:rsidRPr="00A91C2A" w:rsidRDefault="00A91C2A" w:rsidP="00A91C2A">
            <w:pPr>
              <w:widowControl/>
              <w:jc w:val="left"/>
              <w:rPr>
                <w:rFonts w:ascii="宋体" w:hAnsi="宋体" w:cs="宋体"/>
                <w:color w:val="000000"/>
                <w:kern w:val="0"/>
                <w:sz w:val="16"/>
                <w:szCs w:val="16"/>
              </w:rPr>
            </w:pPr>
          </w:p>
        </w:tc>
        <w:tc>
          <w:tcPr>
            <w:tcW w:w="135" w:type="pct"/>
            <w:tcBorders>
              <w:top w:val="nil"/>
              <w:left w:val="nil"/>
              <w:bottom w:val="single" w:sz="4" w:space="0" w:color="auto"/>
              <w:right w:val="single" w:sz="4" w:space="0" w:color="auto"/>
            </w:tcBorders>
            <w:shd w:val="clear" w:color="000000" w:fill="FFFFFF"/>
            <w:vAlign w:val="center"/>
            <w:hideMark/>
          </w:tcPr>
          <w:p w14:paraId="3B4984A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23</w:t>
            </w:r>
          </w:p>
        </w:tc>
        <w:tc>
          <w:tcPr>
            <w:tcW w:w="223" w:type="pct"/>
            <w:tcBorders>
              <w:top w:val="nil"/>
              <w:left w:val="nil"/>
              <w:bottom w:val="single" w:sz="4" w:space="0" w:color="auto"/>
              <w:right w:val="single" w:sz="4" w:space="0" w:color="auto"/>
            </w:tcBorders>
            <w:shd w:val="clear" w:color="000000" w:fill="FFFFFF"/>
            <w:vAlign w:val="center"/>
            <w:hideMark/>
          </w:tcPr>
          <w:p w14:paraId="0E72ED0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120155</w:t>
            </w:r>
          </w:p>
        </w:tc>
        <w:tc>
          <w:tcPr>
            <w:tcW w:w="389" w:type="pct"/>
            <w:tcBorders>
              <w:top w:val="nil"/>
              <w:left w:val="nil"/>
              <w:bottom w:val="single" w:sz="4" w:space="0" w:color="auto"/>
              <w:right w:val="single" w:sz="4" w:space="0" w:color="auto"/>
            </w:tcBorders>
            <w:shd w:val="clear" w:color="000000" w:fill="FFFFFF"/>
            <w:vAlign w:val="center"/>
            <w:hideMark/>
          </w:tcPr>
          <w:p w14:paraId="69FB469B"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顶岗实习</w:t>
            </w:r>
          </w:p>
        </w:tc>
        <w:tc>
          <w:tcPr>
            <w:tcW w:w="251" w:type="pct"/>
            <w:tcBorders>
              <w:top w:val="nil"/>
              <w:left w:val="nil"/>
              <w:bottom w:val="single" w:sz="4" w:space="0" w:color="auto"/>
              <w:right w:val="single" w:sz="4" w:space="0" w:color="auto"/>
            </w:tcBorders>
            <w:shd w:val="clear" w:color="000000" w:fill="FFFFFF"/>
            <w:vAlign w:val="center"/>
            <w:hideMark/>
          </w:tcPr>
          <w:p w14:paraId="67D0A33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C</w:t>
            </w:r>
          </w:p>
        </w:tc>
        <w:tc>
          <w:tcPr>
            <w:tcW w:w="121" w:type="pct"/>
            <w:tcBorders>
              <w:top w:val="nil"/>
              <w:left w:val="nil"/>
              <w:bottom w:val="single" w:sz="4" w:space="0" w:color="auto"/>
              <w:right w:val="single" w:sz="4" w:space="0" w:color="auto"/>
            </w:tcBorders>
            <w:shd w:val="clear" w:color="000000" w:fill="FFFFFF"/>
            <w:vAlign w:val="center"/>
            <w:hideMark/>
          </w:tcPr>
          <w:p w14:paraId="4A11647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47" w:type="pct"/>
            <w:tcBorders>
              <w:top w:val="nil"/>
              <w:left w:val="nil"/>
              <w:bottom w:val="single" w:sz="4" w:space="0" w:color="auto"/>
              <w:right w:val="single" w:sz="4" w:space="0" w:color="auto"/>
            </w:tcBorders>
            <w:shd w:val="clear" w:color="000000" w:fill="FFFFFF"/>
            <w:vAlign w:val="center"/>
            <w:hideMark/>
          </w:tcPr>
          <w:p w14:paraId="1847347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26</w:t>
            </w:r>
          </w:p>
        </w:tc>
        <w:tc>
          <w:tcPr>
            <w:tcW w:w="173" w:type="pct"/>
            <w:tcBorders>
              <w:top w:val="nil"/>
              <w:left w:val="nil"/>
              <w:bottom w:val="single" w:sz="4" w:space="0" w:color="auto"/>
              <w:right w:val="single" w:sz="4" w:space="0" w:color="auto"/>
            </w:tcBorders>
            <w:shd w:val="clear" w:color="000000" w:fill="C6E0B4"/>
            <w:vAlign w:val="center"/>
            <w:hideMark/>
          </w:tcPr>
          <w:p w14:paraId="7EB59FC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780</w:t>
            </w:r>
          </w:p>
        </w:tc>
        <w:tc>
          <w:tcPr>
            <w:tcW w:w="173" w:type="pct"/>
            <w:tcBorders>
              <w:top w:val="nil"/>
              <w:left w:val="nil"/>
              <w:bottom w:val="single" w:sz="4" w:space="0" w:color="auto"/>
              <w:right w:val="single" w:sz="4" w:space="0" w:color="auto"/>
            </w:tcBorders>
            <w:shd w:val="clear" w:color="000000" w:fill="FFFFFF"/>
            <w:vAlign w:val="center"/>
            <w:hideMark/>
          </w:tcPr>
          <w:p w14:paraId="18BEDB7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0</w:t>
            </w:r>
          </w:p>
        </w:tc>
        <w:tc>
          <w:tcPr>
            <w:tcW w:w="147" w:type="pct"/>
            <w:tcBorders>
              <w:top w:val="nil"/>
              <w:left w:val="nil"/>
              <w:bottom w:val="single" w:sz="4" w:space="0" w:color="auto"/>
              <w:right w:val="single" w:sz="4" w:space="0" w:color="auto"/>
            </w:tcBorders>
            <w:shd w:val="clear" w:color="000000" w:fill="FFFFFF"/>
            <w:vAlign w:val="center"/>
            <w:hideMark/>
          </w:tcPr>
          <w:p w14:paraId="6CF59BE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780</w:t>
            </w:r>
          </w:p>
        </w:tc>
        <w:tc>
          <w:tcPr>
            <w:tcW w:w="172" w:type="pct"/>
            <w:tcBorders>
              <w:top w:val="nil"/>
              <w:left w:val="nil"/>
              <w:bottom w:val="single" w:sz="4" w:space="0" w:color="auto"/>
              <w:right w:val="single" w:sz="4" w:space="0" w:color="auto"/>
            </w:tcBorders>
            <w:shd w:val="clear" w:color="000000" w:fill="FFFFFF"/>
            <w:vAlign w:val="center"/>
            <w:hideMark/>
          </w:tcPr>
          <w:p w14:paraId="256BA21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9-10</w:t>
            </w:r>
          </w:p>
        </w:tc>
        <w:tc>
          <w:tcPr>
            <w:tcW w:w="209" w:type="pct"/>
            <w:tcBorders>
              <w:top w:val="nil"/>
              <w:left w:val="nil"/>
              <w:bottom w:val="single" w:sz="4" w:space="0" w:color="auto"/>
              <w:right w:val="single" w:sz="4" w:space="0" w:color="auto"/>
            </w:tcBorders>
            <w:shd w:val="clear" w:color="000000" w:fill="C6E0B4"/>
            <w:vAlign w:val="center"/>
            <w:hideMark/>
          </w:tcPr>
          <w:p w14:paraId="2D3577C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77404AE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788682A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5B4FB29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1B83F87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C6E0B4"/>
            <w:vAlign w:val="center"/>
            <w:hideMark/>
          </w:tcPr>
          <w:p w14:paraId="30DEE4D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71FEB5A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C6E0B4"/>
            <w:vAlign w:val="center"/>
            <w:hideMark/>
          </w:tcPr>
          <w:p w14:paraId="538B601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C6E0B4"/>
            <w:vAlign w:val="center"/>
            <w:hideMark/>
          </w:tcPr>
          <w:p w14:paraId="24F25AF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6W</w:t>
            </w:r>
          </w:p>
        </w:tc>
        <w:tc>
          <w:tcPr>
            <w:tcW w:w="193" w:type="pct"/>
            <w:tcBorders>
              <w:top w:val="nil"/>
              <w:left w:val="nil"/>
              <w:bottom w:val="single" w:sz="4" w:space="0" w:color="auto"/>
              <w:right w:val="single" w:sz="4" w:space="0" w:color="auto"/>
            </w:tcBorders>
            <w:shd w:val="clear" w:color="000000" w:fill="C6E0B4"/>
            <w:vAlign w:val="center"/>
            <w:hideMark/>
          </w:tcPr>
          <w:p w14:paraId="0097FB2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20W</w:t>
            </w:r>
          </w:p>
        </w:tc>
        <w:tc>
          <w:tcPr>
            <w:tcW w:w="151" w:type="pct"/>
            <w:tcBorders>
              <w:top w:val="nil"/>
              <w:left w:val="nil"/>
              <w:bottom w:val="single" w:sz="4" w:space="0" w:color="auto"/>
              <w:right w:val="single" w:sz="4" w:space="0" w:color="auto"/>
            </w:tcBorders>
            <w:shd w:val="clear" w:color="000000" w:fill="FFFFFF"/>
            <w:vAlign w:val="center"/>
            <w:hideMark/>
          </w:tcPr>
          <w:p w14:paraId="618A45E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考查</w:t>
            </w:r>
          </w:p>
        </w:tc>
        <w:tc>
          <w:tcPr>
            <w:tcW w:w="294" w:type="pct"/>
            <w:tcBorders>
              <w:top w:val="nil"/>
              <w:left w:val="nil"/>
              <w:bottom w:val="single" w:sz="4" w:space="0" w:color="auto"/>
              <w:right w:val="single" w:sz="4" w:space="0" w:color="auto"/>
            </w:tcBorders>
            <w:shd w:val="clear" w:color="000000" w:fill="FFFFFF"/>
            <w:vAlign w:val="center"/>
            <w:hideMark/>
          </w:tcPr>
          <w:p w14:paraId="10A8A71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智能制造学院</w:t>
            </w:r>
          </w:p>
        </w:tc>
        <w:tc>
          <w:tcPr>
            <w:tcW w:w="217" w:type="pct"/>
            <w:tcBorders>
              <w:top w:val="nil"/>
              <w:left w:val="nil"/>
              <w:bottom w:val="single" w:sz="4" w:space="0" w:color="auto"/>
              <w:right w:val="single" w:sz="4" w:space="0" w:color="auto"/>
            </w:tcBorders>
            <w:shd w:val="clear" w:color="000000" w:fill="FFFFFF"/>
            <w:vAlign w:val="center"/>
            <w:hideMark/>
          </w:tcPr>
          <w:p w14:paraId="311F833D" w14:textId="77777777" w:rsidR="00A91C2A" w:rsidRPr="00A91C2A" w:rsidRDefault="00A91C2A" w:rsidP="00A91C2A">
            <w:pPr>
              <w:widowControl/>
              <w:jc w:val="center"/>
              <w:rPr>
                <w:rFonts w:ascii="宋体" w:hAnsi="宋体" w:cs="宋体"/>
                <w:color w:val="000000"/>
                <w:kern w:val="0"/>
                <w:sz w:val="16"/>
                <w:szCs w:val="16"/>
              </w:rPr>
            </w:pPr>
            <w:r w:rsidRPr="00A91C2A">
              <w:rPr>
                <w:rFonts w:ascii="宋体" w:hAnsi="宋体" w:cs="宋体" w:hint="eastAsia"/>
                <w:color w:val="000000"/>
                <w:kern w:val="0"/>
                <w:sz w:val="16"/>
                <w:szCs w:val="16"/>
              </w:rPr>
              <w:t xml:space="preserve">　</w:t>
            </w:r>
          </w:p>
        </w:tc>
      </w:tr>
      <w:tr w:rsidR="00A91C2A" w:rsidRPr="00A91C2A" w14:paraId="193D205C" w14:textId="77777777" w:rsidTr="00A91C2A">
        <w:trPr>
          <w:trHeight w:val="285"/>
        </w:trPr>
        <w:tc>
          <w:tcPr>
            <w:tcW w:w="174" w:type="pct"/>
            <w:vMerge/>
            <w:tcBorders>
              <w:top w:val="nil"/>
              <w:left w:val="nil"/>
              <w:bottom w:val="single" w:sz="4" w:space="0" w:color="auto"/>
              <w:right w:val="single" w:sz="4" w:space="0" w:color="auto"/>
            </w:tcBorders>
            <w:vAlign w:val="center"/>
            <w:hideMark/>
          </w:tcPr>
          <w:p w14:paraId="4405A2C8" w14:textId="77777777" w:rsidR="00A91C2A" w:rsidRPr="00A91C2A" w:rsidRDefault="00A91C2A" w:rsidP="00A91C2A">
            <w:pPr>
              <w:widowControl/>
              <w:jc w:val="left"/>
              <w:rPr>
                <w:rFonts w:ascii="宋体" w:hAnsi="宋体" w:cs="宋体"/>
                <w:color w:val="000000"/>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2742AA8D" w14:textId="77777777" w:rsidR="00A91C2A" w:rsidRPr="00A91C2A" w:rsidRDefault="00A91C2A" w:rsidP="00A91C2A">
            <w:pPr>
              <w:widowControl/>
              <w:jc w:val="left"/>
              <w:rPr>
                <w:rFonts w:ascii="宋体" w:hAnsi="宋体" w:cs="宋体"/>
                <w:color w:val="000000"/>
                <w:kern w:val="0"/>
                <w:sz w:val="16"/>
                <w:szCs w:val="16"/>
              </w:rPr>
            </w:pPr>
          </w:p>
        </w:tc>
        <w:tc>
          <w:tcPr>
            <w:tcW w:w="1118" w:type="pct"/>
            <w:gridSpan w:val="5"/>
            <w:tcBorders>
              <w:top w:val="single" w:sz="4" w:space="0" w:color="auto"/>
              <w:left w:val="nil"/>
              <w:bottom w:val="single" w:sz="4" w:space="0" w:color="auto"/>
              <w:right w:val="single" w:sz="4" w:space="0" w:color="000000"/>
            </w:tcBorders>
            <w:shd w:val="clear" w:color="000000" w:fill="FFFFFF"/>
            <w:vAlign w:val="center"/>
            <w:hideMark/>
          </w:tcPr>
          <w:p w14:paraId="4395992C"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小计</w:t>
            </w:r>
          </w:p>
        </w:tc>
        <w:tc>
          <w:tcPr>
            <w:tcW w:w="147" w:type="pct"/>
            <w:tcBorders>
              <w:top w:val="nil"/>
              <w:left w:val="nil"/>
              <w:bottom w:val="single" w:sz="4" w:space="0" w:color="auto"/>
              <w:right w:val="single" w:sz="4" w:space="0" w:color="auto"/>
            </w:tcBorders>
            <w:shd w:val="clear" w:color="000000" w:fill="C6E0B4"/>
            <w:vAlign w:val="center"/>
            <w:hideMark/>
          </w:tcPr>
          <w:p w14:paraId="5D21FE6E"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141</w:t>
            </w:r>
          </w:p>
        </w:tc>
        <w:tc>
          <w:tcPr>
            <w:tcW w:w="173" w:type="pct"/>
            <w:tcBorders>
              <w:top w:val="nil"/>
              <w:left w:val="nil"/>
              <w:bottom w:val="single" w:sz="4" w:space="0" w:color="auto"/>
              <w:right w:val="single" w:sz="4" w:space="0" w:color="auto"/>
            </w:tcBorders>
            <w:shd w:val="clear" w:color="000000" w:fill="C6E0B4"/>
            <w:vAlign w:val="center"/>
            <w:hideMark/>
          </w:tcPr>
          <w:p w14:paraId="7C2AACCE"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2940</w:t>
            </w:r>
          </w:p>
        </w:tc>
        <w:tc>
          <w:tcPr>
            <w:tcW w:w="173" w:type="pct"/>
            <w:tcBorders>
              <w:top w:val="nil"/>
              <w:left w:val="nil"/>
              <w:bottom w:val="single" w:sz="4" w:space="0" w:color="auto"/>
              <w:right w:val="single" w:sz="4" w:space="0" w:color="auto"/>
            </w:tcBorders>
            <w:shd w:val="clear" w:color="000000" w:fill="C6E0B4"/>
            <w:vAlign w:val="center"/>
            <w:hideMark/>
          </w:tcPr>
          <w:p w14:paraId="0C345BCB"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852</w:t>
            </w:r>
          </w:p>
        </w:tc>
        <w:tc>
          <w:tcPr>
            <w:tcW w:w="147" w:type="pct"/>
            <w:tcBorders>
              <w:top w:val="nil"/>
              <w:left w:val="nil"/>
              <w:bottom w:val="single" w:sz="4" w:space="0" w:color="auto"/>
              <w:right w:val="single" w:sz="4" w:space="0" w:color="auto"/>
            </w:tcBorders>
            <w:shd w:val="clear" w:color="000000" w:fill="C6E0B4"/>
            <w:vAlign w:val="center"/>
            <w:hideMark/>
          </w:tcPr>
          <w:p w14:paraId="4FB21F16"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w:t>
            </w:r>
          </w:p>
        </w:tc>
        <w:tc>
          <w:tcPr>
            <w:tcW w:w="172" w:type="pct"/>
            <w:tcBorders>
              <w:top w:val="nil"/>
              <w:left w:val="nil"/>
              <w:bottom w:val="single" w:sz="4" w:space="0" w:color="auto"/>
              <w:right w:val="single" w:sz="4" w:space="0" w:color="auto"/>
            </w:tcBorders>
            <w:shd w:val="clear" w:color="auto" w:fill="auto"/>
            <w:vAlign w:val="center"/>
            <w:hideMark/>
          </w:tcPr>
          <w:p w14:paraId="7F5F6C80"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 xml:space="preserve">　</w:t>
            </w:r>
          </w:p>
        </w:tc>
        <w:tc>
          <w:tcPr>
            <w:tcW w:w="209" w:type="pct"/>
            <w:tcBorders>
              <w:top w:val="nil"/>
              <w:left w:val="nil"/>
              <w:bottom w:val="single" w:sz="4" w:space="0" w:color="auto"/>
              <w:right w:val="single" w:sz="4" w:space="0" w:color="auto"/>
            </w:tcBorders>
            <w:shd w:val="clear" w:color="000000" w:fill="C6E0B4"/>
            <w:vAlign w:val="center"/>
            <w:hideMark/>
          </w:tcPr>
          <w:p w14:paraId="0AD25EB8"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 xml:space="preserve">9.00 </w:t>
            </w:r>
          </w:p>
        </w:tc>
        <w:tc>
          <w:tcPr>
            <w:tcW w:w="212" w:type="pct"/>
            <w:tcBorders>
              <w:top w:val="nil"/>
              <w:left w:val="nil"/>
              <w:bottom w:val="single" w:sz="4" w:space="0" w:color="auto"/>
              <w:right w:val="single" w:sz="4" w:space="0" w:color="auto"/>
            </w:tcBorders>
            <w:shd w:val="clear" w:color="000000" w:fill="C6E0B4"/>
            <w:vAlign w:val="center"/>
            <w:hideMark/>
          </w:tcPr>
          <w:p w14:paraId="438861D4"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 xml:space="preserve">6.00 </w:t>
            </w:r>
          </w:p>
        </w:tc>
        <w:tc>
          <w:tcPr>
            <w:tcW w:w="205" w:type="pct"/>
            <w:tcBorders>
              <w:top w:val="nil"/>
              <w:left w:val="nil"/>
              <w:bottom w:val="single" w:sz="4" w:space="0" w:color="auto"/>
              <w:right w:val="single" w:sz="4" w:space="0" w:color="auto"/>
            </w:tcBorders>
            <w:shd w:val="clear" w:color="000000" w:fill="C6E0B4"/>
            <w:vAlign w:val="center"/>
            <w:hideMark/>
          </w:tcPr>
          <w:p w14:paraId="621DE991"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w:t>
            </w:r>
          </w:p>
        </w:tc>
        <w:tc>
          <w:tcPr>
            <w:tcW w:w="205" w:type="pct"/>
            <w:tcBorders>
              <w:top w:val="nil"/>
              <w:left w:val="nil"/>
              <w:bottom w:val="single" w:sz="4" w:space="0" w:color="auto"/>
              <w:right w:val="single" w:sz="4" w:space="0" w:color="auto"/>
            </w:tcBorders>
            <w:shd w:val="clear" w:color="000000" w:fill="C6E0B4"/>
            <w:vAlign w:val="center"/>
            <w:hideMark/>
          </w:tcPr>
          <w:p w14:paraId="30963A91"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w:t>
            </w:r>
          </w:p>
        </w:tc>
        <w:tc>
          <w:tcPr>
            <w:tcW w:w="205" w:type="pct"/>
            <w:tcBorders>
              <w:top w:val="nil"/>
              <w:left w:val="nil"/>
              <w:bottom w:val="single" w:sz="4" w:space="0" w:color="auto"/>
              <w:right w:val="single" w:sz="4" w:space="0" w:color="auto"/>
            </w:tcBorders>
            <w:shd w:val="clear" w:color="000000" w:fill="C6E0B4"/>
            <w:vAlign w:val="center"/>
            <w:hideMark/>
          </w:tcPr>
          <w:p w14:paraId="0E518CD1"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w:t>
            </w:r>
          </w:p>
        </w:tc>
        <w:tc>
          <w:tcPr>
            <w:tcW w:w="209" w:type="pct"/>
            <w:tcBorders>
              <w:top w:val="nil"/>
              <w:left w:val="nil"/>
              <w:bottom w:val="single" w:sz="4" w:space="0" w:color="auto"/>
              <w:right w:val="single" w:sz="4" w:space="0" w:color="auto"/>
            </w:tcBorders>
            <w:shd w:val="clear" w:color="000000" w:fill="C6E0B4"/>
            <w:vAlign w:val="center"/>
            <w:hideMark/>
          </w:tcPr>
          <w:p w14:paraId="6993F3FB"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w:t>
            </w:r>
          </w:p>
        </w:tc>
        <w:tc>
          <w:tcPr>
            <w:tcW w:w="205" w:type="pct"/>
            <w:tcBorders>
              <w:top w:val="nil"/>
              <w:left w:val="nil"/>
              <w:bottom w:val="single" w:sz="4" w:space="0" w:color="auto"/>
              <w:right w:val="single" w:sz="4" w:space="0" w:color="auto"/>
            </w:tcBorders>
            <w:shd w:val="clear" w:color="000000" w:fill="C6E0B4"/>
            <w:vAlign w:val="center"/>
            <w:hideMark/>
          </w:tcPr>
          <w:p w14:paraId="6C03DE04"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w:t>
            </w:r>
          </w:p>
        </w:tc>
        <w:tc>
          <w:tcPr>
            <w:tcW w:w="205" w:type="pct"/>
            <w:tcBorders>
              <w:top w:val="nil"/>
              <w:left w:val="nil"/>
              <w:bottom w:val="single" w:sz="4" w:space="0" w:color="auto"/>
              <w:right w:val="single" w:sz="4" w:space="0" w:color="auto"/>
            </w:tcBorders>
            <w:shd w:val="clear" w:color="000000" w:fill="C6E0B4"/>
            <w:vAlign w:val="center"/>
            <w:hideMark/>
          </w:tcPr>
          <w:p w14:paraId="6B6926A1"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 xml:space="preserve">9.00 </w:t>
            </w:r>
          </w:p>
        </w:tc>
        <w:tc>
          <w:tcPr>
            <w:tcW w:w="212" w:type="pct"/>
            <w:tcBorders>
              <w:top w:val="nil"/>
              <w:left w:val="nil"/>
              <w:bottom w:val="single" w:sz="4" w:space="0" w:color="auto"/>
              <w:right w:val="single" w:sz="4" w:space="0" w:color="auto"/>
            </w:tcBorders>
            <w:shd w:val="clear" w:color="000000" w:fill="C6E0B4"/>
            <w:vAlign w:val="center"/>
            <w:hideMark/>
          </w:tcPr>
          <w:p w14:paraId="3BFBCCF9"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w:t>
            </w:r>
          </w:p>
        </w:tc>
        <w:tc>
          <w:tcPr>
            <w:tcW w:w="193" w:type="pct"/>
            <w:tcBorders>
              <w:top w:val="nil"/>
              <w:left w:val="nil"/>
              <w:bottom w:val="single" w:sz="4" w:space="0" w:color="auto"/>
              <w:right w:val="single" w:sz="4" w:space="0" w:color="auto"/>
            </w:tcBorders>
            <w:shd w:val="clear" w:color="000000" w:fill="C6E0B4"/>
            <w:vAlign w:val="center"/>
            <w:hideMark/>
          </w:tcPr>
          <w:p w14:paraId="45F3483F"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 xml:space="preserve">0.00 </w:t>
            </w:r>
          </w:p>
        </w:tc>
        <w:tc>
          <w:tcPr>
            <w:tcW w:w="444" w:type="pct"/>
            <w:gridSpan w:val="2"/>
            <w:tcBorders>
              <w:top w:val="single" w:sz="4" w:space="0" w:color="auto"/>
              <w:left w:val="nil"/>
              <w:bottom w:val="single" w:sz="4" w:space="0" w:color="auto"/>
              <w:right w:val="single" w:sz="4" w:space="0" w:color="auto"/>
            </w:tcBorders>
            <w:shd w:val="clear" w:color="000000" w:fill="FFFFFF"/>
            <w:vAlign w:val="center"/>
            <w:hideMark/>
          </w:tcPr>
          <w:p w14:paraId="21275FEC"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 xml:space="preserve">　</w:t>
            </w:r>
          </w:p>
        </w:tc>
        <w:tc>
          <w:tcPr>
            <w:tcW w:w="217" w:type="pct"/>
            <w:tcBorders>
              <w:top w:val="nil"/>
              <w:left w:val="nil"/>
              <w:bottom w:val="single" w:sz="4" w:space="0" w:color="auto"/>
              <w:right w:val="single" w:sz="4" w:space="0" w:color="auto"/>
            </w:tcBorders>
            <w:shd w:val="clear" w:color="auto" w:fill="auto"/>
            <w:vAlign w:val="center"/>
            <w:hideMark/>
          </w:tcPr>
          <w:p w14:paraId="7E979BB3" w14:textId="77777777" w:rsidR="00A91C2A" w:rsidRPr="00A91C2A" w:rsidRDefault="00A91C2A" w:rsidP="00A91C2A">
            <w:pPr>
              <w:widowControl/>
              <w:jc w:val="left"/>
              <w:rPr>
                <w:rFonts w:ascii="等线" w:eastAsia="等线" w:hAnsi="等线" w:cs="宋体"/>
                <w:color w:val="000000"/>
                <w:kern w:val="0"/>
                <w:sz w:val="22"/>
                <w:szCs w:val="22"/>
              </w:rPr>
            </w:pPr>
            <w:r w:rsidRPr="00A91C2A">
              <w:rPr>
                <w:rFonts w:ascii="等线" w:eastAsia="等线" w:hAnsi="等线" w:cs="宋体" w:hint="eastAsia"/>
                <w:color w:val="000000"/>
                <w:kern w:val="0"/>
                <w:sz w:val="22"/>
                <w:szCs w:val="22"/>
              </w:rPr>
              <w:t xml:space="preserve">　</w:t>
            </w:r>
          </w:p>
        </w:tc>
      </w:tr>
      <w:tr w:rsidR="00A91C2A" w:rsidRPr="00A91C2A" w14:paraId="75EEF926" w14:textId="77777777" w:rsidTr="00A91C2A">
        <w:trPr>
          <w:trHeight w:val="630"/>
        </w:trPr>
        <w:tc>
          <w:tcPr>
            <w:tcW w:w="174" w:type="pct"/>
            <w:vMerge/>
            <w:tcBorders>
              <w:top w:val="nil"/>
              <w:left w:val="nil"/>
              <w:bottom w:val="single" w:sz="4" w:space="0" w:color="auto"/>
              <w:right w:val="single" w:sz="4" w:space="0" w:color="auto"/>
            </w:tcBorders>
            <w:vAlign w:val="center"/>
            <w:hideMark/>
          </w:tcPr>
          <w:p w14:paraId="590F267D" w14:textId="77777777" w:rsidR="00A91C2A" w:rsidRPr="00A91C2A" w:rsidRDefault="00A91C2A" w:rsidP="00A91C2A">
            <w:pPr>
              <w:widowControl/>
              <w:jc w:val="left"/>
              <w:rPr>
                <w:rFonts w:ascii="宋体" w:hAnsi="宋体" w:cs="宋体"/>
                <w:color w:val="000000"/>
                <w:kern w:val="0"/>
                <w:sz w:val="16"/>
                <w:szCs w:val="16"/>
              </w:rPr>
            </w:pPr>
          </w:p>
        </w:tc>
        <w:tc>
          <w:tcPr>
            <w:tcW w:w="174" w:type="pct"/>
            <w:vMerge w:val="restart"/>
            <w:tcBorders>
              <w:top w:val="nil"/>
              <w:left w:val="single" w:sz="4" w:space="0" w:color="auto"/>
              <w:bottom w:val="single" w:sz="4" w:space="0" w:color="auto"/>
              <w:right w:val="single" w:sz="4" w:space="0" w:color="auto"/>
            </w:tcBorders>
            <w:shd w:val="clear" w:color="000000" w:fill="FFFFFF"/>
            <w:textDirection w:val="tbRlV"/>
            <w:vAlign w:val="center"/>
            <w:hideMark/>
          </w:tcPr>
          <w:p w14:paraId="354464A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专业选修课（三个模块中至少选择一个模块，任选课程任选其一）</w:t>
            </w:r>
          </w:p>
        </w:tc>
        <w:tc>
          <w:tcPr>
            <w:tcW w:w="135" w:type="pct"/>
            <w:tcBorders>
              <w:top w:val="nil"/>
              <w:left w:val="nil"/>
              <w:bottom w:val="single" w:sz="4" w:space="0" w:color="auto"/>
              <w:right w:val="single" w:sz="4" w:space="0" w:color="auto"/>
            </w:tcBorders>
            <w:shd w:val="clear" w:color="000000" w:fill="FFFFFF"/>
            <w:vAlign w:val="center"/>
            <w:hideMark/>
          </w:tcPr>
          <w:p w14:paraId="1BD6FD7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w:t>
            </w:r>
          </w:p>
        </w:tc>
        <w:tc>
          <w:tcPr>
            <w:tcW w:w="223"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21C6960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限选模块</w:t>
            </w:r>
            <w:proofErr w:type="gramStart"/>
            <w:r w:rsidRPr="00A91C2A">
              <w:rPr>
                <w:rFonts w:ascii="宋体" w:hAnsi="宋体" w:cs="宋体" w:hint="eastAsia"/>
                <w:kern w:val="0"/>
                <w:sz w:val="16"/>
                <w:szCs w:val="16"/>
              </w:rPr>
              <w:t>一</w:t>
            </w:r>
            <w:proofErr w:type="gramEnd"/>
          </w:p>
        </w:tc>
        <w:tc>
          <w:tcPr>
            <w:tcW w:w="389" w:type="pct"/>
            <w:tcBorders>
              <w:top w:val="nil"/>
              <w:left w:val="nil"/>
              <w:bottom w:val="single" w:sz="4" w:space="0" w:color="auto"/>
              <w:right w:val="single" w:sz="4" w:space="0" w:color="auto"/>
            </w:tcBorders>
            <w:shd w:val="clear" w:color="auto" w:fill="auto"/>
            <w:vAlign w:val="center"/>
            <w:hideMark/>
          </w:tcPr>
          <w:p w14:paraId="5A771FB4"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金工实训类（</w:t>
            </w:r>
            <w:proofErr w:type="gramStart"/>
            <w:r w:rsidRPr="00A91C2A">
              <w:rPr>
                <w:rFonts w:ascii="宋体" w:hAnsi="宋体" w:cs="宋体" w:hint="eastAsia"/>
                <w:kern w:val="0"/>
                <w:sz w:val="16"/>
                <w:szCs w:val="16"/>
              </w:rPr>
              <w:t>车加工</w:t>
            </w:r>
            <w:proofErr w:type="gramEnd"/>
            <w:r w:rsidRPr="00A91C2A">
              <w:rPr>
                <w:rFonts w:ascii="宋体" w:hAnsi="宋体" w:cs="宋体" w:hint="eastAsia"/>
                <w:kern w:val="0"/>
                <w:sz w:val="16"/>
                <w:szCs w:val="16"/>
              </w:rPr>
              <w:t>技术、焊接技术）</w:t>
            </w:r>
          </w:p>
        </w:tc>
        <w:tc>
          <w:tcPr>
            <w:tcW w:w="251" w:type="pct"/>
            <w:tcBorders>
              <w:top w:val="nil"/>
              <w:left w:val="nil"/>
              <w:bottom w:val="single" w:sz="4" w:space="0" w:color="auto"/>
              <w:right w:val="single" w:sz="4" w:space="0" w:color="auto"/>
            </w:tcBorders>
            <w:shd w:val="clear" w:color="000000" w:fill="FFFFFF"/>
            <w:vAlign w:val="center"/>
            <w:hideMark/>
          </w:tcPr>
          <w:p w14:paraId="270811F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B</w:t>
            </w:r>
          </w:p>
        </w:tc>
        <w:tc>
          <w:tcPr>
            <w:tcW w:w="121" w:type="pct"/>
            <w:tcBorders>
              <w:top w:val="nil"/>
              <w:left w:val="nil"/>
              <w:bottom w:val="single" w:sz="4" w:space="0" w:color="auto"/>
              <w:right w:val="single" w:sz="4" w:space="0" w:color="auto"/>
            </w:tcBorders>
            <w:shd w:val="clear" w:color="000000" w:fill="FFFFFF"/>
            <w:vAlign w:val="center"/>
            <w:hideMark/>
          </w:tcPr>
          <w:p w14:paraId="7BA5CE7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w:t>
            </w:r>
          </w:p>
        </w:tc>
        <w:tc>
          <w:tcPr>
            <w:tcW w:w="147" w:type="pct"/>
            <w:tcBorders>
              <w:top w:val="nil"/>
              <w:left w:val="nil"/>
              <w:bottom w:val="single" w:sz="4" w:space="0" w:color="auto"/>
              <w:right w:val="single" w:sz="4" w:space="0" w:color="auto"/>
            </w:tcBorders>
            <w:shd w:val="clear" w:color="000000" w:fill="FFFFFF"/>
            <w:vAlign w:val="center"/>
            <w:hideMark/>
          </w:tcPr>
          <w:p w14:paraId="22EEFC6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4</w:t>
            </w:r>
          </w:p>
        </w:tc>
        <w:tc>
          <w:tcPr>
            <w:tcW w:w="173" w:type="pct"/>
            <w:tcBorders>
              <w:top w:val="nil"/>
              <w:left w:val="nil"/>
              <w:bottom w:val="single" w:sz="4" w:space="0" w:color="auto"/>
              <w:right w:val="single" w:sz="4" w:space="0" w:color="auto"/>
            </w:tcBorders>
            <w:shd w:val="clear" w:color="000000" w:fill="C6E0B4"/>
            <w:vAlign w:val="center"/>
            <w:hideMark/>
          </w:tcPr>
          <w:p w14:paraId="4556E73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72</w:t>
            </w:r>
          </w:p>
        </w:tc>
        <w:tc>
          <w:tcPr>
            <w:tcW w:w="173" w:type="pct"/>
            <w:tcBorders>
              <w:top w:val="nil"/>
              <w:left w:val="nil"/>
              <w:bottom w:val="single" w:sz="4" w:space="0" w:color="auto"/>
              <w:right w:val="single" w:sz="4" w:space="0" w:color="auto"/>
            </w:tcBorders>
            <w:shd w:val="clear" w:color="000000" w:fill="FFFFFF"/>
            <w:vAlign w:val="center"/>
            <w:hideMark/>
          </w:tcPr>
          <w:p w14:paraId="31F03DD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18</w:t>
            </w:r>
          </w:p>
        </w:tc>
        <w:tc>
          <w:tcPr>
            <w:tcW w:w="147" w:type="pct"/>
            <w:tcBorders>
              <w:top w:val="nil"/>
              <w:left w:val="nil"/>
              <w:bottom w:val="single" w:sz="4" w:space="0" w:color="auto"/>
              <w:right w:val="single" w:sz="4" w:space="0" w:color="auto"/>
            </w:tcBorders>
            <w:shd w:val="clear" w:color="000000" w:fill="FFFFFF"/>
            <w:vAlign w:val="center"/>
            <w:hideMark/>
          </w:tcPr>
          <w:p w14:paraId="6880F7F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54</w:t>
            </w:r>
          </w:p>
        </w:tc>
        <w:tc>
          <w:tcPr>
            <w:tcW w:w="172" w:type="pct"/>
            <w:tcBorders>
              <w:top w:val="nil"/>
              <w:left w:val="nil"/>
              <w:bottom w:val="single" w:sz="4" w:space="0" w:color="auto"/>
              <w:right w:val="single" w:sz="4" w:space="0" w:color="auto"/>
            </w:tcBorders>
            <w:shd w:val="clear" w:color="000000" w:fill="FFFFFF"/>
            <w:vAlign w:val="center"/>
            <w:hideMark/>
          </w:tcPr>
          <w:p w14:paraId="36B55B3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4</w:t>
            </w:r>
          </w:p>
        </w:tc>
        <w:tc>
          <w:tcPr>
            <w:tcW w:w="209" w:type="pct"/>
            <w:tcBorders>
              <w:top w:val="nil"/>
              <w:left w:val="nil"/>
              <w:bottom w:val="single" w:sz="4" w:space="0" w:color="auto"/>
              <w:right w:val="single" w:sz="4" w:space="0" w:color="auto"/>
            </w:tcBorders>
            <w:shd w:val="clear" w:color="000000" w:fill="FFFFFF"/>
            <w:vAlign w:val="center"/>
            <w:hideMark/>
          </w:tcPr>
          <w:p w14:paraId="6678B4A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FFFFFF"/>
            <w:vAlign w:val="center"/>
            <w:hideMark/>
          </w:tcPr>
          <w:p w14:paraId="3FB65D0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521CB06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31A798B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4.00 </w:t>
            </w:r>
          </w:p>
        </w:tc>
        <w:tc>
          <w:tcPr>
            <w:tcW w:w="205" w:type="pct"/>
            <w:tcBorders>
              <w:top w:val="nil"/>
              <w:left w:val="nil"/>
              <w:bottom w:val="single" w:sz="4" w:space="0" w:color="auto"/>
              <w:right w:val="single" w:sz="4" w:space="0" w:color="auto"/>
            </w:tcBorders>
            <w:shd w:val="clear" w:color="000000" w:fill="FFFFFF"/>
            <w:vAlign w:val="center"/>
            <w:hideMark/>
          </w:tcPr>
          <w:p w14:paraId="05995FC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FFFFFF"/>
            <w:vAlign w:val="center"/>
            <w:hideMark/>
          </w:tcPr>
          <w:p w14:paraId="67FCD00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68C4875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5689BBD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FFFFFF"/>
            <w:vAlign w:val="center"/>
            <w:hideMark/>
          </w:tcPr>
          <w:p w14:paraId="7CF75A9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FFFFFF"/>
            <w:vAlign w:val="center"/>
            <w:hideMark/>
          </w:tcPr>
          <w:p w14:paraId="385BB4B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auto" w:fill="auto"/>
            <w:vAlign w:val="center"/>
            <w:hideMark/>
          </w:tcPr>
          <w:p w14:paraId="312FAFC3" w14:textId="77777777" w:rsidR="00A91C2A" w:rsidRPr="00A91C2A" w:rsidRDefault="00A91C2A" w:rsidP="00A91C2A">
            <w:pPr>
              <w:widowControl/>
              <w:rPr>
                <w:rFonts w:ascii="仿宋_GB2312" w:eastAsia="仿宋_GB2312" w:hAnsi="等线" w:cs="宋体"/>
                <w:color w:val="000000"/>
                <w:kern w:val="0"/>
                <w:sz w:val="20"/>
                <w:szCs w:val="20"/>
              </w:rPr>
            </w:pPr>
            <w:r w:rsidRPr="00A91C2A">
              <w:rPr>
                <w:rFonts w:ascii="仿宋_GB2312" w:eastAsia="仿宋_GB2312" w:hAnsi="等线" w:cs="宋体" w:hint="eastAsia"/>
                <w:color w:val="000000"/>
                <w:kern w:val="0"/>
                <w:sz w:val="20"/>
                <w:szCs w:val="20"/>
              </w:rPr>
              <w:t>考查</w:t>
            </w:r>
          </w:p>
        </w:tc>
        <w:tc>
          <w:tcPr>
            <w:tcW w:w="294" w:type="pct"/>
            <w:tcBorders>
              <w:top w:val="nil"/>
              <w:left w:val="nil"/>
              <w:bottom w:val="single" w:sz="4" w:space="0" w:color="auto"/>
              <w:right w:val="single" w:sz="4" w:space="0" w:color="auto"/>
            </w:tcBorders>
            <w:shd w:val="clear" w:color="000000" w:fill="FFFFFF"/>
            <w:vAlign w:val="center"/>
            <w:hideMark/>
          </w:tcPr>
          <w:p w14:paraId="0D768DE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专业基础部</w:t>
            </w:r>
          </w:p>
        </w:tc>
        <w:tc>
          <w:tcPr>
            <w:tcW w:w="217" w:type="pct"/>
            <w:tcBorders>
              <w:top w:val="nil"/>
              <w:left w:val="nil"/>
              <w:bottom w:val="single" w:sz="4" w:space="0" w:color="auto"/>
              <w:right w:val="single" w:sz="4" w:space="0" w:color="auto"/>
            </w:tcBorders>
            <w:shd w:val="clear" w:color="000000" w:fill="FFFFFF"/>
            <w:vAlign w:val="center"/>
            <w:hideMark/>
          </w:tcPr>
          <w:p w14:paraId="182F9EE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车工、焊工证书支撑课程</w:t>
            </w:r>
          </w:p>
        </w:tc>
      </w:tr>
      <w:tr w:rsidR="00A91C2A" w:rsidRPr="00A91C2A" w14:paraId="4D36CC8F" w14:textId="77777777" w:rsidTr="00A91C2A">
        <w:trPr>
          <w:trHeight w:val="285"/>
        </w:trPr>
        <w:tc>
          <w:tcPr>
            <w:tcW w:w="174" w:type="pct"/>
            <w:vMerge/>
            <w:tcBorders>
              <w:top w:val="nil"/>
              <w:left w:val="nil"/>
              <w:bottom w:val="single" w:sz="4" w:space="0" w:color="auto"/>
              <w:right w:val="single" w:sz="4" w:space="0" w:color="auto"/>
            </w:tcBorders>
            <w:vAlign w:val="center"/>
            <w:hideMark/>
          </w:tcPr>
          <w:p w14:paraId="6BD917B8" w14:textId="77777777" w:rsidR="00A91C2A" w:rsidRPr="00A91C2A" w:rsidRDefault="00A91C2A" w:rsidP="00A91C2A">
            <w:pPr>
              <w:widowControl/>
              <w:jc w:val="left"/>
              <w:rPr>
                <w:rFonts w:ascii="宋体" w:hAnsi="宋体" w:cs="宋体"/>
                <w:color w:val="000000"/>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026FE3DC" w14:textId="77777777" w:rsidR="00A91C2A" w:rsidRPr="00A91C2A" w:rsidRDefault="00A91C2A" w:rsidP="00A91C2A">
            <w:pPr>
              <w:widowControl/>
              <w:jc w:val="left"/>
              <w:rPr>
                <w:rFonts w:ascii="宋体" w:hAnsi="宋体" w:cs="宋体"/>
                <w:kern w:val="0"/>
                <w:sz w:val="16"/>
                <w:szCs w:val="16"/>
              </w:rPr>
            </w:pPr>
          </w:p>
        </w:tc>
        <w:tc>
          <w:tcPr>
            <w:tcW w:w="135" w:type="pct"/>
            <w:tcBorders>
              <w:top w:val="nil"/>
              <w:left w:val="nil"/>
              <w:bottom w:val="single" w:sz="4" w:space="0" w:color="auto"/>
              <w:right w:val="single" w:sz="4" w:space="0" w:color="auto"/>
            </w:tcBorders>
            <w:shd w:val="clear" w:color="000000" w:fill="FFFFFF"/>
            <w:vAlign w:val="center"/>
            <w:hideMark/>
          </w:tcPr>
          <w:p w14:paraId="198525B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w:t>
            </w:r>
          </w:p>
        </w:tc>
        <w:tc>
          <w:tcPr>
            <w:tcW w:w="223" w:type="pct"/>
            <w:vMerge/>
            <w:tcBorders>
              <w:top w:val="nil"/>
              <w:left w:val="single" w:sz="4" w:space="0" w:color="auto"/>
              <w:bottom w:val="single" w:sz="4" w:space="0" w:color="000000"/>
              <w:right w:val="single" w:sz="4" w:space="0" w:color="auto"/>
            </w:tcBorders>
            <w:vAlign w:val="center"/>
            <w:hideMark/>
          </w:tcPr>
          <w:p w14:paraId="2403EF0A" w14:textId="77777777" w:rsidR="00A91C2A" w:rsidRPr="00A91C2A" w:rsidRDefault="00A91C2A" w:rsidP="00A91C2A">
            <w:pPr>
              <w:widowControl/>
              <w:jc w:val="left"/>
              <w:rPr>
                <w:rFonts w:ascii="宋体" w:hAnsi="宋体" w:cs="宋体"/>
                <w:kern w:val="0"/>
                <w:sz w:val="16"/>
                <w:szCs w:val="16"/>
              </w:rPr>
            </w:pPr>
          </w:p>
        </w:tc>
        <w:tc>
          <w:tcPr>
            <w:tcW w:w="389" w:type="pct"/>
            <w:tcBorders>
              <w:top w:val="nil"/>
              <w:left w:val="nil"/>
              <w:bottom w:val="single" w:sz="4" w:space="0" w:color="auto"/>
              <w:right w:val="single" w:sz="4" w:space="0" w:color="auto"/>
            </w:tcBorders>
            <w:shd w:val="clear" w:color="auto" w:fill="auto"/>
            <w:vAlign w:val="center"/>
            <w:hideMark/>
          </w:tcPr>
          <w:p w14:paraId="45F62727"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企业管理</w:t>
            </w:r>
          </w:p>
        </w:tc>
        <w:tc>
          <w:tcPr>
            <w:tcW w:w="251" w:type="pct"/>
            <w:tcBorders>
              <w:top w:val="nil"/>
              <w:left w:val="nil"/>
              <w:bottom w:val="single" w:sz="4" w:space="0" w:color="auto"/>
              <w:right w:val="single" w:sz="4" w:space="0" w:color="auto"/>
            </w:tcBorders>
            <w:shd w:val="clear" w:color="000000" w:fill="FFFFFF"/>
            <w:vAlign w:val="center"/>
            <w:hideMark/>
          </w:tcPr>
          <w:p w14:paraId="0F48D8D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A</w:t>
            </w:r>
          </w:p>
        </w:tc>
        <w:tc>
          <w:tcPr>
            <w:tcW w:w="121" w:type="pct"/>
            <w:tcBorders>
              <w:top w:val="nil"/>
              <w:left w:val="nil"/>
              <w:bottom w:val="single" w:sz="4" w:space="0" w:color="auto"/>
              <w:right w:val="single" w:sz="4" w:space="0" w:color="auto"/>
            </w:tcBorders>
            <w:shd w:val="clear" w:color="000000" w:fill="FFFFFF"/>
            <w:vAlign w:val="center"/>
            <w:hideMark/>
          </w:tcPr>
          <w:p w14:paraId="78B26EA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w:t>
            </w:r>
          </w:p>
        </w:tc>
        <w:tc>
          <w:tcPr>
            <w:tcW w:w="147" w:type="pct"/>
            <w:tcBorders>
              <w:top w:val="nil"/>
              <w:left w:val="nil"/>
              <w:bottom w:val="single" w:sz="4" w:space="0" w:color="auto"/>
              <w:right w:val="single" w:sz="4" w:space="0" w:color="auto"/>
            </w:tcBorders>
            <w:shd w:val="clear" w:color="000000" w:fill="FFFFFF"/>
            <w:vAlign w:val="center"/>
            <w:hideMark/>
          </w:tcPr>
          <w:p w14:paraId="704B639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4</w:t>
            </w:r>
          </w:p>
        </w:tc>
        <w:tc>
          <w:tcPr>
            <w:tcW w:w="173" w:type="pct"/>
            <w:tcBorders>
              <w:top w:val="nil"/>
              <w:left w:val="nil"/>
              <w:bottom w:val="single" w:sz="4" w:space="0" w:color="auto"/>
              <w:right w:val="single" w:sz="4" w:space="0" w:color="auto"/>
            </w:tcBorders>
            <w:shd w:val="clear" w:color="000000" w:fill="C6E0B4"/>
            <w:vAlign w:val="center"/>
            <w:hideMark/>
          </w:tcPr>
          <w:p w14:paraId="1737915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72</w:t>
            </w:r>
          </w:p>
        </w:tc>
        <w:tc>
          <w:tcPr>
            <w:tcW w:w="173" w:type="pct"/>
            <w:tcBorders>
              <w:top w:val="nil"/>
              <w:left w:val="nil"/>
              <w:bottom w:val="single" w:sz="4" w:space="0" w:color="auto"/>
              <w:right w:val="single" w:sz="4" w:space="0" w:color="auto"/>
            </w:tcBorders>
            <w:shd w:val="clear" w:color="000000" w:fill="FFFFFF"/>
            <w:vAlign w:val="center"/>
            <w:hideMark/>
          </w:tcPr>
          <w:p w14:paraId="49D04E9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72</w:t>
            </w:r>
          </w:p>
        </w:tc>
        <w:tc>
          <w:tcPr>
            <w:tcW w:w="147" w:type="pct"/>
            <w:tcBorders>
              <w:top w:val="nil"/>
              <w:left w:val="nil"/>
              <w:bottom w:val="single" w:sz="4" w:space="0" w:color="auto"/>
              <w:right w:val="single" w:sz="4" w:space="0" w:color="auto"/>
            </w:tcBorders>
            <w:shd w:val="clear" w:color="000000" w:fill="FFFFFF"/>
            <w:vAlign w:val="center"/>
            <w:hideMark/>
          </w:tcPr>
          <w:p w14:paraId="5764AED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0</w:t>
            </w:r>
          </w:p>
        </w:tc>
        <w:tc>
          <w:tcPr>
            <w:tcW w:w="172" w:type="pct"/>
            <w:tcBorders>
              <w:top w:val="nil"/>
              <w:left w:val="nil"/>
              <w:bottom w:val="single" w:sz="4" w:space="0" w:color="auto"/>
              <w:right w:val="single" w:sz="4" w:space="0" w:color="auto"/>
            </w:tcBorders>
            <w:shd w:val="clear" w:color="000000" w:fill="FFFFFF"/>
            <w:vAlign w:val="center"/>
            <w:hideMark/>
          </w:tcPr>
          <w:p w14:paraId="4C94EEE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6</w:t>
            </w:r>
          </w:p>
        </w:tc>
        <w:tc>
          <w:tcPr>
            <w:tcW w:w="209" w:type="pct"/>
            <w:tcBorders>
              <w:top w:val="nil"/>
              <w:left w:val="nil"/>
              <w:bottom w:val="single" w:sz="4" w:space="0" w:color="auto"/>
              <w:right w:val="single" w:sz="4" w:space="0" w:color="auto"/>
            </w:tcBorders>
            <w:shd w:val="clear" w:color="000000" w:fill="FFFFFF"/>
            <w:vAlign w:val="center"/>
            <w:hideMark/>
          </w:tcPr>
          <w:p w14:paraId="089D407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FFFFFF"/>
            <w:vAlign w:val="center"/>
            <w:hideMark/>
          </w:tcPr>
          <w:p w14:paraId="13BE484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05E7B71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2567CB6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19F2939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FFFFFF"/>
            <w:vAlign w:val="center"/>
            <w:hideMark/>
          </w:tcPr>
          <w:p w14:paraId="0A15070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4.00 </w:t>
            </w:r>
          </w:p>
        </w:tc>
        <w:tc>
          <w:tcPr>
            <w:tcW w:w="205" w:type="pct"/>
            <w:tcBorders>
              <w:top w:val="nil"/>
              <w:left w:val="nil"/>
              <w:bottom w:val="single" w:sz="4" w:space="0" w:color="auto"/>
              <w:right w:val="single" w:sz="4" w:space="0" w:color="auto"/>
            </w:tcBorders>
            <w:shd w:val="clear" w:color="000000" w:fill="FFFFFF"/>
            <w:vAlign w:val="center"/>
            <w:hideMark/>
          </w:tcPr>
          <w:p w14:paraId="63BABAE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0DA2292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FFFFFF"/>
            <w:vAlign w:val="center"/>
            <w:hideMark/>
          </w:tcPr>
          <w:p w14:paraId="2112B90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FFFFFF"/>
            <w:vAlign w:val="center"/>
            <w:hideMark/>
          </w:tcPr>
          <w:p w14:paraId="665224C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auto" w:fill="auto"/>
            <w:vAlign w:val="center"/>
            <w:hideMark/>
          </w:tcPr>
          <w:p w14:paraId="7859C633" w14:textId="77777777" w:rsidR="00A91C2A" w:rsidRPr="00A91C2A" w:rsidRDefault="00A91C2A" w:rsidP="00A91C2A">
            <w:pPr>
              <w:widowControl/>
              <w:rPr>
                <w:rFonts w:ascii="仿宋_GB2312" w:eastAsia="仿宋_GB2312" w:hAnsi="等线" w:cs="宋体"/>
                <w:color w:val="000000"/>
                <w:kern w:val="0"/>
                <w:sz w:val="20"/>
                <w:szCs w:val="20"/>
              </w:rPr>
            </w:pPr>
            <w:r w:rsidRPr="00A91C2A">
              <w:rPr>
                <w:rFonts w:ascii="仿宋_GB2312" w:eastAsia="仿宋_GB2312" w:hAnsi="等线" w:cs="宋体" w:hint="eastAsia"/>
                <w:color w:val="000000"/>
                <w:kern w:val="0"/>
                <w:sz w:val="20"/>
                <w:szCs w:val="20"/>
              </w:rPr>
              <w:t>考查</w:t>
            </w:r>
          </w:p>
        </w:tc>
        <w:tc>
          <w:tcPr>
            <w:tcW w:w="294" w:type="pct"/>
            <w:tcBorders>
              <w:top w:val="nil"/>
              <w:left w:val="nil"/>
              <w:bottom w:val="single" w:sz="4" w:space="0" w:color="auto"/>
              <w:right w:val="single" w:sz="4" w:space="0" w:color="auto"/>
            </w:tcBorders>
            <w:shd w:val="clear" w:color="000000" w:fill="FFFFFF"/>
            <w:vAlign w:val="center"/>
            <w:hideMark/>
          </w:tcPr>
          <w:p w14:paraId="27157F8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专业基础部</w:t>
            </w:r>
          </w:p>
        </w:tc>
        <w:tc>
          <w:tcPr>
            <w:tcW w:w="217" w:type="pct"/>
            <w:tcBorders>
              <w:top w:val="nil"/>
              <w:left w:val="nil"/>
              <w:bottom w:val="single" w:sz="4" w:space="0" w:color="auto"/>
              <w:right w:val="single" w:sz="4" w:space="0" w:color="auto"/>
            </w:tcBorders>
            <w:shd w:val="clear" w:color="000000" w:fill="FFFFFF"/>
            <w:vAlign w:val="center"/>
            <w:hideMark/>
          </w:tcPr>
          <w:p w14:paraId="7ECB02C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r>
      <w:tr w:rsidR="00A91C2A" w:rsidRPr="00A91C2A" w14:paraId="003A643B" w14:textId="77777777" w:rsidTr="00A91C2A">
        <w:trPr>
          <w:trHeight w:val="420"/>
        </w:trPr>
        <w:tc>
          <w:tcPr>
            <w:tcW w:w="174" w:type="pct"/>
            <w:vMerge/>
            <w:tcBorders>
              <w:top w:val="nil"/>
              <w:left w:val="nil"/>
              <w:bottom w:val="single" w:sz="4" w:space="0" w:color="auto"/>
              <w:right w:val="single" w:sz="4" w:space="0" w:color="auto"/>
            </w:tcBorders>
            <w:vAlign w:val="center"/>
            <w:hideMark/>
          </w:tcPr>
          <w:p w14:paraId="4A526762" w14:textId="77777777" w:rsidR="00A91C2A" w:rsidRPr="00A91C2A" w:rsidRDefault="00A91C2A" w:rsidP="00A91C2A">
            <w:pPr>
              <w:widowControl/>
              <w:jc w:val="left"/>
              <w:rPr>
                <w:rFonts w:ascii="宋体" w:hAnsi="宋体" w:cs="宋体"/>
                <w:color w:val="000000"/>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565507D9" w14:textId="77777777" w:rsidR="00A91C2A" w:rsidRPr="00A91C2A" w:rsidRDefault="00A91C2A" w:rsidP="00A91C2A">
            <w:pPr>
              <w:widowControl/>
              <w:jc w:val="left"/>
              <w:rPr>
                <w:rFonts w:ascii="宋体" w:hAnsi="宋体" w:cs="宋体"/>
                <w:kern w:val="0"/>
                <w:sz w:val="16"/>
                <w:szCs w:val="16"/>
              </w:rPr>
            </w:pPr>
          </w:p>
        </w:tc>
        <w:tc>
          <w:tcPr>
            <w:tcW w:w="135" w:type="pct"/>
            <w:tcBorders>
              <w:top w:val="nil"/>
              <w:left w:val="nil"/>
              <w:bottom w:val="single" w:sz="4" w:space="0" w:color="auto"/>
              <w:right w:val="single" w:sz="4" w:space="0" w:color="auto"/>
            </w:tcBorders>
            <w:shd w:val="clear" w:color="000000" w:fill="FFFFFF"/>
            <w:vAlign w:val="center"/>
            <w:hideMark/>
          </w:tcPr>
          <w:p w14:paraId="171AE33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3</w:t>
            </w:r>
          </w:p>
        </w:tc>
        <w:tc>
          <w:tcPr>
            <w:tcW w:w="223" w:type="pct"/>
            <w:vMerge/>
            <w:tcBorders>
              <w:top w:val="nil"/>
              <w:left w:val="single" w:sz="4" w:space="0" w:color="auto"/>
              <w:bottom w:val="single" w:sz="4" w:space="0" w:color="000000"/>
              <w:right w:val="single" w:sz="4" w:space="0" w:color="auto"/>
            </w:tcBorders>
            <w:vAlign w:val="center"/>
            <w:hideMark/>
          </w:tcPr>
          <w:p w14:paraId="7D8C0846" w14:textId="77777777" w:rsidR="00A91C2A" w:rsidRPr="00A91C2A" w:rsidRDefault="00A91C2A" w:rsidP="00A91C2A">
            <w:pPr>
              <w:widowControl/>
              <w:jc w:val="left"/>
              <w:rPr>
                <w:rFonts w:ascii="宋体" w:hAnsi="宋体" w:cs="宋体"/>
                <w:kern w:val="0"/>
                <w:sz w:val="16"/>
                <w:szCs w:val="16"/>
              </w:rPr>
            </w:pPr>
          </w:p>
        </w:tc>
        <w:tc>
          <w:tcPr>
            <w:tcW w:w="389" w:type="pct"/>
            <w:tcBorders>
              <w:top w:val="nil"/>
              <w:left w:val="nil"/>
              <w:bottom w:val="single" w:sz="4" w:space="0" w:color="auto"/>
              <w:right w:val="single" w:sz="4" w:space="0" w:color="auto"/>
            </w:tcBorders>
            <w:shd w:val="clear" w:color="auto" w:fill="auto"/>
            <w:vAlign w:val="center"/>
            <w:hideMark/>
          </w:tcPr>
          <w:p w14:paraId="00266E54"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单片机应用技术</w:t>
            </w:r>
          </w:p>
        </w:tc>
        <w:tc>
          <w:tcPr>
            <w:tcW w:w="251" w:type="pct"/>
            <w:tcBorders>
              <w:top w:val="nil"/>
              <w:left w:val="nil"/>
              <w:bottom w:val="single" w:sz="4" w:space="0" w:color="auto"/>
              <w:right w:val="single" w:sz="4" w:space="0" w:color="auto"/>
            </w:tcBorders>
            <w:shd w:val="clear" w:color="000000" w:fill="FFFFFF"/>
            <w:vAlign w:val="center"/>
            <w:hideMark/>
          </w:tcPr>
          <w:p w14:paraId="5D633A9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B</w:t>
            </w:r>
          </w:p>
        </w:tc>
        <w:tc>
          <w:tcPr>
            <w:tcW w:w="121" w:type="pct"/>
            <w:tcBorders>
              <w:top w:val="nil"/>
              <w:left w:val="nil"/>
              <w:bottom w:val="single" w:sz="4" w:space="0" w:color="auto"/>
              <w:right w:val="single" w:sz="4" w:space="0" w:color="auto"/>
            </w:tcBorders>
            <w:shd w:val="clear" w:color="000000" w:fill="FFFFFF"/>
            <w:vAlign w:val="center"/>
            <w:hideMark/>
          </w:tcPr>
          <w:p w14:paraId="42CBCE4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w:t>
            </w:r>
          </w:p>
        </w:tc>
        <w:tc>
          <w:tcPr>
            <w:tcW w:w="147" w:type="pct"/>
            <w:tcBorders>
              <w:top w:val="nil"/>
              <w:left w:val="nil"/>
              <w:bottom w:val="single" w:sz="4" w:space="0" w:color="auto"/>
              <w:right w:val="single" w:sz="4" w:space="0" w:color="auto"/>
            </w:tcBorders>
            <w:shd w:val="clear" w:color="000000" w:fill="FFFFFF"/>
            <w:vAlign w:val="center"/>
            <w:hideMark/>
          </w:tcPr>
          <w:p w14:paraId="1FB4979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4</w:t>
            </w:r>
          </w:p>
        </w:tc>
        <w:tc>
          <w:tcPr>
            <w:tcW w:w="173" w:type="pct"/>
            <w:tcBorders>
              <w:top w:val="nil"/>
              <w:left w:val="nil"/>
              <w:bottom w:val="single" w:sz="4" w:space="0" w:color="auto"/>
              <w:right w:val="single" w:sz="4" w:space="0" w:color="auto"/>
            </w:tcBorders>
            <w:shd w:val="clear" w:color="000000" w:fill="C6E0B4"/>
            <w:vAlign w:val="center"/>
            <w:hideMark/>
          </w:tcPr>
          <w:p w14:paraId="6E27442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72</w:t>
            </w:r>
          </w:p>
        </w:tc>
        <w:tc>
          <w:tcPr>
            <w:tcW w:w="173" w:type="pct"/>
            <w:tcBorders>
              <w:top w:val="nil"/>
              <w:left w:val="nil"/>
              <w:bottom w:val="single" w:sz="4" w:space="0" w:color="auto"/>
              <w:right w:val="single" w:sz="4" w:space="0" w:color="auto"/>
            </w:tcBorders>
            <w:shd w:val="clear" w:color="000000" w:fill="FFFFFF"/>
            <w:vAlign w:val="center"/>
            <w:hideMark/>
          </w:tcPr>
          <w:p w14:paraId="736D978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18</w:t>
            </w:r>
          </w:p>
        </w:tc>
        <w:tc>
          <w:tcPr>
            <w:tcW w:w="147" w:type="pct"/>
            <w:tcBorders>
              <w:top w:val="nil"/>
              <w:left w:val="nil"/>
              <w:bottom w:val="single" w:sz="4" w:space="0" w:color="auto"/>
              <w:right w:val="single" w:sz="4" w:space="0" w:color="auto"/>
            </w:tcBorders>
            <w:shd w:val="clear" w:color="000000" w:fill="FFFFFF"/>
            <w:vAlign w:val="center"/>
            <w:hideMark/>
          </w:tcPr>
          <w:p w14:paraId="4E5A10E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54</w:t>
            </w:r>
          </w:p>
        </w:tc>
        <w:tc>
          <w:tcPr>
            <w:tcW w:w="172" w:type="pct"/>
            <w:tcBorders>
              <w:top w:val="nil"/>
              <w:left w:val="nil"/>
              <w:bottom w:val="single" w:sz="4" w:space="0" w:color="auto"/>
              <w:right w:val="single" w:sz="4" w:space="0" w:color="auto"/>
            </w:tcBorders>
            <w:shd w:val="clear" w:color="000000" w:fill="FFFFFF"/>
            <w:vAlign w:val="center"/>
            <w:hideMark/>
          </w:tcPr>
          <w:p w14:paraId="704703B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6</w:t>
            </w:r>
          </w:p>
        </w:tc>
        <w:tc>
          <w:tcPr>
            <w:tcW w:w="209" w:type="pct"/>
            <w:tcBorders>
              <w:top w:val="nil"/>
              <w:left w:val="nil"/>
              <w:bottom w:val="single" w:sz="4" w:space="0" w:color="auto"/>
              <w:right w:val="single" w:sz="4" w:space="0" w:color="auto"/>
            </w:tcBorders>
            <w:shd w:val="clear" w:color="000000" w:fill="FFFFFF"/>
            <w:vAlign w:val="center"/>
            <w:hideMark/>
          </w:tcPr>
          <w:p w14:paraId="6F66A49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FFFFFF"/>
            <w:vAlign w:val="center"/>
            <w:hideMark/>
          </w:tcPr>
          <w:p w14:paraId="4FC4899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41E07A1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5BB8C2A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5A1196D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FFFFFF"/>
            <w:vAlign w:val="center"/>
            <w:hideMark/>
          </w:tcPr>
          <w:p w14:paraId="6FD51CE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4.00 </w:t>
            </w:r>
          </w:p>
        </w:tc>
        <w:tc>
          <w:tcPr>
            <w:tcW w:w="205" w:type="pct"/>
            <w:tcBorders>
              <w:top w:val="nil"/>
              <w:left w:val="nil"/>
              <w:bottom w:val="single" w:sz="4" w:space="0" w:color="auto"/>
              <w:right w:val="single" w:sz="4" w:space="0" w:color="auto"/>
            </w:tcBorders>
            <w:shd w:val="clear" w:color="000000" w:fill="FFFFFF"/>
            <w:vAlign w:val="center"/>
            <w:hideMark/>
          </w:tcPr>
          <w:p w14:paraId="5DC1F55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74ED484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FFFFFF"/>
            <w:vAlign w:val="center"/>
            <w:hideMark/>
          </w:tcPr>
          <w:p w14:paraId="4DFB489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FFFFFF"/>
            <w:vAlign w:val="center"/>
            <w:hideMark/>
          </w:tcPr>
          <w:p w14:paraId="3C1D106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auto" w:fill="auto"/>
            <w:vAlign w:val="center"/>
            <w:hideMark/>
          </w:tcPr>
          <w:p w14:paraId="420A9B01" w14:textId="77777777" w:rsidR="00A91C2A" w:rsidRPr="00A91C2A" w:rsidRDefault="00A91C2A" w:rsidP="00A91C2A">
            <w:pPr>
              <w:widowControl/>
              <w:rPr>
                <w:rFonts w:ascii="仿宋_GB2312" w:eastAsia="仿宋_GB2312" w:hAnsi="等线" w:cs="宋体"/>
                <w:color w:val="000000"/>
                <w:kern w:val="0"/>
                <w:sz w:val="20"/>
                <w:szCs w:val="20"/>
              </w:rPr>
            </w:pPr>
            <w:r w:rsidRPr="00A91C2A">
              <w:rPr>
                <w:rFonts w:ascii="仿宋_GB2312" w:eastAsia="仿宋_GB2312" w:hAnsi="等线" w:cs="宋体" w:hint="eastAsia"/>
                <w:color w:val="000000"/>
                <w:kern w:val="0"/>
                <w:sz w:val="20"/>
                <w:szCs w:val="20"/>
              </w:rPr>
              <w:t>考查</w:t>
            </w:r>
          </w:p>
        </w:tc>
        <w:tc>
          <w:tcPr>
            <w:tcW w:w="294" w:type="pct"/>
            <w:tcBorders>
              <w:top w:val="nil"/>
              <w:left w:val="nil"/>
              <w:bottom w:val="single" w:sz="4" w:space="0" w:color="auto"/>
              <w:right w:val="single" w:sz="4" w:space="0" w:color="auto"/>
            </w:tcBorders>
            <w:shd w:val="clear" w:color="000000" w:fill="FFFFFF"/>
            <w:vAlign w:val="center"/>
            <w:hideMark/>
          </w:tcPr>
          <w:p w14:paraId="2BE9449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智能制造学院</w:t>
            </w:r>
          </w:p>
        </w:tc>
        <w:tc>
          <w:tcPr>
            <w:tcW w:w="217" w:type="pct"/>
            <w:tcBorders>
              <w:top w:val="nil"/>
              <w:left w:val="nil"/>
              <w:bottom w:val="single" w:sz="4" w:space="0" w:color="auto"/>
              <w:right w:val="single" w:sz="4" w:space="0" w:color="auto"/>
            </w:tcBorders>
            <w:shd w:val="clear" w:color="000000" w:fill="FFFFFF"/>
            <w:vAlign w:val="center"/>
            <w:hideMark/>
          </w:tcPr>
          <w:p w14:paraId="2EF821E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专业群拓</w:t>
            </w:r>
            <w:r w:rsidRPr="00A91C2A">
              <w:rPr>
                <w:rFonts w:ascii="宋体" w:hAnsi="宋体" w:cs="宋体" w:hint="eastAsia"/>
                <w:kern w:val="0"/>
                <w:sz w:val="16"/>
                <w:szCs w:val="16"/>
              </w:rPr>
              <w:lastRenderedPageBreak/>
              <w:t>展课程</w:t>
            </w:r>
          </w:p>
        </w:tc>
      </w:tr>
      <w:tr w:rsidR="00A91C2A" w:rsidRPr="00A91C2A" w14:paraId="06A044D0" w14:textId="77777777" w:rsidTr="00A91C2A">
        <w:trPr>
          <w:trHeight w:val="420"/>
        </w:trPr>
        <w:tc>
          <w:tcPr>
            <w:tcW w:w="174" w:type="pct"/>
            <w:vMerge/>
            <w:tcBorders>
              <w:top w:val="nil"/>
              <w:left w:val="nil"/>
              <w:bottom w:val="single" w:sz="4" w:space="0" w:color="auto"/>
              <w:right w:val="single" w:sz="4" w:space="0" w:color="auto"/>
            </w:tcBorders>
            <w:vAlign w:val="center"/>
            <w:hideMark/>
          </w:tcPr>
          <w:p w14:paraId="5B23EAD2" w14:textId="77777777" w:rsidR="00A91C2A" w:rsidRPr="00A91C2A" w:rsidRDefault="00A91C2A" w:rsidP="00A91C2A">
            <w:pPr>
              <w:widowControl/>
              <w:jc w:val="left"/>
              <w:rPr>
                <w:rFonts w:ascii="宋体" w:hAnsi="宋体" w:cs="宋体"/>
                <w:color w:val="000000"/>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0BF46DC2" w14:textId="77777777" w:rsidR="00A91C2A" w:rsidRPr="00A91C2A" w:rsidRDefault="00A91C2A" w:rsidP="00A91C2A">
            <w:pPr>
              <w:widowControl/>
              <w:jc w:val="left"/>
              <w:rPr>
                <w:rFonts w:ascii="宋体" w:hAnsi="宋体" w:cs="宋体"/>
                <w:kern w:val="0"/>
                <w:sz w:val="16"/>
                <w:szCs w:val="16"/>
              </w:rPr>
            </w:pPr>
          </w:p>
        </w:tc>
        <w:tc>
          <w:tcPr>
            <w:tcW w:w="135" w:type="pct"/>
            <w:tcBorders>
              <w:top w:val="nil"/>
              <w:left w:val="nil"/>
              <w:bottom w:val="single" w:sz="4" w:space="0" w:color="auto"/>
              <w:right w:val="single" w:sz="4" w:space="0" w:color="auto"/>
            </w:tcBorders>
            <w:shd w:val="clear" w:color="000000" w:fill="FFFFFF"/>
            <w:vAlign w:val="center"/>
            <w:hideMark/>
          </w:tcPr>
          <w:p w14:paraId="3B2369D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4</w:t>
            </w:r>
          </w:p>
        </w:tc>
        <w:tc>
          <w:tcPr>
            <w:tcW w:w="223" w:type="pct"/>
            <w:vMerge/>
            <w:tcBorders>
              <w:top w:val="nil"/>
              <w:left w:val="single" w:sz="4" w:space="0" w:color="auto"/>
              <w:bottom w:val="single" w:sz="4" w:space="0" w:color="000000"/>
              <w:right w:val="single" w:sz="4" w:space="0" w:color="auto"/>
            </w:tcBorders>
            <w:vAlign w:val="center"/>
            <w:hideMark/>
          </w:tcPr>
          <w:p w14:paraId="589F558F" w14:textId="77777777" w:rsidR="00A91C2A" w:rsidRPr="00A91C2A" w:rsidRDefault="00A91C2A" w:rsidP="00A91C2A">
            <w:pPr>
              <w:widowControl/>
              <w:jc w:val="left"/>
              <w:rPr>
                <w:rFonts w:ascii="宋体" w:hAnsi="宋体" w:cs="宋体"/>
                <w:kern w:val="0"/>
                <w:sz w:val="16"/>
                <w:szCs w:val="16"/>
              </w:rPr>
            </w:pPr>
          </w:p>
        </w:tc>
        <w:tc>
          <w:tcPr>
            <w:tcW w:w="389" w:type="pct"/>
            <w:tcBorders>
              <w:top w:val="nil"/>
              <w:left w:val="nil"/>
              <w:bottom w:val="single" w:sz="4" w:space="0" w:color="auto"/>
              <w:right w:val="single" w:sz="4" w:space="0" w:color="auto"/>
            </w:tcBorders>
            <w:shd w:val="clear" w:color="auto" w:fill="auto"/>
            <w:vAlign w:val="center"/>
            <w:hideMark/>
          </w:tcPr>
          <w:p w14:paraId="73A23898"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数控车操作与编程</w:t>
            </w:r>
          </w:p>
        </w:tc>
        <w:tc>
          <w:tcPr>
            <w:tcW w:w="251" w:type="pct"/>
            <w:tcBorders>
              <w:top w:val="nil"/>
              <w:left w:val="nil"/>
              <w:bottom w:val="single" w:sz="4" w:space="0" w:color="auto"/>
              <w:right w:val="single" w:sz="4" w:space="0" w:color="auto"/>
            </w:tcBorders>
            <w:shd w:val="clear" w:color="000000" w:fill="FFFFFF"/>
            <w:vAlign w:val="center"/>
            <w:hideMark/>
          </w:tcPr>
          <w:p w14:paraId="316223C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B</w:t>
            </w:r>
          </w:p>
        </w:tc>
        <w:tc>
          <w:tcPr>
            <w:tcW w:w="121" w:type="pct"/>
            <w:tcBorders>
              <w:top w:val="nil"/>
              <w:left w:val="nil"/>
              <w:bottom w:val="single" w:sz="4" w:space="0" w:color="auto"/>
              <w:right w:val="single" w:sz="4" w:space="0" w:color="auto"/>
            </w:tcBorders>
            <w:shd w:val="clear" w:color="000000" w:fill="FFFFFF"/>
            <w:vAlign w:val="center"/>
            <w:hideMark/>
          </w:tcPr>
          <w:p w14:paraId="1D02FC7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w:t>
            </w:r>
          </w:p>
        </w:tc>
        <w:tc>
          <w:tcPr>
            <w:tcW w:w="147" w:type="pct"/>
            <w:tcBorders>
              <w:top w:val="nil"/>
              <w:left w:val="nil"/>
              <w:bottom w:val="single" w:sz="4" w:space="0" w:color="auto"/>
              <w:right w:val="single" w:sz="4" w:space="0" w:color="auto"/>
            </w:tcBorders>
            <w:shd w:val="clear" w:color="000000" w:fill="FFFFFF"/>
            <w:vAlign w:val="center"/>
            <w:hideMark/>
          </w:tcPr>
          <w:p w14:paraId="169CD23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4</w:t>
            </w:r>
          </w:p>
        </w:tc>
        <w:tc>
          <w:tcPr>
            <w:tcW w:w="173" w:type="pct"/>
            <w:tcBorders>
              <w:top w:val="nil"/>
              <w:left w:val="nil"/>
              <w:bottom w:val="single" w:sz="4" w:space="0" w:color="auto"/>
              <w:right w:val="single" w:sz="4" w:space="0" w:color="auto"/>
            </w:tcBorders>
            <w:shd w:val="clear" w:color="000000" w:fill="C6E0B4"/>
            <w:vAlign w:val="center"/>
            <w:hideMark/>
          </w:tcPr>
          <w:p w14:paraId="1938CE5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72</w:t>
            </w:r>
          </w:p>
        </w:tc>
        <w:tc>
          <w:tcPr>
            <w:tcW w:w="173" w:type="pct"/>
            <w:tcBorders>
              <w:top w:val="nil"/>
              <w:left w:val="nil"/>
              <w:bottom w:val="single" w:sz="4" w:space="0" w:color="auto"/>
              <w:right w:val="single" w:sz="4" w:space="0" w:color="auto"/>
            </w:tcBorders>
            <w:shd w:val="clear" w:color="000000" w:fill="FFFFFF"/>
            <w:vAlign w:val="center"/>
            <w:hideMark/>
          </w:tcPr>
          <w:p w14:paraId="3351857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18</w:t>
            </w:r>
          </w:p>
        </w:tc>
        <w:tc>
          <w:tcPr>
            <w:tcW w:w="147" w:type="pct"/>
            <w:tcBorders>
              <w:top w:val="nil"/>
              <w:left w:val="nil"/>
              <w:bottom w:val="single" w:sz="4" w:space="0" w:color="auto"/>
              <w:right w:val="single" w:sz="4" w:space="0" w:color="auto"/>
            </w:tcBorders>
            <w:shd w:val="clear" w:color="000000" w:fill="FFFFFF"/>
            <w:vAlign w:val="center"/>
            <w:hideMark/>
          </w:tcPr>
          <w:p w14:paraId="597A5BE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54</w:t>
            </w:r>
          </w:p>
        </w:tc>
        <w:tc>
          <w:tcPr>
            <w:tcW w:w="172" w:type="pct"/>
            <w:tcBorders>
              <w:top w:val="nil"/>
              <w:left w:val="nil"/>
              <w:bottom w:val="single" w:sz="4" w:space="0" w:color="auto"/>
              <w:right w:val="single" w:sz="4" w:space="0" w:color="auto"/>
            </w:tcBorders>
            <w:shd w:val="clear" w:color="000000" w:fill="FFFFFF"/>
            <w:vAlign w:val="center"/>
            <w:hideMark/>
          </w:tcPr>
          <w:p w14:paraId="4625A5A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8</w:t>
            </w:r>
          </w:p>
        </w:tc>
        <w:tc>
          <w:tcPr>
            <w:tcW w:w="209" w:type="pct"/>
            <w:tcBorders>
              <w:top w:val="nil"/>
              <w:left w:val="nil"/>
              <w:bottom w:val="single" w:sz="4" w:space="0" w:color="auto"/>
              <w:right w:val="single" w:sz="4" w:space="0" w:color="auto"/>
            </w:tcBorders>
            <w:shd w:val="clear" w:color="000000" w:fill="FFFFFF"/>
            <w:vAlign w:val="center"/>
            <w:hideMark/>
          </w:tcPr>
          <w:p w14:paraId="2D5102F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FFFFFF"/>
            <w:vAlign w:val="center"/>
            <w:hideMark/>
          </w:tcPr>
          <w:p w14:paraId="17EB648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3C7D05C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2353A8F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5B85E75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FFFFFF"/>
            <w:vAlign w:val="center"/>
            <w:hideMark/>
          </w:tcPr>
          <w:p w14:paraId="3B09E09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04FA83E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19A24C5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4.00 </w:t>
            </w:r>
          </w:p>
        </w:tc>
        <w:tc>
          <w:tcPr>
            <w:tcW w:w="212" w:type="pct"/>
            <w:tcBorders>
              <w:top w:val="nil"/>
              <w:left w:val="nil"/>
              <w:bottom w:val="single" w:sz="4" w:space="0" w:color="auto"/>
              <w:right w:val="single" w:sz="4" w:space="0" w:color="auto"/>
            </w:tcBorders>
            <w:shd w:val="clear" w:color="000000" w:fill="FFFFFF"/>
            <w:vAlign w:val="center"/>
            <w:hideMark/>
          </w:tcPr>
          <w:p w14:paraId="0256A9C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FFFFFF"/>
            <w:vAlign w:val="center"/>
            <w:hideMark/>
          </w:tcPr>
          <w:p w14:paraId="51BAFAE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auto" w:fill="auto"/>
            <w:vAlign w:val="center"/>
            <w:hideMark/>
          </w:tcPr>
          <w:p w14:paraId="0D391737" w14:textId="77777777" w:rsidR="00A91C2A" w:rsidRPr="00A91C2A" w:rsidRDefault="00A91C2A" w:rsidP="00A91C2A">
            <w:pPr>
              <w:widowControl/>
              <w:rPr>
                <w:rFonts w:ascii="仿宋_GB2312" w:eastAsia="仿宋_GB2312" w:hAnsi="等线" w:cs="宋体"/>
                <w:color w:val="000000"/>
                <w:kern w:val="0"/>
                <w:sz w:val="20"/>
                <w:szCs w:val="20"/>
              </w:rPr>
            </w:pPr>
            <w:r w:rsidRPr="00A91C2A">
              <w:rPr>
                <w:rFonts w:ascii="仿宋_GB2312" w:eastAsia="仿宋_GB2312" w:hAnsi="等线" w:cs="宋体" w:hint="eastAsia"/>
                <w:color w:val="000000"/>
                <w:kern w:val="0"/>
                <w:sz w:val="20"/>
                <w:szCs w:val="20"/>
              </w:rPr>
              <w:t>考查</w:t>
            </w:r>
          </w:p>
        </w:tc>
        <w:tc>
          <w:tcPr>
            <w:tcW w:w="294" w:type="pct"/>
            <w:tcBorders>
              <w:top w:val="nil"/>
              <w:left w:val="nil"/>
              <w:bottom w:val="single" w:sz="4" w:space="0" w:color="auto"/>
              <w:right w:val="single" w:sz="4" w:space="0" w:color="auto"/>
            </w:tcBorders>
            <w:shd w:val="clear" w:color="000000" w:fill="FFFFFF"/>
            <w:vAlign w:val="center"/>
            <w:hideMark/>
          </w:tcPr>
          <w:p w14:paraId="623C5D8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智能制造学院</w:t>
            </w:r>
          </w:p>
        </w:tc>
        <w:tc>
          <w:tcPr>
            <w:tcW w:w="217" w:type="pct"/>
            <w:tcBorders>
              <w:top w:val="nil"/>
              <w:left w:val="nil"/>
              <w:bottom w:val="single" w:sz="4" w:space="0" w:color="auto"/>
              <w:right w:val="single" w:sz="4" w:space="0" w:color="auto"/>
            </w:tcBorders>
            <w:shd w:val="clear" w:color="000000" w:fill="FFFFFF"/>
            <w:vAlign w:val="center"/>
            <w:hideMark/>
          </w:tcPr>
          <w:p w14:paraId="40DD58B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专业群拓展课程</w:t>
            </w:r>
          </w:p>
        </w:tc>
      </w:tr>
      <w:tr w:rsidR="00A91C2A" w:rsidRPr="00A91C2A" w14:paraId="08E5927F" w14:textId="77777777" w:rsidTr="00A91C2A">
        <w:trPr>
          <w:trHeight w:val="420"/>
        </w:trPr>
        <w:tc>
          <w:tcPr>
            <w:tcW w:w="174" w:type="pct"/>
            <w:vMerge/>
            <w:tcBorders>
              <w:top w:val="nil"/>
              <w:left w:val="nil"/>
              <w:bottom w:val="single" w:sz="4" w:space="0" w:color="auto"/>
              <w:right w:val="single" w:sz="4" w:space="0" w:color="auto"/>
            </w:tcBorders>
            <w:vAlign w:val="center"/>
            <w:hideMark/>
          </w:tcPr>
          <w:p w14:paraId="4D7C901E" w14:textId="77777777" w:rsidR="00A91C2A" w:rsidRPr="00A91C2A" w:rsidRDefault="00A91C2A" w:rsidP="00A91C2A">
            <w:pPr>
              <w:widowControl/>
              <w:jc w:val="left"/>
              <w:rPr>
                <w:rFonts w:ascii="宋体" w:hAnsi="宋体" w:cs="宋体"/>
                <w:color w:val="000000"/>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3EB19D59" w14:textId="77777777" w:rsidR="00A91C2A" w:rsidRPr="00A91C2A" w:rsidRDefault="00A91C2A" w:rsidP="00A91C2A">
            <w:pPr>
              <w:widowControl/>
              <w:jc w:val="left"/>
              <w:rPr>
                <w:rFonts w:ascii="宋体" w:hAnsi="宋体" w:cs="宋体"/>
                <w:kern w:val="0"/>
                <w:sz w:val="16"/>
                <w:szCs w:val="16"/>
              </w:rPr>
            </w:pPr>
          </w:p>
        </w:tc>
        <w:tc>
          <w:tcPr>
            <w:tcW w:w="135" w:type="pct"/>
            <w:tcBorders>
              <w:top w:val="nil"/>
              <w:left w:val="nil"/>
              <w:bottom w:val="single" w:sz="4" w:space="0" w:color="auto"/>
              <w:right w:val="single" w:sz="4" w:space="0" w:color="auto"/>
            </w:tcBorders>
            <w:shd w:val="clear" w:color="000000" w:fill="FFFFFF"/>
            <w:vAlign w:val="center"/>
            <w:hideMark/>
          </w:tcPr>
          <w:p w14:paraId="3EEE3FF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5</w:t>
            </w:r>
          </w:p>
        </w:tc>
        <w:tc>
          <w:tcPr>
            <w:tcW w:w="223" w:type="pct"/>
            <w:vMerge/>
            <w:tcBorders>
              <w:top w:val="nil"/>
              <w:left w:val="single" w:sz="4" w:space="0" w:color="auto"/>
              <w:bottom w:val="single" w:sz="4" w:space="0" w:color="000000"/>
              <w:right w:val="single" w:sz="4" w:space="0" w:color="auto"/>
            </w:tcBorders>
            <w:vAlign w:val="center"/>
            <w:hideMark/>
          </w:tcPr>
          <w:p w14:paraId="5519B2E3" w14:textId="77777777" w:rsidR="00A91C2A" w:rsidRPr="00A91C2A" w:rsidRDefault="00A91C2A" w:rsidP="00A91C2A">
            <w:pPr>
              <w:widowControl/>
              <w:jc w:val="left"/>
              <w:rPr>
                <w:rFonts w:ascii="宋体" w:hAnsi="宋体" w:cs="宋体"/>
                <w:kern w:val="0"/>
                <w:sz w:val="16"/>
                <w:szCs w:val="16"/>
              </w:rPr>
            </w:pPr>
          </w:p>
        </w:tc>
        <w:tc>
          <w:tcPr>
            <w:tcW w:w="389" w:type="pct"/>
            <w:tcBorders>
              <w:top w:val="nil"/>
              <w:left w:val="nil"/>
              <w:bottom w:val="single" w:sz="4" w:space="0" w:color="auto"/>
              <w:right w:val="single" w:sz="4" w:space="0" w:color="auto"/>
            </w:tcBorders>
            <w:shd w:val="clear" w:color="auto" w:fill="auto"/>
            <w:vAlign w:val="center"/>
            <w:hideMark/>
          </w:tcPr>
          <w:p w14:paraId="55F09078"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数控</w:t>
            </w:r>
            <w:proofErr w:type="gramStart"/>
            <w:r w:rsidRPr="00A91C2A">
              <w:rPr>
                <w:rFonts w:ascii="宋体" w:hAnsi="宋体" w:cs="宋体" w:hint="eastAsia"/>
                <w:kern w:val="0"/>
                <w:sz w:val="16"/>
                <w:szCs w:val="16"/>
              </w:rPr>
              <w:t>铣</w:t>
            </w:r>
            <w:proofErr w:type="gramEnd"/>
            <w:r w:rsidRPr="00A91C2A">
              <w:rPr>
                <w:rFonts w:ascii="宋体" w:hAnsi="宋体" w:cs="宋体" w:hint="eastAsia"/>
                <w:kern w:val="0"/>
                <w:sz w:val="16"/>
                <w:szCs w:val="16"/>
              </w:rPr>
              <w:t>及加工中心操作与编程</w:t>
            </w:r>
          </w:p>
        </w:tc>
        <w:tc>
          <w:tcPr>
            <w:tcW w:w="251" w:type="pct"/>
            <w:tcBorders>
              <w:top w:val="nil"/>
              <w:left w:val="nil"/>
              <w:bottom w:val="single" w:sz="4" w:space="0" w:color="auto"/>
              <w:right w:val="single" w:sz="4" w:space="0" w:color="auto"/>
            </w:tcBorders>
            <w:shd w:val="clear" w:color="000000" w:fill="FFFFFF"/>
            <w:vAlign w:val="center"/>
            <w:hideMark/>
          </w:tcPr>
          <w:p w14:paraId="08E33BE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B</w:t>
            </w:r>
          </w:p>
        </w:tc>
        <w:tc>
          <w:tcPr>
            <w:tcW w:w="121" w:type="pct"/>
            <w:tcBorders>
              <w:top w:val="nil"/>
              <w:left w:val="nil"/>
              <w:bottom w:val="single" w:sz="4" w:space="0" w:color="auto"/>
              <w:right w:val="single" w:sz="4" w:space="0" w:color="auto"/>
            </w:tcBorders>
            <w:shd w:val="clear" w:color="000000" w:fill="FFFFFF"/>
            <w:vAlign w:val="center"/>
            <w:hideMark/>
          </w:tcPr>
          <w:p w14:paraId="107E3E3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w:t>
            </w:r>
          </w:p>
        </w:tc>
        <w:tc>
          <w:tcPr>
            <w:tcW w:w="147" w:type="pct"/>
            <w:tcBorders>
              <w:top w:val="nil"/>
              <w:left w:val="nil"/>
              <w:bottom w:val="single" w:sz="4" w:space="0" w:color="auto"/>
              <w:right w:val="single" w:sz="4" w:space="0" w:color="auto"/>
            </w:tcBorders>
            <w:shd w:val="clear" w:color="000000" w:fill="FFFFFF"/>
            <w:vAlign w:val="center"/>
            <w:hideMark/>
          </w:tcPr>
          <w:p w14:paraId="5624FB3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4</w:t>
            </w:r>
          </w:p>
        </w:tc>
        <w:tc>
          <w:tcPr>
            <w:tcW w:w="173" w:type="pct"/>
            <w:tcBorders>
              <w:top w:val="nil"/>
              <w:left w:val="nil"/>
              <w:bottom w:val="single" w:sz="4" w:space="0" w:color="auto"/>
              <w:right w:val="single" w:sz="4" w:space="0" w:color="auto"/>
            </w:tcBorders>
            <w:shd w:val="clear" w:color="000000" w:fill="C6E0B4"/>
            <w:vAlign w:val="center"/>
            <w:hideMark/>
          </w:tcPr>
          <w:p w14:paraId="63C6AB9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72</w:t>
            </w:r>
          </w:p>
        </w:tc>
        <w:tc>
          <w:tcPr>
            <w:tcW w:w="173" w:type="pct"/>
            <w:tcBorders>
              <w:top w:val="nil"/>
              <w:left w:val="nil"/>
              <w:bottom w:val="single" w:sz="4" w:space="0" w:color="auto"/>
              <w:right w:val="single" w:sz="4" w:space="0" w:color="auto"/>
            </w:tcBorders>
            <w:shd w:val="clear" w:color="000000" w:fill="FFFFFF"/>
            <w:vAlign w:val="center"/>
            <w:hideMark/>
          </w:tcPr>
          <w:p w14:paraId="57B1EA0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18</w:t>
            </w:r>
          </w:p>
        </w:tc>
        <w:tc>
          <w:tcPr>
            <w:tcW w:w="147" w:type="pct"/>
            <w:tcBorders>
              <w:top w:val="nil"/>
              <w:left w:val="nil"/>
              <w:bottom w:val="single" w:sz="4" w:space="0" w:color="auto"/>
              <w:right w:val="single" w:sz="4" w:space="0" w:color="auto"/>
            </w:tcBorders>
            <w:shd w:val="clear" w:color="000000" w:fill="FFFFFF"/>
            <w:vAlign w:val="center"/>
            <w:hideMark/>
          </w:tcPr>
          <w:p w14:paraId="5F6B88B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54</w:t>
            </w:r>
          </w:p>
        </w:tc>
        <w:tc>
          <w:tcPr>
            <w:tcW w:w="172" w:type="pct"/>
            <w:tcBorders>
              <w:top w:val="nil"/>
              <w:left w:val="nil"/>
              <w:bottom w:val="single" w:sz="4" w:space="0" w:color="auto"/>
              <w:right w:val="single" w:sz="4" w:space="0" w:color="auto"/>
            </w:tcBorders>
            <w:shd w:val="clear" w:color="000000" w:fill="FFFFFF"/>
            <w:vAlign w:val="center"/>
            <w:hideMark/>
          </w:tcPr>
          <w:p w14:paraId="3B680E6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9</w:t>
            </w:r>
          </w:p>
        </w:tc>
        <w:tc>
          <w:tcPr>
            <w:tcW w:w="209" w:type="pct"/>
            <w:tcBorders>
              <w:top w:val="nil"/>
              <w:left w:val="nil"/>
              <w:bottom w:val="single" w:sz="4" w:space="0" w:color="auto"/>
              <w:right w:val="single" w:sz="4" w:space="0" w:color="auto"/>
            </w:tcBorders>
            <w:shd w:val="clear" w:color="000000" w:fill="FFFFFF"/>
            <w:vAlign w:val="center"/>
            <w:hideMark/>
          </w:tcPr>
          <w:p w14:paraId="21FE257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FFFFFF"/>
            <w:vAlign w:val="center"/>
            <w:hideMark/>
          </w:tcPr>
          <w:p w14:paraId="2DEF429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4EDA227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216A503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0693D49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FFFFFF"/>
            <w:vAlign w:val="center"/>
            <w:hideMark/>
          </w:tcPr>
          <w:p w14:paraId="704EE4A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1DA64E3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1014019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FFFFFF"/>
            <w:vAlign w:val="center"/>
            <w:hideMark/>
          </w:tcPr>
          <w:p w14:paraId="6A8D63E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4.00 </w:t>
            </w:r>
          </w:p>
        </w:tc>
        <w:tc>
          <w:tcPr>
            <w:tcW w:w="193" w:type="pct"/>
            <w:tcBorders>
              <w:top w:val="nil"/>
              <w:left w:val="nil"/>
              <w:bottom w:val="single" w:sz="4" w:space="0" w:color="auto"/>
              <w:right w:val="single" w:sz="4" w:space="0" w:color="auto"/>
            </w:tcBorders>
            <w:shd w:val="clear" w:color="000000" w:fill="FFFFFF"/>
            <w:vAlign w:val="center"/>
            <w:hideMark/>
          </w:tcPr>
          <w:p w14:paraId="4D3F812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auto" w:fill="auto"/>
            <w:vAlign w:val="center"/>
            <w:hideMark/>
          </w:tcPr>
          <w:p w14:paraId="184A408F" w14:textId="77777777" w:rsidR="00A91C2A" w:rsidRPr="00A91C2A" w:rsidRDefault="00A91C2A" w:rsidP="00A91C2A">
            <w:pPr>
              <w:widowControl/>
              <w:rPr>
                <w:rFonts w:ascii="仿宋_GB2312" w:eastAsia="仿宋_GB2312" w:hAnsi="等线" w:cs="宋体"/>
                <w:color w:val="000000"/>
                <w:kern w:val="0"/>
                <w:sz w:val="20"/>
                <w:szCs w:val="20"/>
              </w:rPr>
            </w:pPr>
            <w:r w:rsidRPr="00A91C2A">
              <w:rPr>
                <w:rFonts w:ascii="仿宋_GB2312" w:eastAsia="仿宋_GB2312" w:hAnsi="等线" w:cs="宋体" w:hint="eastAsia"/>
                <w:color w:val="000000"/>
                <w:kern w:val="0"/>
                <w:sz w:val="20"/>
                <w:szCs w:val="20"/>
              </w:rPr>
              <w:t>考查</w:t>
            </w:r>
          </w:p>
        </w:tc>
        <w:tc>
          <w:tcPr>
            <w:tcW w:w="294" w:type="pct"/>
            <w:tcBorders>
              <w:top w:val="nil"/>
              <w:left w:val="nil"/>
              <w:bottom w:val="single" w:sz="4" w:space="0" w:color="auto"/>
              <w:right w:val="single" w:sz="4" w:space="0" w:color="auto"/>
            </w:tcBorders>
            <w:shd w:val="clear" w:color="000000" w:fill="FFFFFF"/>
            <w:vAlign w:val="center"/>
            <w:hideMark/>
          </w:tcPr>
          <w:p w14:paraId="739B78C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智能制造学院</w:t>
            </w:r>
          </w:p>
        </w:tc>
        <w:tc>
          <w:tcPr>
            <w:tcW w:w="217" w:type="pct"/>
            <w:tcBorders>
              <w:top w:val="nil"/>
              <w:left w:val="nil"/>
              <w:bottom w:val="single" w:sz="4" w:space="0" w:color="auto"/>
              <w:right w:val="single" w:sz="4" w:space="0" w:color="auto"/>
            </w:tcBorders>
            <w:shd w:val="clear" w:color="000000" w:fill="FFFFFF"/>
            <w:vAlign w:val="center"/>
            <w:hideMark/>
          </w:tcPr>
          <w:p w14:paraId="2E763BE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专业群拓展课程</w:t>
            </w:r>
          </w:p>
        </w:tc>
      </w:tr>
      <w:tr w:rsidR="00A91C2A" w:rsidRPr="00A91C2A" w14:paraId="1DDF115E" w14:textId="77777777" w:rsidTr="00A91C2A">
        <w:trPr>
          <w:trHeight w:val="630"/>
        </w:trPr>
        <w:tc>
          <w:tcPr>
            <w:tcW w:w="174" w:type="pct"/>
            <w:vMerge/>
            <w:tcBorders>
              <w:top w:val="nil"/>
              <w:left w:val="nil"/>
              <w:bottom w:val="single" w:sz="4" w:space="0" w:color="auto"/>
              <w:right w:val="single" w:sz="4" w:space="0" w:color="auto"/>
            </w:tcBorders>
            <w:vAlign w:val="center"/>
            <w:hideMark/>
          </w:tcPr>
          <w:p w14:paraId="6A31C9BB" w14:textId="77777777" w:rsidR="00A91C2A" w:rsidRPr="00A91C2A" w:rsidRDefault="00A91C2A" w:rsidP="00A91C2A">
            <w:pPr>
              <w:widowControl/>
              <w:jc w:val="left"/>
              <w:rPr>
                <w:rFonts w:ascii="宋体" w:hAnsi="宋体" w:cs="宋体"/>
                <w:color w:val="000000"/>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13150299" w14:textId="77777777" w:rsidR="00A91C2A" w:rsidRPr="00A91C2A" w:rsidRDefault="00A91C2A" w:rsidP="00A91C2A">
            <w:pPr>
              <w:widowControl/>
              <w:jc w:val="left"/>
              <w:rPr>
                <w:rFonts w:ascii="宋体" w:hAnsi="宋体" w:cs="宋体"/>
                <w:kern w:val="0"/>
                <w:sz w:val="16"/>
                <w:szCs w:val="16"/>
              </w:rPr>
            </w:pPr>
          </w:p>
        </w:tc>
        <w:tc>
          <w:tcPr>
            <w:tcW w:w="135" w:type="pct"/>
            <w:tcBorders>
              <w:top w:val="nil"/>
              <w:left w:val="nil"/>
              <w:bottom w:val="single" w:sz="4" w:space="0" w:color="auto"/>
              <w:right w:val="single" w:sz="4" w:space="0" w:color="auto"/>
            </w:tcBorders>
            <w:shd w:val="clear" w:color="000000" w:fill="FFFFFF"/>
            <w:vAlign w:val="center"/>
            <w:hideMark/>
          </w:tcPr>
          <w:p w14:paraId="28115E2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6</w:t>
            </w:r>
          </w:p>
        </w:tc>
        <w:tc>
          <w:tcPr>
            <w:tcW w:w="223"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3D54FAD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限</w:t>
            </w:r>
            <w:proofErr w:type="gramStart"/>
            <w:r w:rsidRPr="00A91C2A">
              <w:rPr>
                <w:rFonts w:ascii="宋体" w:hAnsi="宋体" w:cs="宋体" w:hint="eastAsia"/>
                <w:kern w:val="0"/>
                <w:sz w:val="16"/>
                <w:szCs w:val="16"/>
              </w:rPr>
              <w:t>选模块二</w:t>
            </w:r>
            <w:proofErr w:type="gramEnd"/>
          </w:p>
        </w:tc>
        <w:tc>
          <w:tcPr>
            <w:tcW w:w="389" w:type="pct"/>
            <w:tcBorders>
              <w:top w:val="nil"/>
              <w:left w:val="nil"/>
              <w:bottom w:val="single" w:sz="4" w:space="0" w:color="auto"/>
              <w:right w:val="single" w:sz="4" w:space="0" w:color="auto"/>
            </w:tcBorders>
            <w:shd w:val="clear" w:color="auto" w:fill="auto"/>
            <w:vAlign w:val="center"/>
            <w:hideMark/>
          </w:tcPr>
          <w:p w14:paraId="0027142C"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金工实训类（</w:t>
            </w:r>
            <w:proofErr w:type="gramStart"/>
            <w:r w:rsidRPr="00A91C2A">
              <w:rPr>
                <w:rFonts w:ascii="宋体" w:hAnsi="宋体" w:cs="宋体" w:hint="eastAsia"/>
                <w:kern w:val="0"/>
                <w:sz w:val="16"/>
                <w:szCs w:val="16"/>
              </w:rPr>
              <w:t>车加工</w:t>
            </w:r>
            <w:proofErr w:type="gramEnd"/>
            <w:r w:rsidRPr="00A91C2A">
              <w:rPr>
                <w:rFonts w:ascii="宋体" w:hAnsi="宋体" w:cs="宋体" w:hint="eastAsia"/>
                <w:kern w:val="0"/>
                <w:sz w:val="16"/>
                <w:szCs w:val="16"/>
              </w:rPr>
              <w:t>技术、焊接技术）</w:t>
            </w:r>
          </w:p>
        </w:tc>
        <w:tc>
          <w:tcPr>
            <w:tcW w:w="251" w:type="pct"/>
            <w:tcBorders>
              <w:top w:val="nil"/>
              <w:left w:val="nil"/>
              <w:bottom w:val="single" w:sz="4" w:space="0" w:color="auto"/>
              <w:right w:val="single" w:sz="4" w:space="0" w:color="auto"/>
            </w:tcBorders>
            <w:shd w:val="clear" w:color="000000" w:fill="FFFFFF"/>
            <w:vAlign w:val="center"/>
            <w:hideMark/>
          </w:tcPr>
          <w:p w14:paraId="763D933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B</w:t>
            </w:r>
          </w:p>
        </w:tc>
        <w:tc>
          <w:tcPr>
            <w:tcW w:w="121" w:type="pct"/>
            <w:tcBorders>
              <w:top w:val="nil"/>
              <w:left w:val="nil"/>
              <w:bottom w:val="single" w:sz="4" w:space="0" w:color="auto"/>
              <w:right w:val="single" w:sz="4" w:space="0" w:color="auto"/>
            </w:tcBorders>
            <w:shd w:val="clear" w:color="000000" w:fill="FFFFFF"/>
            <w:vAlign w:val="center"/>
            <w:hideMark/>
          </w:tcPr>
          <w:p w14:paraId="33452D1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w:t>
            </w:r>
          </w:p>
        </w:tc>
        <w:tc>
          <w:tcPr>
            <w:tcW w:w="147" w:type="pct"/>
            <w:tcBorders>
              <w:top w:val="nil"/>
              <w:left w:val="nil"/>
              <w:bottom w:val="single" w:sz="4" w:space="0" w:color="auto"/>
              <w:right w:val="single" w:sz="4" w:space="0" w:color="auto"/>
            </w:tcBorders>
            <w:shd w:val="clear" w:color="000000" w:fill="FFFFFF"/>
            <w:vAlign w:val="center"/>
            <w:hideMark/>
          </w:tcPr>
          <w:p w14:paraId="7FDF0B7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4</w:t>
            </w:r>
          </w:p>
        </w:tc>
        <w:tc>
          <w:tcPr>
            <w:tcW w:w="173" w:type="pct"/>
            <w:tcBorders>
              <w:top w:val="nil"/>
              <w:left w:val="nil"/>
              <w:bottom w:val="single" w:sz="4" w:space="0" w:color="auto"/>
              <w:right w:val="single" w:sz="4" w:space="0" w:color="auto"/>
            </w:tcBorders>
            <w:shd w:val="clear" w:color="000000" w:fill="C6E0B4"/>
            <w:vAlign w:val="center"/>
            <w:hideMark/>
          </w:tcPr>
          <w:p w14:paraId="2AC6CA3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72</w:t>
            </w:r>
          </w:p>
        </w:tc>
        <w:tc>
          <w:tcPr>
            <w:tcW w:w="173" w:type="pct"/>
            <w:tcBorders>
              <w:top w:val="nil"/>
              <w:left w:val="nil"/>
              <w:bottom w:val="single" w:sz="4" w:space="0" w:color="auto"/>
              <w:right w:val="single" w:sz="4" w:space="0" w:color="auto"/>
            </w:tcBorders>
            <w:shd w:val="clear" w:color="000000" w:fill="FFFFFF"/>
            <w:vAlign w:val="center"/>
            <w:hideMark/>
          </w:tcPr>
          <w:p w14:paraId="274863A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18</w:t>
            </w:r>
          </w:p>
        </w:tc>
        <w:tc>
          <w:tcPr>
            <w:tcW w:w="147" w:type="pct"/>
            <w:tcBorders>
              <w:top w:val="nil"/>
              <w:left w:val="nil"/>
              <w:bottom w:val="single" w:sz="4" w:space="0" w:color="auto"/>
              <w:right w:val="single" w:sz="4" w:space="0" w:color="auto"/>
            </w:tcBorders>
            <w:shd w:val="clear" w:color="000000" w:fill="FFFFFF"/>
            <w:vAlign w:val="center"/>
            <w:hideMark/>
          </w:tcPr>
          <w:p w14:paraId="1F23653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54</w:t>
            </w:r>
          </w:p>
        </w:tc>
        <w:tc>
          <w:tcPr>
            <w:tcW w:w="172" w:type="pct"/>
            <w:tcBorders>
              <w:top w:val="nil"/>
              <w:left w:val="nil"/>
              <w:bottom w:val="single" w:sz="4" w:space="0" w:color="auto"/>
              <w:right w:val="single" w:sz="4" w:space="0" w:color="auto"/>
            </w:tcBorders>
            <w:shd w:val="clear" w:color="000000" w:fill="FFFFFF"/>
            <w:vAlign w:val="center"/>
            <w:hideMark/>
          </w:tcPr>
          <w:p w14:paraId="2BEFCD1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4</w:t>
            </w:r>
          </w:p>
        </w:tc>
        <w:tc>
          <w:tcPr>
            <w:tcW w:w="209" w:type="pct"/>
            <w:tcBorders>
              <w:top w:val="nil"/>
              <w:left w:val="nil"/>
              <w:bottom w:val="single" w:sz="4" w:space="0" w:color="auto"/>
              <w:right w:val="single" w:sz="4" w:space="0" w:color="auto"/>
            </w:tcBorders>
            <w:shd w:val="clear" w:color="000000" w:fill="FFFFFF"/>
            <w:vAlign w:val="center"/>
            <w:hideMark/>
          </w:tcPr>
          <w:p w14:paraId="299CF0A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FFFFFF"/>
            <w:vAlign w:val="center"/>
            <w:hideMark/>
          </w:tcPr>
          <w:p w14:paraId="04CA3BE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5D69981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36FD600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4.00 </w:t>
            </w:r>
          </w:p>
        </w:tc>
        <w:tc>
          <w:tcPr>
            <w:tcW w:w="205" w:type="pct"/>
            <w:tcBorders>
              <w:top w:val="nil"/>
              <w:left w:val="nil"/>
              <w:bottom w:val="single" w:sz="4" w:space="0" w:color="auto"/>
              <w:right w:val="single" w:sz="4" w:space="0" w:color="auto"/>
            </w:tcBorders>
            <w:shd w:val="clear" w:color="000000" w:fill="FFFFFF"/>
            <w:vAlign w:val="center"/>
            <w:hideMark/>
          </w:tcPr>
          <w:p w14:paraId="315A086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FFFFFF"/>
            <w:vAlign w:val="center"/>
            <w:hideMark/>
          </w:tcPr>
          <w:p w14:paraId="6600DD5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4A38137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6450AE2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FFFFFF"/>
            <w:vAlign w:val="center"/>
            <w:hideMark/>
          </w:tcPr>
          <w:p w14:paraId="0635DEC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FFFFFF"/>
            <w:vAlign w:val="center"/>
            <w:hideMark/>
          </w:tcPr>
          <w:p w14:paraId="5BB0D64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auto" w:fill="auto"/>
            <w:vAlign w:val="center"/>
            <w:hideMark/>
          </w:tcPr>
          <w:p w14:paraId="2A1A4FE5" w14:textId="77777777" w:rsidR="00A91C2A" w:rsidRPr="00A91C2A" w:rsidRDefault="00A91C2A" w:rsidP="00A91C2A">
            <w:pPr>
              <w:widowControl/>
              <w:rPr>
                <w:rFonts w:ascii="仿宋_GB2312" w:eastAsia="仿宋_GB2312" w:hAnsi="等线" w:cs="宋体"/>
                <w:color w:val="000000"/>
                <w:kern w:val="0"/>
                <w:sz w:val="20"/>
                <w:szCs w:val="20"/>
              </w:rPr>
            </w:pPr>
            <w:r w:rsidRPr="00A91C2A">
              <w:rPr>
                <w:rFonts w:ascii="仿宋_GB2312" w:eastAsia="仿宋_GB2312" w:hAnsi="等线" w:cs="宋体" w:hint="eastAsia"/>
                <w:color w:val="000000"/>
                <w:kern w:val="0"/>
                <w:sz w:val="20"/>
                <w:szCs w:val="20"/>
              </w:rPr>
              <w:t>考查</w:t>
            </w:r>
          </w:p>
        </w:tc>
        <w:tc>
          <w:tcPr>
            <w:tcW w:w="294" w:type="pct"/>
            <w:tcBorders>
              <w:top w:val="nil"/>
              <w:left w:val="nil"/>
              <w:bottom w:val="single" w:sz="4" w:space="0" w:color="auto"/>
              <w:right w:val="single" w:sz="4" w:space="0" w:color="auto"/>
            </w:tcBorders>
            <w:shd w:val="clear" w:color="000000" w:fill="FFFFFF"/>
            <w:vAlign w:val="center"/>
            <w:hideMark/>
          </w:tcPr>
          <w:p w14:paraId="4E77CAB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专业基础部</w:t>
            </w:r>
          </w:p>
        </w:tc>
        <w:tc>
          <w:tcPr>
            <w:tcW w:w="217" w:type="pct"/>
            <w:tcBorders>
              <w:top w:val="nil"/>
              <w:left w:val="nil"/>
              <w:bottom w:val="single" w:sz="4" w:space="0" w:color="auto"/>
              <w:right w:val="single" w:sz="4" w:space="0" w:color="auto"/>
            </w:tcBorders>
            <w:shd w:val="clear" w:color="000000" w:fill="FFFFFF"/>
            <w:vAlign w:val="center"/>
            <w:hideMark/>
          </w:tcPr>
          <w:p w14:paraId="64A80BF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车工、焊工证书支撑课程</w:t>
            </w:r>
          </w:p>
        </w:tc>
      </w:tr>
      <w:tr w:rsidR="00A91C2A" w:rsidRPr="00A91C2A" w14:paraId="2E3EBF33" w14:textId="77777777" w:rsidTr="00A91C2A">
        <w:trPr>
          <w:trHeight w:val="285"/>
        </w:trPr>
        <w:tc>
          <w:tcPr>
            <w:tcW w:w="174" w:type="pct"/>
            <w:vMerge/>
            <w:tcBorders>
              <w:top w:val="nil"/>
              <w:left w:val="nil"/>
              <w:bottom w:val="single" w:sz="4" w:space="0" w:color="auto"/>
              <w:right w:val="single" w:sz="4" w:space="0" w:color="auto"/>
            </w:tcBorders>
            <w:vAlign w:val="center"/>
            <w:hideMark/>
          </w:tcPr>
          <w:p w14:paraId="11A9FD72" w14:textId="77777777" w:rsidR="00A91C2A" w:rsidRPr="00A91C2A" w:rsidRDefault="00A91C2A" w:rsidP="00A91C2A">
            <w:pPr>
              <w:widowControl/>
              <w:jc w:val="left"/>
              <w:rPr>
                <w:rFonts w:ascii="宋体" w:hAnsi="宋体" w:cs="宋体"/>
                <w:color w:val="000000"/>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416CBE07" w14:textId="77777777" w:rsidR="00A91C2A" w:rsidRPr="00A91C2A" w:rsidRDefault="00A91C2A" w:rsidP="00A91C2A">
            <w:pPr>
              <w:widowControl/>
              <w:jc w:val="left"/>
              <w:rPr>
                <w:rFonts w:ascii="宋体" w:hAnsi="宋体" w:cs="宋体"/>
                <w:kern w:val="0"/>
                <w:sz w:val="16"/>
                <w:szCs w:val="16"/>
              </w:rPr>
            </w:pPr>
          </w:p>
        </w:tc>
        <w:tc>
          <w:tcPr>
            <w:tcW w:w="135" w:type="pct"/>
            <w:tcBorders>
              <w:top w:val="nil"/>
              <w:left w:val="nil"/>
              <w:bottom w:val="single" w:sz="4" w:space="0" w:color="auto"/>
              <w:right w:val="single" w:sz="4" w:space="0" w:color="auto"/>
            </w:tcBorders>
            <w:shd w:val="clear" w:color="000000" w:fill="FFFFFF"/>
            <w:vAlign w:val="center"/>
            <w:hideMark/>
          </w:tcPr>
          <w:p w14:paraId="03C2F48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7</w:t>
            </w:r>
          </w:p>
        </w:tc>
        <w:tc>
          <w:tcPr>
            <w:tcW w:w="223" w:type="pct"/>
            <w:vMerge/>
            <w:tcBorders>
              <w:top w:val="nil"/>
              <w:left w:val="single" w:sz="4" w:space="0" w:color="auto"/>
              <w:bottom w:val="single" w:sz="4" w:space="0" w:color="000000"/>
              <w:right w:val="single" w:sz="4" w:space="0" w:color="auto"/>
            </w:tcBorders>
            <w:vAlign w:val="center"/>
            <w:hideMark/>
          </w:tcPr>
          <w:p w14:paraId="692C8F2D" w14:textId="77777777" w:rsidR="00A91C2A" w:rsidRPr="00A91C2A" w:rsidRDefault="00A91C2A" w:rsidP="00A91C2A">
            <w:pPr>
              <w:widowControl/>
              <w:jc w:val="left"/>
              <w:rPr>
                <w:rFonts w:ascii="宋体" w:hAnsi="宋体" w:cs="宋体"/>
                <w:kern w:val="0"/>
                <w:sz w:val="16"/>
                <w:szCs w:val="16"/>
              </w:rPr>
            </w:pPr>
          </w:p>
        </w:tc>
        <w:tc>
          <w:tcPr>
            <w:tcW w:w="389" w:type="pct"/>
            <w:tcBorders>
              <w:top w:val="nil"/>
              <w:left w:val="nil"/>
              <w:bottom w:val="single" w:sz="4" w:space="0" w:color="auto"/>
              <w:right w:val="single" w:sz="4" w:space="0" w:color="auto"/>
            </w:tcBorders>
            <w:shd w:val="clear" w:color="auto" w:fill="auto"/>
            <w:vAlign w:val="center"/>
            <w:hideMark/>
          </w:tcPr>
          <w:p w14:paraId="6D7D95E6"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企业管理</w:t>
            </w:r>
          </w:p>
        </w:tc>
        <w:tc>
          <w:tcPr>
            <w:tcW w:w="251" w:type="pct"/>
            <w:tcBorders>
              <w:top w:val="nil"/>
              <w:left w:val="nil"/>
              <w:bottom w:val="single" w:sz="4" w:space="0" w:color="auto"/>
              <w:right w:val="single" w:sz="4" w:space="0" w:color="auto"/>
            </w:tcBorders>
            <w:shd w:val="clear" w:color="000000" w:fill="FFFFFF"/>
            <w:vAlign w:val="center"/>
            <w:hideMark/>
          </w:tcPr>
          <w:p w14:paraId="05EC8F9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A</w:t>
            </w:r>
          </w:p>
        </w:tc>
        <w:tc>
          <w:tcPr>
            <w:tcW w:w="121" w:type="pct"/>
            <w:tcBorders>
              <w:top w:val="nil"/>
              <w:left w:val="nil"/>
              <w:bottom w:val="single" w:sz="4" w:space="0" w:color="auto"/>
              <w:right w:val="single" w:sz="4" w:space="0" w:color="auto"/>
            </w:tcBorders>
            <w:shd w:val="clear" w:color="000000" w:fill="FFFFFF"/>
            <w:vAlign w:val="center"/>
            <w:hideMark/>
          </w:tcPr>
          <w:p w14:paraId="5F4E6C0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w:t>
            </w:r>
          </w:p>
        </w:tc>
        <w:tc>
          <w:tcPr>
            <w:tcW w:w="147" w:type="pct"/>
            <w:tcBorders>
              <w:top w:val="nil"/>
              <w:left w:val="nil"/>
              <w:bottom w:val="single" w:sz="4" w:space="0" w:color="auto"/>
              <w:right w:val="single" w:sz="4" w:space="0" w:color="auto"/>
            </w:tcBorders>
            <w:shd w:val="clear" w:color="000000" w:fill="FFFFFF"/>
            <w:vAlign w:val="center"/>
            <w:hideMark/>
          </w:tcPr>
          <w:p w14:paraId="5E92206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4</w:t>
            </w:r>
          </w:p>
        </w:tc>
        <w:tc>
          <w:tcPr>
            <w:tcW w:w="173" w:type="pct"/>
            <w:tcBorders>
              <w:top w:val="nil"/>
              <w:left w:val="nil"/>
              <w:bottom w:val="single" w:sz="4" w:space="0" w:color="auto"/>
              <w:right w:val="single" w:sz="4" w:space="0" w:color="auto"/>
            </w:tcBorders>
            <w:shd w:val="clear" w:color="000000" w:fill="C6E0B4"/>
            <w:vAlign w:val="center"/>
            <w:hideMark/>
          </w:tcPr>
          <w:p w14:paraId="26F1F88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72</w:t>
            </w:r>
          </w:p>
        </w:tc>
        <w:tc>
          <w:tcPr>
            <w:tcW w:w="173" w:type="pct"/>
            <w:tcBorders>
              <w:top w:val="nil"/>
              <w:left w:val="nil"/>
              <w:bottom w:val="single" w:sz="4" w:space="0" w:color="auto"/>
              <w:right w:val="single" w:sz="4" w:space="0" w:color="auto"/>
            </w:tcBorders>
            <w:shd w:val="clear" w:color="000000" w:fill="FFFFFF"/>
            <w:vAlign w:val="center"/>
            <w:hideMark/>
          </w:tcPr>
          <w:p w14:paraId="2BD8C04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72</w:t>
            </w:r>
          </w:p>
        </w:tc>
        <w:tc>
          <w:tcPr>
            <w:tcW w:w="147" w:type="pct"/>
            <w:tcBorders>
              <w:top w:val="nil"/>
              <w:left w:val="nil"/>
              <w:bottom w:val="single" w:sz="4" w:space="0" w:color="auto"/>
              <w:right w:val="single" w:sz="4" w:space="0" w:color="auto"/>
            </w:tcBorders>
            <w:shd w:val="clear" w:color="000000" w:fill="FFFFFF"/>
            <w:vAlign w:val="center"/>
            <w:hideMark/>
          </w:tcPr>
          <w:p w14:paraId="3554CD6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0</w:t>
            </w:r>
          </w:p>
        </w:tc>
        <w:tc>
          <w:tcPr>
            <w:tcW w:w="172" w:type="pct"/>
            <w:tcBorders>
              <w:top w:val="nil"/>
              <w:left w:val="nil"/>
              <w:bottom w:val="single" w:sz="4" w:space="0" w:color="auto"/>
              <w:right w:val="single" w:sz="4" w:space="0" w:color="auto"/>
            </w:tcBorders>
            <w:shd w:val="clear" w:color="000000" w:fill="FFFFFF"/>
            <w:vAlign w:val="center"/>
            <w:hideMark/>
          </w:tcPr>
          <w:p w14:paraId="1158434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6</w:t>
            </w:r>
          </w:p>
        </w:tc>
        <w:tc>
          <w:tcPr>
            <w:tcW w:w="209" w:type="pct"/>
            <w:tcBorders>
              <w:top w:val="nil"/>
              <w:left w:val="nil"/>
              <w:bottom w:val="single" w:sz="4" w:space="0" w:color="auto"/>
              <w:right w:val="single" w:sz="4" w:space="0" w:color="auto"/>
            </w:tcBorders>
            <w:shd w:val="clear" w:color="000000" w:fill="FFFFFF"/>
            <w:vAlign w:val="center"/>
            <w:hideMark/>
          </w:tcPr>
          <w:p w14:paraId="0218EAD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FFFFFF"/>
            <w:vAlign w:val="center"/>
            <w:hideMark/>
          </w:tcPr>
          <w:p w14:paraId="10F6B00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62CB8F3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3641912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0C69BDF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FFFFFF"/>
            <w:vAlign w:val="center"/>
            <w:hideMark/>
          </w:tcPr>
          <w:p w14:paraId="4FAA575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4.00 </w:t>
            </w:r>
          </w:p>
        </w:tc>
        <w:tc>
          <w:tcPr>
            <w:tcW w:w="205" w:type="pct"/>
            <w:tcBorders>
              <w:top w:val="nil"/>
              <w:left w:val="nil"/>
              <w:bottom w:val="single" w:sz="4" w:space="0" w:color="auto"/>
              <w:right w:val="single" w:sz="4" w:space="0" w:color="auto"/>
            </w:tcBorders>
            <w:shd w:val="clear" w:color="000000" w:fill="FFFFFF"/>
            <w:vAlign w:val="center"/>
            <w:hideMark/>
          </w:tcPr>
          <w:p w14:paraId="54E4B86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658362E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FFFFFF"/>
            <w:vAlign w:val="center"/>
            <w:hideMark/>
          </w:tcPr>
          <w:p w14:paraId="7C75C15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FFFFFF"/>
            <w:vAlign w:val="center"/>
            <w:hideMark/>
          </w:tcPr>
          <w:p w14:paraId="4C87BBE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auto" w:fill="auto"/>
            <w:vAlign w:val="center"/>
            <w:hideMark/>
          </w:tcPr>
          <w:p w14:paraId="0E40E397" w14:textId="77777777" w:rsidR="00A91C2A" w:rsidRPr="00A91C2A" w:rsidRDefault="00A91C2A" w:rsidP="00A91C2A">
            <w:pPr>
              <w:widowControl/>
              <w:rPr>
                <w:rFonts w:ascii="仿宋_GB2312" w:eastAsia="仿宋_GB2312" w:hAnsi="等线" w:cs="宋体"/>
                <w:color w:val="000000"/>
                <w:kern w:val="0"/>
                <w:sz w:val="20"/>
                <w:szCs w:val="20"/>
              </w:rPr>
            </w:pPr>
            <w:r w:rsidRPr="00A91C2A">
              <w:rPr>
                <w:rFonts w:ascii="仿宋_GB2312" w:eastAsia="仿宋_GB2312" w:hAnsi="等线" w:cs="宋体" w:hint="eastAsia"/>
                <w:color w:val="000000"/>
                <w:kern w:val="0"/>
                <w:sz w:val="20"/>
                <w:szCs w:val="20"/>
              </w:rPr>
              <w:t>考查</w:t>
            </w:r>
          </w:p>
        </w:tc>
        <w:tc>
          <w:tcPr>
            <w:tcW w:w="294" w:type="pct"/>
            <w:tcBorders>
              <w:top w:val="nil"/>
              <w:left w:val="nil"/>
              <w:bottom w:val="single" w:sz="4" w:space="0" w:color="auto"/>
              <w:right w:val="single" w:sz="4" w:space="0" w:color="auto"/>
            </w:tcBorders>
            <w:shd w:val="clear" w:color="000000" w:fill="FFFFFF"/>
            <w:vAlign w:val="center"/>
            <w:hideMark/>
          </w:tcPr>
          <w:p w14:paraId="6A67DAB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专业基础部</w:t>
            </w:r>
          </w:p>
        </w:tc>
        <w:tc>
          <w:tcPr>
            <w:tcW w:w="217" w:type="pct"/>
            <w:tcBorders>
              <w:top w:val="nil"/>
              <w:left w:val="nil"/>
              <w:bottom w:val="single" w:sz="4" w:space="0" w:color="auto"/>
              <w:right w:val="single" w:sz="4" w:space="0" w:color="auto"/>
            </w:tcBorders>
            <w:shd w:val="clear" w:color="000000" w:fill="FFFFFF"/>
            <w:vAlign w:val="center"/>
            <w:hideMark/>
          </w:tcPr>
          <w:p w14:paraId="2D3D930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r>
      <w:tr w:rsidR="00A91C2A" w:rsidRPr="00A91C2A" w14:paraId="3CED53B1" w14:textId="77777777" w:rsidTr="00A91C2A">
        <w:trPr>
          <w:trHeight w:val="420"/>
        </w:trPr>
        <w:tc>
          <w:tcPr>
            <w:tcW w:w="174" w:type="pct"/>
            <w:vMerge/>
            <w:tcBorders>
              <w:top w:val="nil"/>
              <w:left w:val="nil"/>
              <w:bottom w:val="single" w:sz="4" w:space="0" w:color="auto"/>
              <w:right w:val="single" w:sz="4" w:space="0" w:color="auto"/>
            </w:tcBorders>
            <w:vAlign w:val="center"/>
            <w:hideMark/>
          </w:tcPr>
          <w:p w14:paraId="3839D5D4" w14:textId="77777777" w:rsidR="00A91C2A" w:rsidRPr="00A91C2A" w:rsidRDefault="00A91C2A" w:rsidP="00A91C2A">
            <w:pPr>
              <w:widowControl/>
              <w:jc w:val="left"/>
              <w:rPr>
                <w:rFonts w:ascii="宋体" w:hAnsi="宋体" w:cs="宋体"/>
                <w:color w:val="000000"/>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1DCCF8BD" w14:textId="77777777" w:rsidR="00A91C2A" w:rsidRPr="00A91C2A" w:rsidRDefault="00A91C2A" w:rsidP="00A91C2A">
            <w:pPr>
              <w:widowControl/>
              <w:jc w:val="left"/>
              <w:rPr>
                <w:rFonts w:ascii="宋体" w:hAnsi="宋体" w:cs="宋体"/>
                <w:kern w:val="0"/>
                <w:sz w:val="16"/>
                <w:szCs w:val="16"/>
              </w:rPr>
            </w:pPr>
          </w:p>
        </w:tc>
        <w:tc>
          <w:tcPr>
            <w:tcW w:w="135" w:type="pct"/>
            <w:tcBorders>
              <w:top w:val="nil"/>
              <w:left w:val="nil"/>
              <w:bottom w:val="single" w:sz="4" w:space="0" w:color="auto"/>
              <w:right w:val="single" w:sz="4" w:space="0" w:color="auto"/>
            </w:tcBorders>
            <w:shd w:val="clear" w:color="000000" w:fill="FFFFFF"/>
            <w:vAlign w:val="center"/>
            <w:hideMark/>
          </w:tcPr>
          <w:p w14:paraId="5B6F328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8</w:t>
            </w:r>
          </w:p>
        </w:tc>
        <w:tc>
          <w:tcPr>
            <w:tcW w:w="223" w:type="pct"/>
            <w:vMerge/>
            <w:tcBorders>
              <w:top w:val="nil"/>
              <w:left w:val="single" w:sz="4" w:space="0" w:color="auto"/>
              <w:bottom w:val="single" w:sz="4" w:space="0" w:color="000000"/>
              <w:right w:val="single" w:sz="4" w:space="0" w:color="auto"/>
            </w:tcBorders>
            <w:vAlign w:val="center"/>
            <w:hideMark/>
          </w:tcPr>
          <w:p w14:paraId="53F1D336" w14:textId="77777777" w:rsidR="00A91C2A" w:rsidRPr="00A91C2A" w:rsidRDefault="00A91C2A" w:rsidP="00A91C2A">
            <w:pPr>
              <w:widowControl/>
              <w:jc w:val="left"/>
              <w:rPr>
                <w:rFonts w:ascii="宋体" w:hAnsi="宋体" w:cs="宋体"/>
                <w:kern w:val="0"/>
                <w:sz w:val="16"/>
                <w:szCs w:val="16"/>
              </w:rPr>
            </w:pPr>
          </w:p>
        </w:tc>
        <w:tc>
          <w:tcPr>
            <w:tcW w:w="389" w:type="pct"/>
            <w:tcBorders>
              <w:top w:val="nil"/>
              <w:left w:val="nil"/>
              <w:bottom w:val="single" w:sz="4" w:space="0" w:color="auto"/>
              <w:right w:val="single" w:sz="4" w:space="0" w:color="auto"/>
            </w:tcBorders>
            <w:shd w:val="clear" w:color="auto" w:fill="auto"/>
            <w:vAlign w:val="center"/>
            <w:hideMark/>
          </w:tcPr>
          <w:p w14:paraId="7F408F9C"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单片机应用技术</w:t>
            </w:r>
          </w:p>
        </w:tc>
        <w:tc>
          <w:tcPr>
            <w:tcW w:w="251" w:type="pct"/>
            <w:tcBorders>
              <w:top w:val="nil"/>
              <w:left w:val="nil"/>
              <w:bottom w:val="single" w:sz="4" w:space="0" w:color="auto"/>
              <w:right w:val="single" w:sz="4" w:space="0" w:color="auto"/>
            </w:tcBorders>
            <w:shd w:val="clear" w:color="000000" w:fill="FFFFFF"/>
            <w:vAlign w:val="center"/>
            <w:hideMark/>
          </w:tcPr>
          <w:p w14:paraId="6AD2616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B</w:t>
            </w:r>
          </w:p>
        </w:tc>
        <w:tc>
          <w:tcPr>
            <w:tcW w:w="121" w:type="pct"/>
            <w:tcBorders>
              <w:top w:val="nil"/>
              <w:left w:val="nil"/>
              <w:bottom w:val="single" w:sz="4" w:space="0" w:color="auto"/>
              <w:right w:val="single" w:sz="4" w:space="0" w:color="auto"/>
            </w:tcBorders>
            <w:shd w:val="clear" w:color="000000" w:fill="FFFFFF"/>
            <w:vAlign w:val="center"/>
            <w:hideMark/>
          </w:tcPr>
          <w:p w14:paraId="23F0D2A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w:t>
            </w:r>
          </w:p>
        </w:tc>
        <w:tc>
          <w:tcPr>
            <w:tcW w:w="147" w:type="pct"/>
            <w:tcBorders>
              <w:top w:val="nil"/>
              <w:left w:val="nil"/>
              <w:bottom w:val="single" w:sz="4" w:space="0" w:color="auto"/>
              <w:right w:val="single" w:sz="4" w:space="0" w:color="auto"/>
            </w:tcBorders>
            <w:shd w:val="clear" w:color="000000" w:fill="FFFFFF"/>
            <w:vAlign w:val="center"/>
            <w:hideMark/>
          </w:tcPr>
          <w:p w14:paraId="68CDA60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4</w:t>
            </w:r>
          </w:p>
        </w:tc>
        <w:tc>
          <w:tcPr>
            <w:tcW w:w="173" w:type="pct"/>
            <w:tcBorders>
              <w:top w:val="nil"/>
              <w:left w:val="nil"/>
              <w:bottom w:val="single" w:sz="4" w:space="0" w:color="auto"/>
              <w:right w:val="single" w:sz="4" w:space="0" w:color="auto"/>
            </w:tcBorders>
            <w:shd w:val="clear" w:color="000000" w:fill="C6E0B4"/>
            <w:vAlign w:val="center"/>
            <w:hideMark/>
          </w:tcPr>
          <w:p w14:paraId="3467738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72</w:t>
            </w:r>
          </w:p>
        </w:tc>
        <w:tc>
          <w:tcPr>
            <w:tcW w:w="173" w:type="pct"/>
            <w:tcBorders>
              <w:top w:val="nil"/>
              <w:left w:val="nil"/>
              <w:bottom w:val="single" w:sz="4" w:space="0" w:color="auto"/>
              <w:right w:val="single" w:sz="4" w:space="0" w:color="auto"/>
            </w:tcBorders>
            <w:shd w:val="clear" w:color="000000" w:fill="FFFFFF"/>
            <w:vAlign w:val="center"/>
            <w:hideMark/>
          </w:tcPr>
          <w:p w14:paraId="7FC8984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18</w:t>
            </w:r>
          </w:p>
        </w:tc>
        <w:tc>
          <w:tcPr>
            <w:tcW w:w="147" w:type="pct"/>
            <w:tcBorders>
              <w:top w:val="nil"/>
              <w:left w:val="nil"/>
              <w:bottom w:val="single" w:sz="4" w:space="0" w:color="auto"/>
              <w:right w:val="single" w:sz="4" w:space="0" w:color="auto"/>
            </w:tcBorders>
            <w:shd w:val="clear" w:color="000000" w:fill="FFFFFF"/>
            <w:vAlign w:val="center"/>
            <w:hideMark/>
          </w:tcPr>
          <w:p w14:paraId="4D85B9A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54</w:t>
            </w:r>
          </w:p>
        </w:tc>
        <w:tc>
          <w:tcPr>
            <w:tcW w:w="172" w:type="pct"/>
            <w:tcBorders>
              <w:top w:val="nil"/>
              <w:left w:val="nil"/>
              <w:bottom w:val="single" w:sz="4" w:space="0" w:color="auto"/>
              <w:right w:val="single" w:sz="4" w:space="0" w:color="auto"/>
            </w:tcBorders>
            <w:shd w:val="clear" w:color="000000" w:fill="FFFFFF"/>
            <w:vAlign w:val="center"/>
            <w:hideMark/>
          </w:tcPr>
          <w:p w14:paraId="1E2FEC7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6</w:t>
            </w:r>
          </w:p>
        </w:tc>
        <w:tc>
          <w:tcPr>
            <w:tcW w:w="209" w:type="pct"/>
            <w:tcBorders>
              <w:top w:val="nil"/>
              <w:left w:val="nil"/>
              <w:bottom w:val="single" w:sz="4" w:space="0" w:color="auto"/>
              <w:right w:val="single" w:sz="4" w:space="0" w:color="auto"/>
            </w:tcBorders>
            <w:shd w:val="clear" w:color="000000" w:fill="FFFFFF"/>
            <w:vAlign w:val="center"/>
            <w:hideMark/>
          </w:tcPr>
          <w:p w14:paraId="2F8EB4C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FFFFFF"/>
            <w:vAlign w:val="center"/>
            <w:hideMark/>
          </w:tcPr>
          <w:p w14:paraId="10B9BDD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40B5880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0F3025A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45201DA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FFFFFF"/>
            <w:vAlign w:val="center"/>
            <w:hideMark/>
          </w:tcPr>
          <w:p w14:paraId="7C1D6D4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4.00 </w:t>
            </w:r>
          </w:p>
        </w:tc>
        <w:tc>
          <w:tcPr>
            <w:tcW w:w="205" w:type="pct"/>
            <w:tcBorders>
              <w:top w:val="nil"/>
              <w:left w:val="nil"/>
              <w:bottom w:val="single" w:sz="4" w:space="0" w:color="auto"/>
              <w:right w:val="single" w:sz="4" w:space="0" w:color="auto"/>
            </w:tcBorders>
            <w:shd w:val="clear" w:color="000000" w:fill="FFFFFF"/>
            <w:vAlign w:val="center"/>
            <w:hideMark/>
          </w:tcPr>
          <w:p w14:paraId="0FF6E53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0DC411F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FFFFFF"/>
            <w:vAlign w:val="center"/>
            <w:hideMark/>
          </w:tcPr>
          <w:p w14:paraId="35F250A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FFFFFF"/>
            <w:vAlign w:val="center"/>
            <w:hideMark/>
          </w:tcPr>
          <w:p w14:paraId="2C0BFBC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auto" w:fill="auto"/>
            <w:vAlign w:val="center"/>
            <w:hideMark/>
          </w:tcPr>
          <w:p w14:paraId="62C76346" w14:textId="77777777" w:rsidR="00A91C2A" w:rsidRPr="00A91C2A" w:rsidRDefault="00A91C2A" w:rsidP="00A91C2A">
            <w:pPr>
              <w:widowControl/>
              <w:rPr>
                <w:rFonts w:ascii="仿宋_GB2312" w:eastAsia="仿宋_GB2312" w:hAnsi="等线" w:cs="宋体"/>
                <w:color w:val="000000"/>
                <w:kern w:val="0"/>
                <w:sz w:val="20"/>
                <w:szCs w:val="20"/>
              </w:rPr>
            </w:pPr>
            <w:r w:rsidRPr="00A91C2A">
              <w:rPr>
                <w:rFonts w:ascii="仿宋_GB2312" w:eastAsia="仿宋_GB2312" w:hAnsi="等线" w:cs="宋体" w:hint="eastAsia"/>
                <w:color w:val="000000"/>
                <w:kern w:val="0"/>
                <w:sz w:val="20"/>
                <w:szCs w:val="20"/>
              </w:rPr>
              <w:t>考查</w:t>
            </w:r>
          </w:p>
        </w:tc>
        <w:tc>
          <w:tcPr>
            <w:tcW w:w="294" w:type="pct"/>
            <w:tcBorders>
              <w:top w:val="nil"/>
              <w:left w:val="nil"/>
              <w:bottom w:val="single" w:sz="4" w:space="0" w:color="auto"/>
              <w:right w:val="single" w:sz="4" w:space="0" w:color="auto"/>
            </w:tcBorders>
            <w:shd w:val="clear" w:color="000000" w:fill="FFFFFF"/>
            <w:vAlign w:val="center"/>
            <w:hideMark/>
          </w:tcPr>
          <w:p w14:paraId="16386E0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智能制造学院</w:t>
            </w:r>
          </w:p>
        </w:tc>
        <w:tc>
          <w:tcPr>
            <w:tcW w:w="217" w:type="pct"/>
            <w:tcBorders>
              <w:top w:val="nil"/>
              <w:left w:val="nil"/>
              <w:bottom w:val="single" w:sz="4" w:space="0" w:color="auto"/>
              <w:right w:val="single" w:sz="4" w:space="0" w:color="auto"/>
            </w:tcBorders>
            <w:shd w:val="clear" w:color="000000" w:fill="FFFFFF"/>
            <w:vAlign w:val="center"/>
            <w:hideMark/>
          </w:tcPr>
          <w:p w14:paraId="0DE247E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专业群拓展课程</w:t>
            </w:r>
          </w:p>
        </w:tc>
      </w:tr>
      <w:tr w:rsidR="00A91C2A" w:rsidRPr="00A91C2A" w14:paraId="13AAE65B" w14:textId="77777777" w:rsidTr="00A91C2A">
        <w:trPr>
          <w:trHeight w:val="420"/>
        </w:trPr>
        <w:tc>
          <w:tcPr>
            <w:tcW w:w="174" w:type="pct"/>
            <w:vMerge/>
            <w:tcBorders>
              <w:top w:val="nil"/>
              <w:left w:val="nil"/>
              <w:bottom w:val="single" w:sz="4" w:space="0" w:color="auto"/>
              <w:right w:val="single" w:sz="4" w:space="0" w:color="auto"/>
            </w:tcBorders>
            <w:vAlign w:val="center"/>
            <w:hideMark/>
          </w:tcPr>
          <w:p w14:paraId="77B080EB" w14:textId="77777777" w:rsidR="00A91C2A" w:rsidRPr="00A91C2A" w:rsidRDefault="00A91C2A" w:rsidP="00A91C2A">
            <w:pPr>
              <w:widowControl/>
              <w:jc w:val="left"/>
              <w:rPr>
                <w:rFonts w:ascii="宋体" w:hAnsi="宋体" w:cs="宋体"/>
                <w:color w:val="000000"/>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494EAC7C" w14:textId="77777777" w:rsidR="00A91C2A" w:rsidRPr="00A91C2A" w:rsidRDefault="00A91C2A" w:rsidP="00A91C2A">
            <w:pPr>
              <w:widowControl/>
              <w:jc w:val="left"/>
              <w:rPr>
                <w:rFonts w:ascii="宋体" w:hAnsi="宋体" w:cs="宋体"/>
                <w:kern w:val="0"/>
                <w:sz w:val="16"/>
                <w:szCs w:val="16"/>
              </w:rPr>
            </w:pPr>
          </w:p>
        </w:tc>
        <w:tc>
          <w:tcPr>
            <w:tcW w:w="135" w:type="pct"/>
            <w:tcBorders>
              <w:top w:val="nil"/>
              <w:left w:val="nil"/>
              <w:bottom w:val="single" w:sz="4" w:space="0" w:color="auto"/>
              <w:right w:val="single" w:sz="4" w:space="0" w:color="auto"/>
            </w:tcBorders>
            <w:shd w:val="clear" w:color="000000" w:fill="FFFFFF"/>
            <w:vAlign w:val="center"/>
            <w:hideMark/>
          </w:tcPr>
          <w:p w14:paraId="6A3BE74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9</w:t>
            </w:r>
          </w:p>
        </w:tc>
        <w:tc>
          <w:tcPr>
            <w:tcW w:w="223" w:type="pct"/>
            <w:vMerge/>
            <w:tcBorders>
              <w:top w:val="nil"/>
              <w:left w:val="single" w:sz="4" w:space="0" w:color="auto"/>
              <w:bottom w:val="single" w:sz="4" w:space="0" w:color="000000"/>
              <w:right w:val="single" w:sz="4" w:space="0" w:color="auto"/>
            </w:tcBorders>
            <w:vAlign w:val="center"/>
            <w:hideMark/>
          </w:tcPr>
          <w:p w14:paraId="1724DE59" w14:textId="77777777" w:rsidR="00A91C2A" w:rsidRPr="00A91C2A" w:rsidRDefault="00A91C2A" w:rsidP="00A91C2A">
            <w:pPr>
              <w:widowControl/>
              <w:jc w:val="left"/>
              <w:rPr>
                <w:rFonts w:ascii="宋体" w:hAnsi="宋体" w:cs="宋体"/>
                <w:kern w:val="0"/>
                <w:sz w:val="16"/>
                <w:szCs w:val="16"/>
              </w:rPr>
            </w:pPr>
          </w:p>
        </w:tc>
        <w:tc>
          <w:tcPr>
            <w:tcW w:w="389" w:type="pct"/>
            <w:tcBorders>
              <w:top w:val="nil"/>
              <w:left w:val="nil"/>
              <w:bottom w:val="single" w:sz="4" w:space="0" w:color="auto"/>
              <w:right w:val="single" w:sz="4" w:space="0" w:color="auto"/>
            </w:tcBorders>
            <w:shd w:val="clear" w:color="auto" w:fill="auto"/>
            <w:vAlign w:val="center"/>
            <w:hideMark/>
          </w:tcPr>
          <w:p w14:paraId="7C72B559"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机器人离线编程</w:t>
            </w:r>
          </w:p>
        </w:tc>
        <w:tc>
          <w:tcPr>
            <w:tcW w:w="251" w:type="pct"/>
            <w:tcBorders>
              <w:top w:val="nil"/>
              <w:left w:val="nil"/>
              <w:bottom w:val="single" w:sz="4" w:space="0" w:color="auto"/>
              <w:right w:val="single" w:sz="4" w:space="0" w:color="auto"/>
            </w:tcBorders>
            <w:shd w:val="clear" w:color="000000" w:fill="FFFFFF"/>
            <w:vAlign w:val="center"/>
            <w:hideMark/>
          </w:tcPr>
          <w:p w14:paraId="57A4204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B</w:t>
            </w:r>
          </w:p>
        </w:tc>
        <w:tc>
          <w:tcPr>
            <w:tcW w:w="121" w:type="pct"/>
            <w:tcBorders>
              <w:top w:val="nil"/>
              <w:left w:val="nil"/>
              <w:bottom w:val="single" w:sz="4" w:space="0" w:color="auto"/>
              <w:right w:val="single" w:sz="4" w:space="0" w:color="auto"/>
            </w:tcBorders>
            <w:shd w:val="clear" w:color="000000" w:fill="FFFFFF"/>
            <w:vAlign w:val="center"/>
            <w:hideMark/>
          </w:tcPr>
          <w:p w14:paraId="4E78054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w:t>
            </w:r>
          </w:p>
        </w:tc>
        <w:tc>
          <w:tcPr>
            <w:tcW w:w="147" w:type="pct"/>
            <w:tcBorders>
              <w:top w:val="nil"/>
              <w:left w:val="nil"/>
              <w:bottom w:val="single" w:sz="4" w:space="0" w:color="auto"/>
              <w:right w:val="single" w:sz="4" w:space="0" w:color="auto"/>
            </w:tcBorders>
            <w:shd w:val="clear" w:color="000000" w:fill="FFFFFF"/>
            <w:vAlign w:val="center"/>
            <w:hideMark/>
          </w:tcPr>
          <w:p w14:paraId="6D7091A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4</w:t>
            </w:r>
          </w:p>
        </w:tc>
        <w:tc>
          <w:tcPr>
            <w:tcW w:w="173" w:type="pct"/>
            <w:tcBorders>
              <w:top w:val="nil"/>
              <w:left w:val="nil"/>
              <w:bottom w:val="single" w:sz="4" w:space="0" w:color="auto"/>
              <w:right w:val="single" w:sz="4" w:space="0" w:color="auto"/>
            </w:tcBorders>
            <w:shd w:val="clear" w:color="000000" w:fill="C6E0B4"/>
            <w:vAlign w:val="center"/>
            <w:hideMark/>
          </w:tcPr>
          <w:p w14:paraId="1290610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72</w:t>
            </w:r>
          </w:p>
        </w:tc>
        <w:tc>
          <w:tcPr>
            <w:tcW w:w="173" w:type="pct"/>
            <w:tcBorders>
              <w:top w:val="nil"/>
              <w:left w:val="nil"/>
              <w:bottom w:val="single" w:sz="4" w:space="0" w:color="auto"/>
              <w:right w:val="single" w:sz="4" w:space="0" w:color="auto"/>
            </w:tcBorders>
            <w:shd w:val="clear" w:color="000000" w:fill="FFFFFF"/>
            <w:vAlign w:val="center"/>
            <w:hideMark/>
          </w:tcPr>
          <w:p w14:paraId="47E612C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18</w:t>
            </w:r>
          </w:p>
        </w:tc>
        <w:tc>
          <w:tcPr>
            <w:tcW w:w="147" w:type="pct"/>
            <w:tcBorders>
              <w:top w:val="nil"/>
              <w:left w:val="nil"/>
              <w:bottom w:val="single" w:sz="4" w:space="0" w:color="auto"/>
              <w:right w:val="single" w:sz="4" w:space="0" w:color="auto"/>
            </w:tcBorders>
            <w:shd w:val="clear" w:color="000000" w:fill="FFFFFF"/>
            <w:vAlign w:val="center"/>
            <w:hideMark/>
          </w:tcPr>
          <w:p w14:paraId="606BCEC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54</w:t>
            </w:r>
          </w:p>
        </w:tc>
        <w:tc>
          <w:tcPr>
            <w:tcW w:w="172" w:type="pct"/>
            <w:tcBorders>
              <w:top w:val="nil"/>
              <w:left w:val="nil"/>
              <w:bottom w:val="single" w:sz="4" w:space="0" w:color="auto"/>
              <w:right w:val="single" w:sz="4" w:space="0" w:color="auto"/>
            </w:tcBorders>
            <w:shd w:val="clear" w:color="000000" w:fill="FFFFFF"/>
            <w:vAlign w:val="center"/>
            <w:hideMark/>
          </w:tcPr>
          <w:p w14:paraId="22E7E09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8</w:t>
            </w:r>
          </w:p>
        </w:tc>
        <w:tc>
          <w:tcPr>
            <w:tcW w:w="209" w:type="pct"/>
            <w:tcBorders>
              <w:top w:val="nil"/>
              <w:left w:val="nil"/>
              <w:bottom w:val="single" w:sz="4" w:space="0" w:color="auto"/>
              <w:right w:val="single" w:sz="4" w:space="0" w:color="auto"/>
            </w:tcBorders>
            <w:shd w:val="clear" w:color="000000" w:fill="FFFFFF"/>
            <w:vAlign w:val="center"/>
            <w:hideMark/>
          </w:tcPr>
          <w:p w14:paraId="349FBAD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FFFFFF"/>
            <w:vAlign w:val="center"/>
            <w:hideMark/>
          </w:tcPr>
          <w:p w14:paraId="6ED0074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3DB4E11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5F2C6AE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460DEC3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FFFFFF"/>
            <w:vAlign w:val="center"/>
            <w:hideMark/>
          </w:tcPr>
          <w:p w14:paraId="1F2B108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522701F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3D83F7B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4.00 </w:t>
            </w:r>
          </w:p>
        </w:tc>
        <w:tc>
          <w:tcPr>
            <w:tcW w:w="212" w:type="pct"/>
            <w:tcBorders>
              <w:top w:val="nil"/>
              <w:left w:val="nil"/>
              <w:bottom w:val="single" w:sz="4" w:space="0" w:color="auto"/>
              <w:right w:val="single" w:sz="4" w:space="0" w:color="auto"/>
            </w:tcBorders>
            <w:shd w:val="clear" w:color="000000" w:fill="FFFFFF"/>
            <w:vAlign w:val="center"/>
            <w:hideMark/>
          </w:tcPr>
          <w:p w14:paraId="0AC1FE4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FFFFFF"/>
            <w:vAlign w:val="center"/>
            <w:hideMark/>
          </w:tcPr>
          <w:p w14:paraId="4F45578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auto" w:fill="auto"/>
            <w:vAlign w:val="center"/>
            <w:hideMark/>
          </w:tcPr>
          <w:p w14:paraId="323C303C" w14:textId="77777777" w:rsidR="00A91C2A" w:rsidRPr="00A91C2A" w:rsidRDefault="00A91C2A" w:rsidP="00A91C2A">
            <w:pPr>
              <w:widowControl/>
              <w:rPr>
                <w:rFonts w:ascii="仿宋_GB2312" w:eastAsia="仿宋_GB2312" w:hAnsi="等线" w:cs="宋体"/>
                <w:color w:val="000000"/>
                <w:kern w:val="0"/>
                <w:sz w:val="20"/>
                <w:szCs w:val="20"/>
              </w:rPr>
            </w:pPr>
            <w:r w:rsidRPr="00A91C2A">
              <w:rPr>
                <w:rFonts w:ascii="仿宋_GB2312" w:eastAsia="仿宋_GB2312" w:hAnsi="等线" w:cs="宋体" w:hint="eastAsia"/>
                <w:color w:val="000000"/>
                <w:kern w:val="0"/>
                <w:sz w:val="20"/>
                <w:szCs w:val="20"/>
              </w:rPr>
              <w:t>考查</w:t>
            </w:r>
          </w:p>
        </w:tc>
        <w:tc>
          <w:tcPr>
            <w:tcW w:w="294" w:type="pct"/>
            <w:tcBorders>
              <w:top w:val="nil"/>
              <w:left w:val="nil"/>
              <w:bottom w:val="single" w:sz="4" w:space="0" w:color="auto"/>
              <w:right w:val="single" w:sz="4" w:space="0" w:color="auto"/>
            </w:tcBorders>
            <w:shd w:val="clear" w:color="000000" w:fill="FFFFFF"/>
            <w:vAlign w:val="center"/>
            <w:hideMark/>
          </w:tcPr>
          <w:p w14:paraId="4A13453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智能制造学院</w:t>
            </w:r>
          </w:p>
        </w:tc>
        <w:tc>
          <w:tcPr>
            <w:tcW w:w="217" w:type="pct"/>
            <w:tcBorders>
              <w:top w:val="nil"/>
              <w:left w:val="nil"/>
              <w:bottom w:val="single" w:sz="4" w:space="0" w:color="auto"/>
              <w:right w:val="single" w:sz="4" w:space="0" w:color="auto"/>
            </w:tcBorders>
            <w:shd w:val="clear" w:color="000000" w:fill="FFFFFF"/>
            <w:vAlign w:val="center"/>
            <w:hideMark/>
          </w:tcPr>
          <w:p w14:paraId="60540E0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专业群拓展课程</w:t>
            </w:r>
          </w:p>
        </w:tc>
      </w:tr>
      <w:tr w:rsidR="00A91C2A" w:rsidRPr="00A91C2A" w14:paraId="456169E4" w14:textId="77777777" w:rsidTr="00A91C2A">
        <w:trPr>
          <w:trHeight w:val="420"/>
        </w:trPr>
        <w:tc>
          <w:tcPr>
            <w:tcW w:w="174" w:type="pct"/>
            <w:vMerge/>
            <w:tcBorders>
              <w:top w:val="nil"/>
              <w:left w:val="nil"/>
              <w:bottom w:val="single" w:sz="4" w:space="0" w:color="auto"/>
              <w:right w:val="single" w:sz="4" w:space="0" w:color="auto"/>
            </w:tcBorders>
            <w:vAlign w:val="center"/>
            <w:hideMark/>
          </w:tcPr>
          <w:p w14:paraId="1E53F34C" w14:textId="77777777" w:rsidR="00A91C2A" w:rsidRPr="00A91C2A" w:rsidRDefault="00A91C2A" w:rsidP="00A91C2A">
            <w:pPr>
              <w:widowControl/>
              <w:jc w:val="left"/>
              <w:rPr>
                <w:rFonts w:ascii="宋体" w:hAnsi="宋体" w:cs="宋体"/>
                <w:color w:val="000000"/>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15A973F8" w14:textId="77777777" w:rsidR="00A91C2A" w:rsidRPr="00A91C2A" w:rsidRDefault="00A91C2A" w:rsidP="00A91C2A">
            <w:pPr>
              <w:widowControl/>
              <w:jc w:val="left"/>
              <w:rPr>
                <w:rFonts w:ascii="宋体" w:hAnsi="宋体" w:cs="宋体"/>
                <w:kern w:val="0"/>
                <w:sz w:val="16"/>
                <w:szCs w:val="16"/>
              </w:rPr>
            </w:pPr>
          </w:p>
        </w:tc>
        <w:tc>
          <w:tcPr>
            <w:tcW w:w="135" w:type="pct"/>
            <w:tcBorders>
              <w:top w:val="nil"/>
              <w:left w:val="nil"/>
              <w:bottom w:val="single" w:sz="4" w:space="0" w:color="auto"/>
              <w:right w:val="single" w:sz="4" w:space="0" w:color="auto"/>
            </w:tcBorders>
            <w:shd w:val="clear" w:color="000000" w:fill="FFFFFF"/>
            <w:vAlign w:val="center"/>
            <w:hideMark/>
          </w:tcPr>
          <w:p w14:paraId="20D29DE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10</w:t>
            </w:r>
          </w:p>
        </w:tc>
        <w:tc>
          <w:tcPr>
            <w:tcW w:w="223" w:type="pct"/>
            <w:vMerge/>
            <w:tcBorders>
              <w:top w:val="nil"/>
              <w:left w:val="single" w:sz="4" w:space="0" w:color="auto"/>
              <w:bottom w:val="single" w:sz="4" w:space="0" w:color="000000"/>
              <w:right w:val="single" w:sz="4" w:space="0" w:color="auto"/>
            </w:tcBorders>
            <w:vAlign w:val="center"/>
            <w:hideMark/>
          </w:tcPr>
          <w:p w14:paraId="4B007238" w14:textId="77777777" w:rsidR="00A91C2A" w:rsidRPr="00A91C2A" w:rsidRDefault="00A91C2A" w:rsidP="00A91C2A">
            <w:pPr>
              <w:widowControl/>
              <w:jc w:val="left"/>
              <w:rPr>
                <w:rFonts w:ascii="宋体" w:hAnsi="宋体" w:cs="宋体"/>
                <w:kern w:val="0"/>
                <w:sz w:val="16"/>
                <w:szCs w:val="16"/>
              </w:rPr>
            </w:pPr>
          </w:p>
        </w:tc>
        <w:tc>
          <w:tcPr>
            <w:tcW w:w="389" w:type="pct"/>
            <w:tcBorders>
              <w:top w:val="nil"/>
              <w:left w:val="nil"/>
              <w:bottom w:val="single" w:sz="4" w:space="0" w:color="auto"/>
              <w:right w:val="single" w:sz="4" w:space="0" w:color="auto"/>
            </w:tcBorders>
            <w:shd w:val="clear" w:color="auto" w:fill="auto"/>
            <w:vAlign w:val="center"/>
            <w:hideMark/>
          </w:tcPr>
          <w:p w14:paraId="6B2ABD3C"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机器人安装与调试</w:t>
            </w:r>
          </w:p>
        </w:tc>
        <w:tc>
          <w:tcPr>
            <w:tcW w:w="251" w:type="pct"/>
            <w:tcBorders>
              <w:top w:val="nil"/>
              <w:left w:val="nil"/>
              <w:bottom w:val="single" w:sz="4" w:space="0" w:color="auto"/>
              <w:right w:val="single" w:sz="4" w:space="0" w:color="auto"/>
            </w:tcBorders>
            <w:shd w:val="clear" w:color="000000" w:fill="FFFFFF"/>
            <w:vAlign w:val="center"/>
            <w:hideMark/>
          </w:tcPr>
          <w:p w14:paraId="61AAA06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B</w:t>
            </w:r>
          </w:p>
        </w:tc>
        <w:tc>
          <w:tcPr>
            <w:tcW w:w="121" w:type="pct"/>
            <w:tcBorders>
              <w:top w:val="nil"/>
              <w:left w:val="nil"/>
              <w:bottom w:val="single" w:sz="4" w:space="0" w:color="auto"/>
              <w:right w:val="single" w:sz="4" w:space="0" w:color="auto"/>
            </w:tcBorders>
            <w:shd w:val="clear" w:color="000000" w:fill="FFFFFF"/>
            <w:vAlign w:val="center"/>
            <w:hideMark/>
          </w:tcPr>
          <w:p w14:paraId="69D8882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w:t>
            </w:r>
          </w:p>
        </w:tc>
        <w:tc>
          <w:tcPr>
            <w:tcW w:w="147" w:type="pct"/>
            <w:tcBorders>
              <w:top w:val="nil"/>
              <w:left w:val="nil"/>
              <w:bottom w:val="single" w:sz="4" w:space="0" w:color="auto"/>
              <w:right w:val="single" w:sz="4" w:space="0" w:color="auto"/>
            </w:tcBorders>
            <w:shd w:val="clear" w:color="000000" w:fill="FFFFFF"/>
            <w:vAlign w:val="center"/>
            <w:hideMark/>
          </w:tcPr>
          <w:p w14:paraId="32EB255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4</w:t>
            </w:r>
          </w:p>
        </w:tc>
        <w:tc>
          <w:tcPr>
            <w:tcW w:w="173" w:type="pct"/>
            <w:tcBorders>
              <w:top w:val="nil"/>
              <w:left w:val="nil"/>
              <w:bottom w:val="single" w:sz="4" w:space="0" w:color="auto"/>
              <w:right w:val="single" w:sz="4" w:space="0" w:color="auto"/>
            </w:tcBorders>
            <w:shd w:val="clear" w:color="000000" w:fill="C6E0B4"/>
            <w:vAlign w:val="center"/>
            <w:hideMark/>
          </w:tcPr>
          <w:p w14:paraId="020556A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72</w:t>
            </w:r>
          </w:p>
        </w:tc>
        <w:tc>
          <w:tcPr>
            <w:tcW w:w="173" w:type="pct"/>
            <w:tcBorders>
              <w:top w:val="nil"/>
              <w:left w:val="nil"/>
              <w:bottom w:val="single" w:sz="4" w:space="0" w:color="auto"/>
              <w:right w:val="single" w:sz="4" w:space="0" w:color="auto"/>
            </w:tcBorders>
            <w:shd w:val="clear" w:color="000000" w:fill="FFFFFF"/>
            <w:vAlign w:val="center"/>
            <w:hideMark/>
          </w:tcPr>
          <w:p w14:paraId="21D9ED6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18</w:t>
            </w:r>
          </w:p>
        </w:tc>
        <w:tc>
          <w:tcPr>
            <w:tcW w:w="147" w:type="pct"/>
            <w:tcBorders>
              <w:top w:val="nil"/>
              <w:left w:val="nil"/>
              <w:bottom w:val="single" w:sz="4" w:space="0" w:color="auto"/>
              <w:right w:val="single" w:sz="4" w:space="0" w:color="auto"/>
            </w:tcBorders>
            <w:shd w:val="clear" w:color="000000" w:fill="FFFFFF"/>
            <w:vAlign w:val="center"/>
            <w:hideMark/>
          </w:tcPr>
          <w:p w14:paraId="4076679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54</w:t>
            </w:r>
          </w:p>
        </w:tc>
        <w:tc>
          <w:tcPr>
            <w:tcW w:w="172" w:type="pct"/>
            <w:tcBorders>
              <w:top w:val="nil"/>
              <w:left w:val="nil"/>
              <w:bottom w:val="single" w:sz="4" w:space="0" w:color="auto"/>
              <w:right w:val="single" w:sz="4" w:space="0" w:color="auto"/>
            </w:tcBorders>
            <w:shd w:val="clear" w:color="000000" w:fill="FFFFFF"/>
            <w:vAlign w:val="center"/>
            <w:hideMark/>
          </w:tcPr>
          <w:p w14:paraId="1971A39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9</w:t>
            </w:r>
          </w:p>
        </w:tc>
        <w:tc>
          <w:tcPr>
            <w:tcW w:w="209" w:type="pct"/>
            <w:tcBorders>
              <w:top w:val="nil"/>
              <w:left w:val="nil"/>
              <w:bottom w:val="single" w:sz="4" w:space="0" w:color="auto"/>
              <w:right w:val="single" w:sz="4" w:space="0" w:color="auto"/>
            </w:tcBorders>
            <w:shd w:val="clear" w:color="000000" w:fill="FFFFFF"/>
            <w:vAlign w:val="center"/>
            <w:hideMark/>
          </w:tcPr>
          <w:p w14:paraId="379CA7A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FFFFFF"/>
            <w:vAlign w:val="center"/>
            <w:hideMark/>
          </w:tcPr>
          <w:p w14:paraId="0FD7769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57ECA9E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2D3E440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48C597B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FFFFFF"/>
            <w:vAlign w:val="center"/>
            <w:hideMark/>
          </w:tcPr>
          <w:p w14:paraId="5F5A1E0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1F3E9E2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40460D1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FFFFFF"/>
            <w:vAlign w:val="center"/>
            <w:hideMark/>
          </w:tcPr>
          <w:p w14:paraId="5A70294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4.00 </w:t>
            </w:r>
          </w:p>
        </w:tc>
        <w:tc>
          <w:tcPr>
            <w:tcW w:w="193" w:type="pct"/>
            <w:tcBorders>
              <w:top w:val="nil"/>
              <w:left w:val="nil"/>
              <w:bottom w:val="single" w:sz="4" w:space="0" w:color="auto"/>
              <w:right w:val="single" w:sz="4" w:space="0" w:color="auto"/>
            </w:tcBorders>
            <w:shd w:val="clear" w:color="000000" w:fill="FFFFFF"/>
            <w:vAlign w:val="center"/>
            <w:hideMark/>
          </w:tcPr>
          <w:p w14:paraId="1BEC7C6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auto" w:fill="auto"/>
            <w:vAlign w:val="center"/>
            <w:hideMark/>
          </w:tcPr>
          <w:p w14:paraId="5A6D8609" w14:textId="77777777" w:rsidR="00A91C2A" w:rsidRPr="00A91C2A" w:rsidRDefault="00A91C2A" w:rsidP="00A91C2A">
            <w:pPr>
              <w:widowControl/>
              <w:rPr>
                <w:rFonts w:ascii="仿宋_GB2312" w:eastAsia="仿宋_GB2312" w:hAnsi="等线" w:cs="宋体"/>
                <w:color w:val="000000"/>
                <w:kern w:val="0"/>
                <w:sz w:val="20"/>
                <w:szCs w:val="20"/>
              </w:rPr>
            </w:pPr>
            <w:r w:rsidRPr="00A91C2A">
              <w:rPr>
                <w:rFonts w:ascii="仿宋_GB2312" w:eastAsia="仿宋_GB2312" w:hAnsi="等线" w:cs="宋体" w:hint="eastAsia"/>
                <w:color w:val="000000"/>
                <w:kern w:val="0"/>
                <w:sz w:val="20"/>
                <w:szCs w:val="20"/>
              </w:rPr>
              <w:t>考查</w:t>
            </w:r>
          </w:p>
        </w:tc>
        <w:tc>
          <w:tcPr>
            <w:tcW w:w="294" w:type="pct"/>
            <w:tcBorders>
              <w:top w:val="nil"/>
              <w:left w:val="nil"/>
              <w:bottom w:val="single" w:sz="4" w:space="0" w:color="auto"/>
              <w:right w:val="single" w:sz="4" w:space="0" w:color="auto"/>
            </w:tcBorders>
            <w:shd w:val="clear" w:color="000000" w:fill="FFFFFF"/>
            <w:vAlign w:val="center"/>
            <w:hideMark/>
          </w:tcPr>
          <w:p w14:paraId="36BBE27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智能制造学院</w:t>
            </w:r>
          </w:p>
        </w:tc>
        <w:tc>
          <w:tcPr>
            <w:tcW w:w="217" w:type="pct"/>
            <w:tcBorders>
              <w:top w:val="nil"/>
              <w:left w:val="nil"/>
              <w:bottom w:val="single" w:sz="4" w:space="0" w:color="auto"/>
              <w:right w:val="single" w:sz="4" w:space="0" w:color="auto"/>
            </w:tcBorders>
            <w:shd w:val="clear" w:color="000000" w:fill="FFFFFF"/>
            <w:vAlign w:val="center"/>
            <w:hideMark/>
          </w:tcPr>
          <w:p w14:paraId="60EB7E8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专业群拓展课程</w:t>
            </w:r>
          </w:p>
        </w:tc>
      </w:tr>
      <w:tr w:rsidR="00A91C2A" w:rsidRPr="00A91C2A" w14:paraId="6FEE9121" w14:textId="77777777" w:rsidTr="00A91C2A">
        <w:trPr>
          <w:trHeight w:val="630"/>
        </w:trPr>
        <w:tc>
          <w:tcPr>
            <w:tcW w:w="174" w:type="pct"/>
            <w:vMerge/>
            <w:tcBorders>
              <w:top w:val="nil"/>
              <w:left w:val="nil"/>
              <w:bottom w:val="single" w:sz="4" w:space="0" w:color="auto"/>
              <w:right w:val="single" w:sz="4" w:space="0" w:color="auto"/>
            </w:tcBorders>
            <w:vAlign w:val="center"/>
            <w:hideMark/>
          </w:tcPr>
          <w:p w14:paraId="452824CC" w14:textId="77777777" w:rsidR="00A91C2A" w:rsidRPr="00A91C2A" w:rsidRDefault="00A91C2A" w:rsidP="00A91C2A">
            <w:pPr>
              <w:widowControl/>
              <w:jc w:val="left"/>
              <w:rPr>
                <w:rFonts w:ascii="宋体" w:hAnsi="宋体" w:cs="宋体"/>
                <w:color w:val="000000"/>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30187F33" w14:textId="77777777" w:rsidR="00A91C2A" w:rsidRPr="00A91C2A" w:rsidRDefault="00A91C2A" w:rsidP="00A91C2A">
            <w:pPr>
              <w:widowControl/>
              <w:jc w:val="left"/>
              <w:rPr>
                <w:rFonts w:ascii="宋体" w:hAnsi="宋体" w:cs="宋体"/>
                <w:kern w:val="0"/>
                <w:sz w:val="16"/>
                <w:szCs w:val="16"/>
              </w:rPr>
            </w:pPr>
          </w:p>
        </w:tc>
        <w:tc>
          <w:tcPr>
            <w:tcW w:w="135" w:type="pct"/>
            <w:tcBorders>
              <w:top w:val="nil"/>
              <w:left w:val="nil"/>
              <w:bottom w:val="single" w:sz="4" w:space="0" w:color="auto"/>
              <w:right w:val="single" w:sz="4" w:space="0" w:color="auto"/>
            </w:tcBorders>
            <w:shd w:val="clear" w:color="000000" w:fill="FFFFFF"/>
            <w:vAlign w:val="center"/>
            <w:hideMark/>
          </w:tcPr>
          <w:p w14:paraId="36D4A03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11</w:t>
            </w:r>
          </w:p>
        </w:tc>
        <w:tc>
          <w:tcPr>
            <w:tcW w:w="223"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161446C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限</w:t>
            </w:r>
            <w:proofErr w:type="gramStart"/>
            <w:r w:rsidRPr="00A91C2A">
              <w:rPr>
                <w:rFonts w:ascii="宋体" w:hAnsi="宋体" w:cs="宋体" w:hint="eastAsia"/>
                <w:kern w:val="0"/>
                <w:sz w:val="16"/>
                <w:szCs w:val="16"/>
              </w:rPr>
              <w:t>选模块三</w:t>
            </w:r>
            <w:proofErr w:type="gramEnd"/>
          </w:p>
        </w:tc>
        <w:tc>
          <w:tcPr>
            <w:tcW w:w="389" w:type="pct"/>
            <w:tcBorders>
              <w:top w:val="nil"/>
              <w:left w:val="nil"/>
              <w:bottom w:val="single" w:sz="4" w:space="0" w:color="auto"/>
              <w:right w:val="single" w:sz="4" w:space="0" w:color="auto"/>
            </w:tcBorders>
            <w:shd w:val="clear" w:color="auto" w:fill="auto"/>
            <w:vAlign w:val="center"/>
            <w:hideMark/>
          </w:tcPr>
          <w:p w14:paraId="22EB7152"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金工实训类（</w:t>
            </w:r>
            <w:proofErr w:type="gramStart"/>
            <w:r w:rsidRPr="00A91C2A">
              <w:rPr>
                <w:rFonts w:ascii="宋体" w:hAnsi="宋体" w:cs="宋体" w:hint="eastAsia"/>
                <w:kern w:val="0"/>
                <w:sz w:val="16"/>
                <w:szCs w:val="16"/>
              </w:rPr>
              <w:t>车加工</w:t>
            </w:r>
            <w:proofErr w:type="gramEnd"/>
            <w:r w:rsidRPr="00A91C2A">
              <w:rPr>
                <w:rFonts w:ascii="宋体" w:hAnsi="宋体" w:cs="宋体" w:hint="eastAsia"/>
                <w:kern w:val="0"/>
                <w:sz w:val="16"/>
                <w:szCs w:val="16"/>
              </w:rPr>
              <w:t>技术、焊接技术）</w:t>
            </w:r>
          </w:p>
        </w:tc>
        <w:tc>
          <w:tcPr>
            <w:tcW w:w="251" w:type="pct"/>
            <w:tcBorders>
              <w:top w:val="nil"/>
              <w:left w:val="nil"/>
              <w:bottom w:val="single" w:sz="4" w:space="0" w:color="auto"/>
              <w:right w:val="single" w:sz="4" w:space="0" w:color="auto"/>
            </w:tcBorders>
            <w:shd w:val="clear" w:color="000000" w:fill="FFFFFF"/>
            <w:vAlign w:val="center"/>
            <w:hideMark/>
          </w:tcPr>
          <w:p w14:paraId="3D671F6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B</w:t>
            </w:r>
          </w:p>
        </w:tc>
        <w:tc>
          <w:tcPr>
            <w:tcW w:w="121" w:type="pct"/>
            <w:tcBorders>
              <w:top w:val="nil"/>
              <w:left w:val="nil"/>
              <w:bottom w:val="single" w:sz="4" w:space="0" w:color="auto"/>
              <w:right w:val="single" w:sz="4" w:space="0" w:color="auto"/>
            </w:tcBorders>
            <w:shd w:val="clear" w:color="000000" w:fill="FFFFFF"/>
            <w:vAlign w:val="center"/>
            <w:hideMark/>
          </w:tcPr>
          <w:p w14:paraId="382C3FE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w:t>
            </w:r>
          </w:p>
        </w:tc>
        <w:tc>
          <w:tcPr>
            <w:tcW w:w="147" w:type="pct"/>
            <w:tcBorders>
              <w:top w:val="nil"/>
              <w:left w:val="nil"/>
              <w:bottom w:val="single" w:sz="4" w:space="0" w:color="auto"/>
              <w:right w:val="single" w:sz="4" w:space="0" w:color="auto"/>
            </w:tcBorders>
            <w:shd w:val="clear" w:color="000000" w:fill="FFFFFF"/>
            <w:vAlign w:val="center"/>
            <w:hideMark/>
          </w:tcPr>
          <w:p w14:paraId="149C756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4</w:t>
            </w:r>
          </w:p>
        </w:tc>
        <w:tc>
          <w:tcPr>
            <w:tcW w:w="173" w:type="pct"/>
            <w:tcBorders>
              <w:top w:val="nil"/>
              <w:left w:val="nil"/>
              <w:bottom w:val="single" w:sz="4" w:space="0" w:color="auto"/>
              <w:right w:val="single" w:sz="4" w:space="0" w:color="auto"/>
            </w:tcBorders>
            <w:shd w:val="clear" w:color="000000" w:fill="C6E0B4"/>
            <w:vAlign w:val="center"/>
            <w:hideMark/>
          </w:tcPr>
          <w:p w14:paraId="5151E81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72</w:t>
            </w:r>
          </w:p>
        </w:tc>
        <w:tc>
          <w:tcPr>
            <w:tcW w:w="173" w:type="pct"/>
            <w:tcBorders>
              <w:top w:val="nil"/>
              <w:left w:val="nil"/>
              <w:bottom w:val="single" w:sz="4" w:space="0" w:color="auto"/>
              <w:right w:val="single" w:sz="4" w:space="0" w:color="auto"/>
            </w:tcBorders>
            <w:shd w:val="clear" w:color="000000" w:fill="FFFFFF"/>
            <w:vAlign w:val="center"/>
            <w:hideMark/>
          </w:tcPr>
          <w:p w14:paraId="4E424A4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18</w:t>
            </w:r>
          </w:p>
        </w:tc>
        <w:tc>
          <w:tcPr>
            <w:tcW w:w="147" w:type="pct"/>
            <w:tcBorders>
              <w:top w:val="nil"/>
              <w:left w:val="nil"/>
              <w:bottom w:val="single" w:sz="4" w:space="0" w:color="auto"/>
              <w:right w:val="single" w:sz="4" w:space="0" w:color="auto"/>
            </w:tcBorders>
            <w:shd w:val="clear" w:color="000000" w:fill="FFFFFF"/>
            <w:vAlign w:val="center"/>
            <w:hideMark/>
          </w:tcPr>
          <w:p w14:paraId="6028199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54</w:t>
            </w:r>
          </w:p>
        </w:tc>
        <w:tc>
          <w:tcPr>
            <w:tcW w:w="172" w:type="pct"/>
            <w:tcBorders>
              <w:top w:val="nil"/>
              <w:left w:val="nil"/>
              <w:bottom w:val="single" w:sz="4" w:space="0" w:color="auto"/>
              <w:right w:val="single" w:sz="4" w:space="0" w:color="auto"/>
            </w:tcBorders>
            <w:shd w:val="clear" w:color="000000" w:fill="FFFFFF"/>
            <w:vAlign w:val="center"/>
            <w:hideMark/>
          </w:tcPr>
          <w:p w14:paraId="7D69F47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4</w:t>
            </w:r>
          </w:p>
        </w:tc>
        <w:tc>
          <w:tcPr>
            <w:tcW w:w="209" w:type="pct"/>
            <w:tcBorders>
              <w:top w:val="nil"/>
              <w:left w:val="nil"/>
              <w:bottom w:val="single" w:sz="4" w:space="0" w:color="auto"/>
              <w:right w:val="single" w:sz="4" w:space="0" w:color="auto"/>
            </w:tcBorders>
            <w:shd w:val="clear" w:color="000000" w:fill="FFFFFF"/>
            <w:vAlign w:val="center"/>
            <w:hideMark/>
          </w:tcPr>
          <w:p w14:paraId="64D37D4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FFFFFF"/>
            <w:vAlign w:val="center"/>
            <w:hideMark/>
          </w:tcPr>
          <w:p w14:paraId="207ABC5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1F97B5B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1A21EC3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4.00 </w:t>
            </w:r>
          </w:p>
        </w:tc>
        <w:tc>
          <w:tcPr>
            <w:tcW w:w="205" w:type="pct"/>
            <w:tcBorders>
              <w:top w:val="nil"/>
              <w:left w:val="nil"/>
              <w:bottom w:val="single" w:sz="4" w:space="0" w:color="auto"/>
              <w:right w:val="single" w:sz="4" w:space="0" w:color="auto"/>
            </w:tcBorders>
            <w:shd w:val="clear" w:color="000000" w:fill="FFFFFF"/>
            <w:vAlign w:val="center"/>
            <w:hideMark/>
          </w:tcPr>
          <w:p w14:paraId="2270CF0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FFFFFF"/>
            <w:vAlign w:val="center"/>
            <w:hideMark/>
          </w:tcPr>
          <w:p w14:paraId="5CC41F5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6AF2D22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0074E69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FFFFFF"/>
            <w:vAlign w:val="center"/>
            <w:hideMark/>
          </w:tcPr>
          <w:p w14:paraId="1FBE8F7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FFFFFF"/>
            <w:vAlign w:val="center"/>
            <w:hideMark/>
          </w:tcPr>
          <w:p w14:paraId="6C92779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auto" w:fill="auto"/>
            <w:vAlign w:val="center"/>
            <w:hideMark/>
          </w:tcPr>
          <w:p w14:paraId="4A02930A" w14:textId="77777777" w:rsidR="00A91C2A" w:rsidRPr="00A91C2A" w:rsidRDefault="00A91C2A" w:rsidP="00A91C2A">
            <w:pPr>
              <w:widowControl/>
              <w:rPr>
                <w:rFonts w:ascii="仿宋_GB2312" w:eastAsia="仿宋_GB2312" w:hAnsi="等线" w:cs="宋体"/>
                <w:color w:val="000000"/>
                <w:kern w:val="0"/>
                <w:sz w:val="20"/>
                <w:szCs w:val="20"/>
              </w:rPr>
            </w:pPr>
            <w:r w:rsidRPr="00A91C2A">
              <w:rPr>
                <w:rFonts w:ascii="仿宋_GB2312" w:eastAsia="仿宋_GB2312" w:hAnsi="等线" w:cs="宋体" w:hint="eastAsia"/>
                <w:color w:val="000000"/>
                <w:kern w:val="0"/>
                <w:sz w:val="20"/>
                <w:szCs w:val="20"/>
              </w:rPr>
              <w:t>考查</w:t>
            </w:r>
          </w:p>
        </w:tc>
        <w:tc>
          <w:tcPr>
            <w:tcW w:w="294" w:type="pct"/>
            <w:tcBorders>
              <w:top w:val="nil"/>
              <w:left w:val="nil"/>
              <w:bottom w:val="single" w:sz="4" w:space="0" w:color="auto"/>
              <w:right w:val="single" w:sz="4" w:space="0" w:color="auto"/>
            </w:tcBorders>
            <w:shd w:val="clear" w:color="000000" w:fill="FFFFFF"/>
            <w:vAlign w:val="center"/>
            <w:hideMark/>
          </w:tcPr>
          <w:p w14:paraId="5FCFCB4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专业基础部</w:t>
            </w:r>
          </w:p>
        </w:tc>
        <w:tc>
          <w:tcPr>
            <w:tcW w:w="217" w:type="pct"/>
            <w:tcBorders>
              <w:top w:val="nil"/>
              <w:left w:val="nil"/>
              <w:bottom w:val="single" w:sz="4" w:space="0" w:color="auto"/>
              <w:right w:val="single" w:sz="4" w:space="0" w:color="auto"/>
            </w:tcBorders>
            <w:shd w:val="clear" w:color="000000" w:fill="FFFFFF"/>
            <w:vAlign w:val="center"/>
            <w:hideMark/>
          </w:tcPr>
          <w:p w14:paraId="41B5A10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车工、焊工证书支撑课程</w:t>
            </w:r>
          </w:p>
        </w:tc>
      </w:tr>
      <w:tr w:rsidR="00A91C2A" w:rsidRPr="00A91C2A" w14:paraId="583DF7FE" w14:textId="77777777" w:rsidTr="00A91C2A">
        <w:trPr>
          <w:trHeight w:val="285"/>
        </w:trPr>
        <w:tc>
          <w:tcPr>
            <w:tcW w:w="174" w:type="pct"/>
            <w:vMerge/>
            <w:tcBorders>
              <w:top w:val="nil"/>
              <w:left w:val="nil"/>
              <w:bottom w:val="single" w:sz="4" w:space="0" w:color="auto"/>
              <w:right w:val="single" w:sz="4" w:space="0" w:color="auto"/>
            </w:tcBorders>
            <w:vAlign w:val="center"/>
            <w:hideMark/>
          </w:tcPr>
          <w:p w14:paraId="2E42A32A" w14:textId="77777777" w:rsidR="00A91C2A" w:rsidRPr="00A91C2A" w:rsidRDefault="00A91C2A" w:rsidP="00A91C2A">
            <w:pPr>
              <w:widowControl/>
              <w:jc w:val="left"/>
              <w:rPr>
                <w:rFonts w:ascii="宋体" w:hAnsi="宋体" w:cs="宋体"/>
                <w:color w:val="000000"/>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4D7A459E" w14:textId="77777777" w:rsidR="00A91C2A" w:rsidRPr="00A91C2A" w:rsidRDefault="00A91C2A" w:rsidP="00A91C2A">
            <w:pPr>
              <w:widowControl/>
              <w:jc w:val="left"/>
              <w:rPr>
                <w:rFonts w:ascii="宋体" w:hAnsi="宋体" w:cs="宋体"/>
                <w:kern w:val="0"/>
                <w:sz w:val="16"/>
                <w:szCs w:val="16"/>
              </w:rPr>
            </w:pPr>
          </w:p>
        </w:tc>
        <w:tc>
          <w:tcPr>
            <w:tcW w:w="135" w:type="pct"/>
            <w:tcBorders>
              <w:top w:val="nil"/>
              <w:left w:val="nil"/>
              <w:bottom w:val="single" w:sz="4" w:space="0" w:color="auto"/>
              <w:right w:val="single" w:sz="4" w:space="0" w:color="auto"/>
            </w:tcBorders>
            <w:shd w:val="clear" w:color="000000" w:fill="FFFFFF"/>
            <w:vAlign w:val="center"/>
            <w:hideMark/>
          </w:tcPr>
          <w:p w14:paraId="66CDA38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12</w:t>
            </w:r>
          </w:p>
        </w:tc>
        <w:tc>
          <w:tcPr>
            <w:tcW w:w="223" w:type="pct"/>
            <w:vMerge/>
            <w:tcBorders>
              <w:top w:val="nil"/>
              <w:left w:val="single" w:sz="4" w:space="0" w:color="auto"/>
              <w:bottom w:val="single" w:sz="4" w:space="0" w:color="000000"/>
              <w:right w:val="single" w:sz="4" w:space="0" w:color="auto"/>
            </w:tcBorders>
            <w:vAlign w:val="center"/>
            <w:hideMark/>
          </w:tcPr>
          <w:p w14:paraId="7A083A4D" w14:textId="77777777" w:rsidR="00A91C2A" w:rsidRPr="00A91C2A" w:rsidRDefault="00A91C2A" w:rsidP="00A91C2A">
            <w:pPr>
              <w:widowControl/>
              <w:jc w:val="left"/>
              <w:rPr>
                <w:rFonts w:ascii="宋体" w:hAnsi="宋体" w:cs="宋体"/>
                <w:kern w:val="0"/>
                <w:sz w:val="16"/>
                <w:szCs w:val="16"/>
              </w:rPr>
            </w:pPr>
          </w:p>
        </w:tc>
        <w:tc>
          <w:tcPr>
            <w:tcW w:w="389" w:type="pct"/>
            <w:tcBorders>
              <w:top w:val="nil"/>
              <w:left w:val="nil"/>
              <w:bottom w:val="single" w:sz="4" w:space="0" w:color="auto"/>
              <w:right w:val="single" w:sz="4" w:space="0" w:color="auto"/>
            </w:tcBorders>
            <w:shd w:val="clear" w:color="auto" w:fill="auto"/>
            <w:vAlign w:val="center"/>
            <w:hideMark/>
          </w:tcPr>
          <w:p w14:paraId="28B19343"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企业管理</w:t>
            </w:r>
          </w:p>
        </w:tc>
        <w:tc>
          <w:tcPr>
            <w:tcW w:w="251" w:type="pct"/>
            <w:tcBorders>
              <w:top w:val="nil"/>
              <w:left w:val="nil"/>
              <w:bottom w:val="single" w:sz="4" w:space="0" w:color="auto"/>
              <w:right w:val="single" w:sz="4" w:space="0" w:color="auto"/>
            </w:tcBorders>
            <w:shd w:val="clear" w:color="000000" w:fill="FFFFFF"/>
            <w:vAlign w:val="center"/>
            <w:hideMark/>
          </w:tcPr>
          <w:p w14:paraId="3F6B2B6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A</w:t>
            </w:r>
          </w:p>
        </w:tc>
        <w:tc>
          <w:tcPr>
            <w:tcW w:w="121" w:type="pct"/>
            <w:tcBorders>
              <w:top w:val="nil"/>
              <w:left w:val="nil"/>
              <w:bottom w:val="single" w:sz="4" w:space="0" w:color="auto"/>
              <w:right w:val="single" w:sz="4" w:space="0" w:color="auto"/>
            </w:tcBorders>
            <w:shd w:val="clear" w:color="000000" w:fill="FFFFFF"/>
            <w:vAlign w:val="center"/>
            <w:hideMark/>
          </w:tcPr>
          <w:p w14:paraId="0D6D2C3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w:t>
            </w:r>
          </w:p>
        </w:tc>
        <w:tc>
          <w:tcPr>
            <w:tcW w:w="147" w:type="pct"/>
            <w:tcBorders>
              <w:top w:val="nil"/>
              <w:left w:val="nil"/>
              <w:bottom w:val="single" w:sz="4" w:space="0" w:color="auto"/>
              <w:right w:val="single" w:sz="4" w:space="0" w:color="auto"/>
            </w:tcBorders>
            <w:shd w:val="clear" w:color="000000" w:fill="FFFFFF"/>
            <w:vAlign w:val="center"/>
            <w:hideMark/>
          </w:tcPr>
          <w:p w14:paraId="3046285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4</w:t>
            </w:r>
          </w:p>
        </w:tc>
        <w:tc>
          <w:tcPr>
            <w:tcW w:w="173" w:type="pct"/>
            <w:tcBorders>
              <w:top w:val="nil"/>
              <w:left w:val="nil"/>
              <w:bottom w:val="single" w:sz="4" w:space="0" w:color="auto"/>
              <w:right w:val="single" w:sz="4" w:space="0" w:color="auto"/>
            </w:tcBorders>
            <w:shd w:val="clear" w:color="000000" w:fill="C6E0B4"/>
            <w:vAlign w:val="center"/>
            <w:hideMark/>
          </w:tcPr>
          <w:p w14:paraId="0E86CD8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72</w:t>
            </w:r>
          </w:p>
        </w:tc>
        <w:tc>
          <w:tcPr>
            <w:tcW w:w="173" w:type="pct"/>
            <w:tcBorders>
              <w:top w:val="nil"/>
              <w:left w:val="nil"/>
              <w:bottom w:val="single" w:sz="4" w:space="0" w:color="auto"/>
              <w:right w:val="single" w:sz="4" w:space="0" w:color="auto"/>
            </w:tcBorders>
            <w:shd w:val="clear" w:color="000000" w:fill="FFFFFF"/>
            <w:vAlign w:val="center"/>
            <w:hideMark/>
          </w:tcPr>
          <w:p w14:paraId="64877CC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72</w:t>
            </w:r>
          </w:p>
        </w:tc>
        <w:tc>
          <w:tcPr>
            <w:tcW w:w="147" w:type="pct"/>
            <w:tcBorders>
              <w:top w:val="nil"/>
              <w:left w:val="nil"/>
              <w:bottom w:val="single" w:sz="4" w:space="0" w:color="auto"/>
              <w:right w:val="single" w:sz="4" w:space="0" w:color="auto"/>
            </w:tcBorders>
            <w:shd w:val="clear" w:color="000000" w:fill="FFFFFF"/>
            <w:vAlign w:val="center"/>
            <w:hideMark/>
          </w:tcPr>
          <w:p w14:paraId="3CCB864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0</w:t>
            </w:r>
          </w:p>
        </w:tc>
        <w:tc>
          <w:tcPr>
            <w:tcW w:w="172" w:type="pct"/>
            <w:tcBorders>
              <w:top w:val="nil"/>
              <w:left w:val="nil"/>
              <w:bottom w:val="single" w:sz="4" w:space="0" w:color="auto"/>
              <w:right w:val="single" w:sz="4" w:space="0" w:color="auto"/>
            </w:tcBorders>
            <w:shd w:val="clear" w:color="000000" w:fill="FFFFFF"/>
            <w:vAlign w:val="center"/>
            <w:hideMark/>
          </w:tcPr>
          <w:p w14:paraId="66EA7E3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6</w:t>
            </w:r>
          </w:p>
        </w:tc>
        <w:tc>
          <w:tcPr>
            <w:tcW w:w="209" w:type="pct"/>
            <w:tcBorders>
              <w:top w:val="nil"/>
              <w:left w:val="nil"/>
              <w:bottom w:val="single" w:sz="4" w:space="0" w:color="auto"/>
              <w:right w:val="single" w:sz="4" w:space="0" w:color="auto"/>
            </w:tcBorders>
            <w:shd w:val="clear" w:color="000000" w:fill="FFFFFF"/>
            <w:vAlign w:val="center"/>
            <w:hideMark/>
          </w:tcPr>
          <w:p w14:paraId="4CFA22C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FFFFFF"/>
            <w:vAlign w:val="center"/>
            <w:hideMark/>
          </w:tcPr>
          <w:p w14:paraId="3315421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5194B09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5046601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36E18C7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FFFFFF"/>
            <w:vAlign w:val="center"/>
            <w:hideMark/>
          </w:tcPr>
          <w:p w14:paraId="05D705A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4.00 </w:t>
            </w:r>
          </w:p>
        </w:tc>
        <w:tc>
          <w:tcPr>
            <w:tcW w:w="205" w:type="pct"/>
            <w:tcBorders>
              <w:top w:val="nil"/>
              <w:left w:val="nil"/>
              <w:bottom w:val="single" w:sz="4" w:space="0" w:color="auto"/>
              <w:right w:val="single" w:sz="4" w:space="0" w:color="auto"/>
            </w:tcBorders>
            <w:shd w:val="clear" w:color="000000" w:fill="FFFFFF"/>
            <w:vAlign w:val="center"/>
            <w:hideMark/>
          </w:tcPr>
          <w:p w14:paraId="2500AFA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265EBD2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FFFFFF"/>
            <w:vAlign w:val="center"/>
            <w:hideMark/>
          </w:tcPr>
          <w:p w14:paraId="1B8A8EA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FFFFFF"/>
            <w:vAlign w:val="center"/>
            <w:hideMark/>
          </w:tcPr>
          <w:p w14:paraId="2D906E1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auto" w:fill="auto"/>
            <w:vAlign w:val="center"/>
            <w:hideMark/>
          </w:tcPr>
          <w:p w14:paraId="18DB7F9C" w14:textId="77777777" w:rsidR="00A91C2A" w:rsidRPr="00A91C2A" w:rsidRDefault="00A91C2A" w:rsidP="00A91C2A">
            <w:pPr>
              <w:widowControl/>
              <w:rPr>
                <w:rFonts w:ascii="仿宋_GB2312" w:eastAsia="仿宋_GB2312" w:hAnsi="等线" w:cs="宋体"/>
                <w:color w:val="000000"/>
                <w:kern w:val="0"/>
                <w:sz w:val="20"/>
                <w:szCs w:val="20"/>
              </w:rPr>
            </w:pPr>
            <w:r w:rsidRPr="00A91C2A">
              <w:rPr>
                <w:rFonts w:ascii="仿宋_GB2312" w:eastAsia="仿宋_GB2312" w:hAnsi="等线" w:cs="宋体" w:hint="eastAsia"/>
                <w:color w:val="000000"/>
                <w:kern w:val="0"/>
                <w:sz w:val="20"/>
                <w:szCs w:val="20"/>
              </w:rPr>
              <w:t>考查</w:t>
            </w:r>
          </w:p>
        </w:tc>
        <w:tc>
          <w:tcPr>
            <w:tcW w:w="294" w:type="pct"/>
            <w:tcBorders>
              <w:top w:val="nil"/>
              <w:left w:val="nil"/>
              <w:bottom w:val="single" w:sz="4" w:space="0" w:color="auto"/>
              <w:right w:val="single" w:sz="4" w:space="0" w:color="auto"/>
            </w:tcBorders>
            <w:shd w:val="clear" w:color="000000" w:fill="FFFFFF"/>
            <w:vAlign w:val="center"/>
            <w:hideMark/>
          </w:tcPr>
          <w:p w14:paraId="37BB39B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专业基础部</w:t>
            </w:r>
          </w:p>
        </w:tc>
        <w:tc>
          <w:tcPr>
            <w:tcW w:w="217" w:type="pct"/>
            <w:tcBorders>
              <w:top w:val="nil"/>
              <w:left w:val="nil"/>
              <w:bottom w:val="single" w:sz="4" w:space="0" w:color="auto"/>
              <w:right w:val="single" w:sz="4" w:space="0" w:color="auto"/>
            </w:tcBorders>
            <w:shd w:val="clear" w:color="000000" w:fill="FFFFFF"/>
            <w:vAlign w:val="center"/>
            <w:hideMark/>
          </w:tcPr>
          <w:p w14:paraId="24A13A1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r>
      <w:tr w:rsidR="00A91C2A" w:rsidRPr="00A91C2A" w14:paraId="6C2BEC4A" w14:textId="77777777" w:rsidTr="00A91C2A">
        <w:trPr>
          <w:trHeight w:val="420"/>
        </w:trPr>
        <w:tc>
          <w:tcPr>
            <w:tcW w:w="174" w:type="pct"/>
            <w:vMerge/>
            <w:tcBorders>
              <w:top w:val="nil"/>
              <w:left w:val="nil"/>
              <w:bottom w:val="single" w:sz="4" w:space="0" w:color="auto"/>
              <w:right w:val="single" w:sz="4" w:space="0" w:color="auto"/>
            </w:tcBorders>
            <w:vAlign w:val="center"/>
            <w:hideMark/>
          </w:tcPr>
          <w:p w14:paraId="5C5FA63C" w14:textId="77777777" w:rsidR="00A91C2A" w:rsidRPr="00A91C2A" w:rsidRDefault="00A91C2A" w:rsidP="00A91C2A">
            <w:pPr>
              <w:widowControl/>
              <w:jc w:val="left"/>
              <w:rPr>
                <w:rFonts w:ascii="宋体" w:hAnsi="宋体" w:cs="宋体"/>
                <w:color w:val="000000"/>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5C793944" w14:textId="77777777" w:rsidR="00A91C2A" w:rsidRPr="00A91C2A" w:rsidRDefault="00A91C2A" w:rsidP="00A91C2A">
            <w:pPr>
              <w:widowControl/>
              <w:jc w:val="left"/>
              <w:rPr>
                <w:rFonts w:ascii="宋体" w:hAnsi="宋体" w:cs="宋体"/>
                <w:kern w:val="0"/>
                <w:sz w:val="16"/>
                <w:szCs w:val="16"/>
              </w:rPr>
            </w:pPr>
          </w:p>
        </w:tc>
        <w:tc>
          <w:tcPr>
            <w:tcW w:w="135" w:type="pct"/>
            <w:tcBorders>
              <w:top w:val="nil"/>
              <w:left w:val="nil"/>
              <w:bottom w:val="single" w:sz="4" w:space="0" w:color="auto"/>
              <w:right w:val="single" w:sz="4" w:space="0" w:color="auto"/>
            </w:tcBorders>
            <w:shd w:val="clear" w:color="000000" w:fill="FFFFFF"/>
            <w:vAlign w:val="center"/>
            <w:hideMark/>
          </w:tcPr>
          <w:p w14:paraId="3196CE0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13</w:t>
            </w:r>
          </w:p>
        </w:tc>
        <w:tc>
          <w:tcPr>
            <w:tcW w:w="223" w:type="pct"/>
            <w:vMerge/>
            <w:tcBorders>
              <w:top w:val="nil"/>
              <w:left w:val="single" w:sz="4" w:space="0" w:color="auto"/>
              <w:bottom w:val="single" w:sz="4" w:space="0" w:color="000000"/>
              <w:right w:val="single" w:sz="4" w:space="0" w:color="auto"/>
            </w:tcBorders>
            <w:vAlign w:val="center"/>
            <w:hideMark/>
          </w:tcPr>
          <w:p w14:paraId="0169D036" w14:textId="77777777" w:rsidR="00A91C2A" w:rsidRPr="00A91C2A" w:rsidRDefault="00A91C2A" w:rsidP="00A91C2A">
            <w:pPr>
              <w:widowControl/>
              <w:jc w:val="left"/>
              <w:rPr>
                <w:rFonts w:ascii="宋体" w:hAnsi="宋体" w:cs="宋体"/>
                <w:kern w:val="0"/>
                <w:sz w:val="16"/>
                <w:szCs w:val="16"/>
              </w:rPr>
            </w:pPr>
          </w:p>
        </w:tc>
        <w:tc>
          <w:tcPr>
            <w:tcW w:w="389" w:type="pct"/>
            <w:tcBorders>
              <w:top w:val="nil"/>
              <w:left w:val="nil"/>
              <w:bottom w:val="single" w:sz="4" w:space="0" w:color="auto"/>
              <w:right w:val="single" w:sz="4" w:space="0" w:color="auto"/>
            </w:tcBorders>
            <w:shd w:val="clear" w:color="auto" w:fill="auto"/>
            <w:vAlign w:val="center"/>
            <w:hideMark/>
          </w:tcPr>
          <w:p w14:paraId="536564E8"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单片机应用技术</w:t>
            </w:r>
          </w:p>
        </w:tc>
        <w:tc>
          <w:tcPr>
            <w:tcW w:w="251" w:type="pct"/>
            <w:tcBorders>
              <w:top w:val="nil"/>
              <w:left w:val="nil"/>
              <w:bottom w:val="single" w:sz="4" w:space="0" w:color="auto"/>
              <w:right w:val="single" w:sz="4" w:space="0" w:color="auto"/>
            </w:tcBorders>
            <w:shd w:val="clear" w:color="000000" w:fill="FFFFFF"/>
            <w:vAlign w:val="center"/>
            <w:hideMark/>
          </w:tcPr>
          <w:p w14:paraId="73DD087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B</w:t>
            </w:r>
          </w:p>
        </w:tc>
        <w:tc>
          <w:tcPr>
            <w:tcW w:w="121" w:type="pct"/>
            <w:tcBorders>
              <w:top w:val="nil"/>
              <w:left w:val="nil"/>
              <w:bottom w:val="single" w:sz="4" w:space="0" w:color="auto"/>
              <w:right w:val="single" w:sz="4" w:space="0" w:color="auto"/>
            </w:tcBorders>
            <w:shd w:val="clear" w:color="000000" w:fill="FFFFFF"/>
            <w:vAlign w:val="center"/>
            <w:hideMark/>
          </w:tcPr>
          <w:p w14:paraId="019A05D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w:t>
            </w:r>
          </w:p>
        </w:tc>
        <w:tc>
          <w:tcPr>
            <w:tcW w:w="147" w:type="pct"/>
            <w:tcBorders>
              <w:top w:val="nil"/>
              <w:left w:val="nil"/>
              <w:bottom w:val="single" w:sz="4" w:space="0" w:color="auto"/>
              <w:right w:val="single" w:sz="4" w:space="0" w:color="auto"/>
            </w:tcBorders>
            <w:shd w:val="clear" w:color="000000" w:fill="FFFFFF"/>
            <w:vAlign w:val="center"/>
            <w:hideMark/>
          </w:tcPr>
          <w:p w14:paraId="0CDF99E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4</w:t>
            </w:r>
          </w:p>
        </w:tc>
        <w:tc>
          <w:tcPr>
            <w:tcW w:w="173" w:type="pct"/>
            <w:tcBorders>
              <w:top w:val="nil"/>
              <w:left w:val="nil"/>
              <w:bottom w:val="single" w:sz="4" w:space="0" w:color="auto"/>
              <w:right w:val="single" w:sz="4" w:space="0" w:color="auto"/>
            </w:tcBorders>
            <w:shd w:val="clear" w:color="000000" w:fill="C6E0B4"/>
            <w:vAlign w:val="center"/>
            <w:hideMark/>
          </w:tcPr>
          <w:p w14:paraId="7920B3C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72</w:t>
            </w:r>
          </w:p>
        </w:tc>
        <w:tc>
          <w:tcPr>
            <w:tcW w:w="173" w:type="pct"/>
            <w:tcBorders>
              <w:top w:val="nil"/>
              <w:left w:val="nil"/>
              <w:bottom w:val="single" w:sz="4" w:space="0" w:color="auto"/>
              <w:right w:val="single" w:sz="4" w:space="0" w:color="auto"/>
            </w:tcBorders>
            <w:shd w:val="clear" w:color="000000" w:fill="FFFFFF"/>
            <w:vAlign w:val="center"/>
            <w:hideMark/>
          </w:tcPr>
          <w:p w14:paraId="769D8B6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18</w:t>
            </w:r>
          </w:p>
        </w:tc>
        <w:tc>
          <w:tcPr>
            <w:tcW w:w="147" w:type="pct"/>
            <w:tcBorders>
              <w:top w:val="nil"/>
              <w:left w:val="nil"/>
              <w:bottom w:val="single" w:sz="4" w:space="0" w:color="auto"/>
              <w:right w:val="single" w:sz="4" w:space="0" w:color="auto"/>
            </w:tcBorders>
            <w:shd w:val="clear" w:color="000000" w:fill="FFFFFF"/>
            <w:vAlign w:val="center"/>
            <w:hideMark/>
          </w:tcPr>
          <w:p w14:paraId="14F905B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54</w:t>
            </w:r>
          </w:p>
        </w:tc>
        <w:tc>
          <w:tcPr>
            <w:tcW w:w="172" w:type="pct"/>
            <w:tcBorders>
              <w:top w:val="nil"/>
              <w:left w:val="nil"/>
              <w:bottom w:val="single" w:sz="4" w:space="0" w:color="auto"/>
              <w:right w:val="single" w:sz="4" w:space="0" w:color="auto"/>
            </w:tcBorders>
            <w:shd w:val="clear" w:color="000000" w:fill="FFFFFF"/>
            <w:vAlign w:val="center"/>
            <w:hideMark/>
          </w:tcPr>
          <w:p w14:paraId="305E2D7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6</w:t>
            </w:r>
          </w:p>
        </w:tc>
        <w:tc>
          <w:tcPr>
            <w:tcW w:w="209" w:type="pct"/>
            <w:tcBorders>
              <w:top w:val="nil"/>
              <w:left w:val="nil"/>
              <w:bottom w:val="single" w:sz="4" w:space="0" w:color="auto"/>
              <w:right w:val="single" w:sz="4" w:space="0" w:color="auto"/>
            </w:tcBorders>
            <w:shd w:val="clear" w:color="000000" w:fill="FFFFFF"/>
            <w:vAlign w:val="center"/>
            <w:hideMark/>
          </w:tcPr>
          <w:p w14:paraId="2802966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FFFFFF"/>
            <w:vAlign w:val="center"/>
            <w:hideMark/>
          </w:tcPr>
          <w:p w14:paraId="0650D06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6557B0D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7029305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7730E8A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FFFFFF"/>
            <w:vAlign w:val="center"/>
            <w:hideMark/>
          </w:tcPr>
          <w:p w14:paraId="2A592CC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4.00 </w:t>
            </w:r>
          </w:p>
        </w:tc>
        <w:tc>
          <w:tcPr>
            <w:tcW w:w="205" w:type="pct"/>
            <w:tcBorders>
              <w:top w:val="nil"/>
              <w:left w:val="nil"/>
              <w:bottom w:val="single" w:sz="4" w:space="0" w:color="auto"/>
              <w:right w:val="single" w:sz="4" w:space="0" w:color="auto"/>
            </w:tcBorders>
            <w:shd w:val="clear" w:color="000000" w:fill="FFFFFF"/>
            <w:vAlign w:val="center"/>
            <w:hideMark/>
          </w:tcPr>
          <w:p w14:paraId="3A16878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0D59643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FFFFFF"/>
            <w:vAlign w:val="center"/>
            <w:hideMark/>
          </w:tcPr>
          <w:p w14:paraId="396556B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FFFFFF"/>
            <w:vAlign w:val="center"/>
            <w:hideMark/>
          </w:tcPr>
          <w:p w14:paraId="7FBD473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auto" w:fill="auto"/>
            <w:vAlign w:val="center"/>
            <w:hideMark/>
          </w:tcPr>
          <w:p w14:paraId="1B619F16" w14:textId="77777777" w:rsidR="00A91C2A" w:rsidRPr="00A91C2A" w:rsidRDefault="00A91C2A" w:rsidP="00A91C2A">
            <w:pPr>
              <w:widowControl/>
              <w:rPr>
                <w:rFonts w:ascii="仿宋_GB2312" w:eastAsia="仿宋_GB2312" w:hAnsi="等线" w:cs="宋体"/>
                <w:color w:val="000000"/>
                <w:kern w:val="0"/>
                <w:sz w:val="20"/>
                <w:szCs w:val="20"/>
              </w:rPr>
            </w:pPr>
            <w:r w:rsidRPr="00A91C2A">
              <w:rPr>
                <w:rFonts w:ascii="仿宋_GB2312" w:eastAsia="仿宋_GB2312" w:hAnsi="等线" w:cs="宋体" w:hint="eastAsia"/>
                <w:color w:val="000000"/>
                <w:kern w:val="0"/>
                <w:sz w:val="20"/>
                <w:szCs w:val="20"/>
              </w:rPr>
              <w:t>考查</w:t>
            </w:r>
          </w:p>
        </w:tc>
        <w:tc>
          <w:tcPr>
            <w:tcW w:w="294" w:type="pct"/>
            <w:tcBorders>
              <w:top w:val="nil"/>
              <w:left w:val="nil"/>
              <w:bottom w:val="single" w:sz="4" w:space="0" w:color="auto"/>
              <w:right w:val="single" w:sz="4" w:space="0" w:color="auto"/>
            </w:tcBorders>
            <w:shd w:val="clear" w:color="000000" w:fill="FFFFFF"/>
            <w:vAlign w:val="center"/>
            <w:hideMark/>
          </w:tcPr>
          <w:p w14:paraId="0B20D8F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智能制造学院</w:t>
            </w:r>
          </w:p>
        </w:tc>
        <w:tc>
          <w:tcPr>
            <w:tcW w:w="217" w:type="pct"/>
            <w:tcBorders>
              <w:top w:val="nil"/>
              <w:left w:val="nil"/>
              <w:bottom w:val="single" w:sz="4" w:space="0" w:color="auto"/>
              <w:right w:val="single" w:sz="4" w:space="0" w:color="auto"/>
            </w:tcBorders>
            <w:shd w:val="clear" w:color="000000" w:fill="FFFFFF"/>
            <w:vAlign w:val="center"/>
            <w:hideMark/>
          </w:tcPr>
          <w:p w14:paraId="062FA07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专业群拓展课程</w:t>
            </w:r>
          </w:p>
        </w:tc>
      </w:tr>
      <w:tr w:rsidR="00A91C2A" w:rsidRPr="00A91C2A" w14:paraId="07396320" w14:textId="77777777" w:rsidTr="00A91C2A">
        <w:trPr>
          <w:trHeight w:val="420"/>
        </w:trPr>
        <w:tc>
          <w:tcPr>
            <w:tcW w:w="174" w:type="pct"/>
            <w:vMerge/>
            <w:tcBorders>
              <w:top w:val="nil"/>
              <w:left w:val="nil"/>
              <w:bottom w:val="single" w:sz="4" w:space="0" w:color="auto"/>
              <w:right w:val="single" w:sz="4" w:space="0" w:color="auto"/>
            </w:tcBorders>
            <w:vAlign w:val="center"/>
            <w:hideMark/>
          </w:tcPr>
          <w:p w14:paraId="6C14C4C5" w14:textId="77777777" w:rsidR="00A91C2A" w:rsidRPr="00A91C2A" w:rsidRDefault="00A91C2A" w:rsidP="00A91C2A">
            <w:pPr>
              <w:widowControl/>
              <w:jc w:val="left"/>
              <w:rPr>
                <w:rFonts w:ascii="宋体" w:hAnsi="宋体" w:cs="宋体"/>
                <w:color w:val="000000"/>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73CDBD5D" w14:textId="77777777" w:rsidR="00A91C2A" w:rsidRPr="00A91C2A" w:rsidRDefault="00A91C2A" w:rsidP="00A91C2A">
            <w:pPr>
              <w:widowControl/>
              <w:jc w:val="left"/>
              <w:rPr>
                <w:rFonts w:ascii="宋体" w:hAnsi="宋体" w:cs="宋体"/>
                <w:kern w:val="0"/>
                <w:sz w:val="16"/>
                <w:szCs w:val="16"/>
              </w:rPr>
            </w:pPr>
          </w:p>
        </w:tc>
        <w:tc>
          <w:tcPr>
            <w:tcW w:w="135" w:type="pct"/>
            <w:tcBorders>
              <w:top w:val="nil"/>
              <w:left w:val="nil"/>
              <w:bottom w:val="single" w:sz="4" w:space="0" w:color="auto"/>
              <w:right w:val="single" w:sz="4" w:space="0" w:color="auto"/>
            </w:tcBorders>
            <w:shd w:val="clear" w:color="000000" w:fill="FFFFFF"/>
            <w:vAlign w:val="center"/>
            <w:hideMark/>
          </w:tcPr>
          <w:p w14:paraId="36E6861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14</w:t>
            </w:r>
          </w:p>
        </w:tc>
        <w:tc>
          <w:tcPr>
            <w:tcW w:w="223" w:type="pct"/>
            <w:vMerge/>
            <w:tcBorders>
              <w:top w:val="nil"/>
              <w:left w:val="single" w:sz="4" w:space="0" w:color="auto"/>
              <w:bottom w:val="single" w:sz="4" w:space="0" w:color="000000"/>
              <w:right w:val="single" w:sz="4" w:space="0" w:color="auto"/>
            </w:tcBorders>
            <w:vAlign w:val="center"/>
            <w:hideMark/>
          </w:tcPr>
          <w:p w14:paraId="44B3943F" w14:textId="77777777" w:rsidR="00A91C2A" w:rsidRPr="00A91C2A" w:rsidRDefault="00A91C2A" w:rsidP="00A91C2A">
            <w:pPr>
              <w:widowControl/>
              <w:jc w:val="left"/>
              <w:rPr>
                <w:rFonts w:ascii="宋体" w:hAnsi="宋体" w:cs="宋体"/>
                <w:kern w:val="0"/>
                <w:sz w:val="16"/>
                <w:szCs w:val="16"/>
              </w:rPr>
            </w:pPr>
          </w:p>
        </w:tc>
        <w:tc>
          <w:tcPr>
            <w:tcW w:w="389" w:type="pct"/>
            <w:tcBorders>
              <w:top w:val="nil"/>
              <w:left w:val="nil"/>
              <w:bottom w:val="single" w:sz="4" w:space="0" w:color="auto"/>
              <w:right w:val="single" w:sz="4" w:space="0" w:color="auto"/>
            </w:tcBorders>
            <w:shd w:val="clear" w:color="auto" w:fill="auto"/>
            <w:vAlign w:val="center"/>
            <w:hideMark/>
          </w:tcPr>
          <w:p w14:paraId="384B17F1"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3D打印技术</w:t>
            </w:r>
          </w:p>
        </w:tc>
        <w:tc>
          <w:tcPr>
            <w:tcW w:w="251" w:type="pct"/>
            <w:tcBorders>
              <w:top w:val="nil"/>
              <w:left w:val="nil"/>
              <w:bottom w:val="single" w:sz="4" w:space="0" w:color="auto"/>
              <w:right w:val="single" w:sz="4" w:space="0" w:color="auto"/>
            </w:tcBorders>
            <w:shd w:val="clear" w:color="000000" w:fill="FFFFFF"/>
            <w:vAlign w:val="center"/>
            <w:hideMark/>
          </w:tcPr>
          <w:p w14:paraId="33E2575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B</w:t>
            </w:r>
          </w:p>
        </w:tc>
        <w:tc>
          <w:tcPr>
            <w:tcW w:w="121" w:type="pct"/>
            <w:tcBorders>
              <w:top w:val="nil"/>
              <w:left w:val="nil"/>
              <w:bottom w:val="single" w:sz="4" w:space="0" w:color="auto"/>
              <w:right w:val="single" w:sz="4" w:space="0" w:color="auto"/>
            </w:tcBorders>
            <w:shd w:val="clear" w:color="000000" w:fill="FFFFFF"/>
            <w:vAlign w:val="center"/>
            <w:hideMark/>
          </w:tcPr>
          <w:p w14:paraId="0D3D4F7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w:t>
            </w:r>
          </w:p>
        </w:tc>
        <w:tc>
          <w:tcPr>
            <w:tcW w:w="147" w:type="pct"/>
            <w:tcBorders>
              <w:top w:val="nil"/>
              <w:left w:val="nil"/>
              <w:bottom w:val="single" w:sz="4" w:space="0" w:color="auto"/>
              <w:right w:val="single" w:sz="4" w:space="0" w:color="auto"/>
            </w:tcBorders>
            <w:shd w:val="clear" w:color="000000" w:fill="FFFFFF"/>
            <w:vAlign w:val="center"/>
            <w:hideMark/>
          </w:tcPr>
          <w:p w14:paraId="041E5E2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4</w:t>
            </w:r>
          </w:p>
        </w:tc>
        <w:tc>
          <w:tcPr>
            <w:tcW w:w="173" w:type="pct"/>
            <w:tcBorders>
              <w:top w:val="nil"/>
              <w:left w:val="nil"/>
              <w:bottom w:val="single" w:sz="4" w:space="0" w:color="auto"/>
              <w:right w:val="single" w:sz="4" w:space="0" w:color="auto"/>
            </w:tcBorders>
            <w:shd w:val="clear" w:color="000000" w:fill="C6E0B4"/>
            <w:vAlign w:val="center"/>
            <w:hideMark/>
          </w:tcPr>
          <w:p w14:paraId="1C0FA4F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72</w:t>
            </w:r>
          </w:p>
        </w:tc>
        <w:tc>
          <w:tcPr>
            <w:tcW w:w="173" w:type="pct"/>
            <w:tcBorders>
              <w:top w:val="nil"/>
              <w:left w:val="nil"/>
              <w:bottom w:val="single" w:sz="4" w:space="0" w:color="auto"/>
              <w:right w:val="single" w:sz="4" w:space="0" w:color="auto"/>
            </w:tcBorders>
            <w:shd w:val="clear" w:color="000000" w:fill="FFFFFF"/>
            <w:vAlign w:val="center"/>
            <w:hideMark/>
          </w:tcPr>
          <w:p w14:paraId="1F3754B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18</w:t>
            </w:r>
          </w:p>
        </w:tc>
        <w:tc>
          <w:tcPr>
            <w:tcW w:w="147" w:type="pct"/>
            <w:tcBorders>
              <w:top w:val="nil"/>
              <w:left w:val="nil"/>
              <w:bottom w:val="single" w:sz="4" w:space="0" w:color="auto"/>
              <w:right w:val="single" w:sz="4" w:space="0" w:color="auto"/>
            </w:tcBorders>
            <w:shd w:val="clear" w:color="000000" w:fill="FFFFFF"/>
            <w:vAlign w:val="center"/>
            <w:hideMark/>
          </w:tcPr>
          <w:p w14:paraId="28B8EB6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54</w:t>
            </w:r>
          </w:p>
        </w:tc>
        <w:tc>
          <w:tcPr>
            <w:tcW w:w="172" w:type="pct"/>
            <w:tcBorders>
              <w:top w:val="nil"/>
              <w:left w:val="nil"/>
              <w:bottom w:val="single" w:sz="4" w:space="0" w:color="auto"/>
              <w:right w:val="single" w:sz="4" w:space="0" w:color="auto"/>
            </w:tcBorders>
            <w:shd w:val="clear" w:color="000000" w:fill="FFFFFF"/>
            <w:vAlign w:val="center"/>
            <w:hideMark/>
          </w:tcPr>
          <w:p w14:paraId="592BDE3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8</w:t>
            </w:r>
          </w:p>
        </w:tc>
        <w:tc>
          <w:tcPr>
            <w:tcW w:w="209" w:type="pct"/>
            <w:tcBorders>
              <w:top w:val="nil"/>
              <w:left w:val="nil"/>
              <w:bottom w:val="single" w:sz="4" w:space="0" w:color="auto"/>
              <w:right w:val="single" w:sz="4" w:space="0" w:color="auto"/>
            </w:tcBorders>
            <w:shd w:val="clear" w:color="000000" w:fill="FFFFFF"/>
            <w:vAlign w:val="center"/>
            <w:hideMark/>
          </w:tcPr>
          <w:p w14:paraId="02F8608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FFFFFF"/>
            <w:vAlign w:val="center"/>
            <w:hideMark/>
          </w:tcPr>
          <w:p w14:paraId="0D9C33F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3C82A6E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7B490B4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3C41D70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FFFFFF"/>
            <w:vAlign w:val="center"/>
            <w:hideMark/>
          </w:tcPr>
          <w:p w14:paraId="44E3826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670EBF9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3BD8448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4.00 </w:t>
            </w:r>
          </w:p>
        </w:tc>
        <w:tc>
          <w:tcPr>
            <w:tcW w:w="212" w:type="pct"/>
            <w:tcBorders>
              <w:top w:val="nil"/>
              <w:left w:val="nil"/>
              <w:bottom w:val="single" w:sz="4" w:space="0" w:color="auto"/>
              <w:right w:val="single" w:sz="4" w:space="0" w:color="auto"/>
            </w:tcBorders>
            <w:shd w:val="clear" w:color="000000" w:fill="FFFFFF"/>
            <w:vAlign w:val="center"/>
            <w:hideMark/>
          </w:tcPr>
          <w:p w14:paraId="72CA4FA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FFFFFF"/>
            <w:vAlign w:val="center"/>
            <w:hideMark/>
          </w:tcPr>
          <w:p w14:paraId="565F8F1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auto" w:fill="auto"/>
            <w:vAlign w:val="center"/>
            <w:hideMark/>
          </w:tcPr>
          <w:p w14:paraId="2B0241B3" w14:textId="77777777" w:rsidR="00A91C2A" w:rsidRPr="00A91C2A" w:rsidRDefault="00A91C2A" w:rsidP="00A91C2A">
            <w:pPr>
              <w:widowControl/>
              <w:rPr>
                <w:rFonts w:ascii="仿宋_GB2312" w:eastAsia="仿宋_GB2312" w:hAnsi="等线" w:cs="宋体"/>
                <w:color w:val="000000"/>
                <w:kern w:val="0"/>
                <w:sz w:val="20"/>
                <w:szCs w:val="20"/>
              </w:rPr>
            </w:pPr>
            <w:r w:rsidRPr="00A91C2A">
              <w:rPr>
                <w:rFonts w:ascii="仿宋_GB2312" w:eastAsia="仿宋_GB2312" w:hAnsi="等线" w:cs="宋体" w:hint="eastAsia"/>
                <w:color w:val="000000"/>
                <w:kern w:val="0"/>
                <w:sz w:val="20"/>
                <w:szCs w:val="20"/>
              </w:rPr>
              <w:t>考查</w:t>
            </w:r>
          </w:p>
        </w:tc>
        <w:tc>
          <w:tcPr>
            <w:tcW w:w="294" w:type="pct"/>
            <w:tcBorders>
              <w:top w:val="nil"/>
              <w:left w:val="nil"/>
              <w:bottom w:val="single" w:sz="4" w:space="0" w:color="auto"/>
              <w:right w:val="single" w:sz="4" w:space="0" w:color="auto"/>
            </w:tcBorders>
            <w:shd w:val="clear" w:color="000000" w:fill="FFFFFF"/>
            <w:vAlign w:val="center"/>
            <w:hideMark/>
          </w:tcPr>
          <w:p w14:paraId="109F34A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智能制造学院</w:t>
            </w:r>
          </w:p>
        </w:tc>
        <w:tc>
          <w:tcPr>
            <w:tcW w:w="217" w:type="pct"/>
            <w:tcBorders>
              <w:top w:val="nil"/>
              <w:left w:val="nil"/>
              <w:bottom w:val="single" w:sz="4" w:space="0" w:color="auto"/>
              <w:right w:val="single" w:sz="4" w:space="0" w:color="auto"/>
            </w:tcBorders>
            <w:shd w:val="clear" w:color="000000" w:fill="FFFFFF"/>
            <w:vAlign w:val="center"/>
            <w:hideMark/>
          </w:tcPr>
          <w:p w14:paraId="46B41FE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专业群拓展课程</w:t>
            </w:r>
          </w:p>
        </w:tc>
      </w:tr>
      <w:tr w:rsidR="00A91C2A" w:rsidRPr="00A91C2A" w14:paraId="6A9939F5" w14:textId="77777777" w:rsidTr="00A91C2A">
        <w:trPr>
          <w:trHeight w:val="1050"/>
        </w:trPr>
        <w:tc>
          <w:tcPr>
            <w:tcW w:w="174" w:type="pct"/>
            <w:vMerge/>
            <w:tcBorders>
              <w:top w:val="nil"/>
              <w:left w:val="nil"/>
              <w:bottom w:val="single" w:sz="4" w:space="0" w:color="auto"/>
              <w:right w:val="single" w:sz="4" w:space="0" w:color="auto"/>
            </w:tcBorders>
            <w:vAlign w:val="center"/>
            <w:hideMark/>
          </w:tcPr>
          <w:p w14:paraId="3F9C738E" w14:textId="77777777" w:rsidR="00A91C2A" w:rsidRPr="00A91C2A" w:rsidRDefault="00A91C2A" w:rsidP="00A91C2A">
            <w:pPr>
              <w:widowControl/>
              <w:jc w:val="left"/>
              <w:rPr>
                <w:rFonts w:ascii="宋体" w:hAnsi="宋体" w:cs="宋体"/>
                <w:color w:val="000000"/>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7009D983" w14:textId="77777777" w:rsidR="00A91C2A" w:rsidRPr="00A91C2A" w:rsidRDefault="00A91C2A" w:rsidP="00A91C2A">
            <w:pPr>
              <w:widowControl/>
              <w:jc w:val="left"/>
              <w:rPr>
                <w:rFonts w:ascii="宋体" w:hAnsi="宋体" w:cs="宋体"/>
                <w:kern w:val="0"/>
                <w:sz w:val="16"/>
                <w:szCs w:val="16"/>
              </w:rPr>
            </w:pPr>
          </w:p>
        </w:tc>
        <w:tc>
          <w:tcPr>
            <w:tcW w:w="135" w:type="pct"/>
            <w:tcBorders>
              <w:top w:val="nil"/>
              <w:left w:val="nil"/>
              <w:bottom w:val="single" w:sz="4" w:space="0" w:color="auto"/>
              <w:right w:val="single" w:sz="4" w:space="0" w:color="auto"/>
            </w:tcBorders>
            <w:shd w:val="clear" w:color="000000" w:fill="FFFFFF"/>
            <w:vAlign w:val="center"/>
            <w:hideMark/>
          </w:tcPr>
          <w:p w14:paraId="44EA690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15</w:t>
            </w:r>
          </w:p>
        </w:tc>
        <w:tc>
          <w:tcPr>
            <w:tcW w:w="223" w:type="pct"/>
            <w:vMerge/>
            <w:tcBorders>
              <w:top w:val="nil"/>
              <w:left w:val="single" w:sz="4" w:space="0" w:color="auto"/>
              <w:bottom w:val="single" w:sz="4" w:space="0" w:color="000000"/>
              <w:right w:val="single" w:sz="4" w:space="0" w:color="auto"/>
            </w:tcBorders>
            <w:vAlign w:val="center"/>
            <w:hideMark/>
          </w:tcPr>
          <w:p w14:paraId="6FCB3349" w14:textId="77777777" w:rsidR="00A91C2A" w:rsidRPr="00A91C2A" w:rsidRDefault="00A91C2A" w:rsidP="00A91C2A">
            <w:pPr>
              <w:widowControl/>
              <w:jc w:val="left"/>
              <w:rPr>
                <w:rFonts w:ascii="宋体" w:hAnsi="宋体" w:cs="宋体"/>
                <w:kern w:val="0"/>
                <w:sz w:val="16"/>
                <w:szCs w:val="16"/>
              </w:rPr>
            </w:pPr>
          </w:p>
        </w:tc>
        <w:tc>
          <w:tcPr>
            <w:tcW w:w="389" w:type="pct"/>
            <w:tcBorders>
              <w:top w:val="nil"/>
              <w:left w:val="nil"/>
              <w:bottom w:val="single" w:sz="4" w:space="0" w:color="auto"/>
              <w:right w:val="single" w:sz="4" w:space="0" w:color="auto"/>
            </w:tcBorders>
            <w:shd w:val="clear" w:color="auto" w:fill="auto"/>
            <w:vAlign w:val="center"/>
            <w:hideMark/>
          </w:tcPr>
          <w:p w14:paraId="617B753F" w14:textId="77777777" w:rsidR="00A91C2A" w:rsidRPr="00A91C2A" w:rsidRDefault="00A91C2A" w:rsidP="00A91C2A">
            <w:pPr>
              <w:widowControl/>
              <w:jc w:val="left"/>
              <w:rPr>
                <w:rFonts w:ascii="宋体" w:hAnsi="宋体" w:cs="宋体"/>
                <w:kern w:val="0"/>
                <w:sz w:val="16"/>
                <w:szCs w:val="16"/>
              </w:rPr>
            </w:pPr>
            <w:proofErr w:type="spellStart"/>
            <w:r w:rsidRPr="00A91C2A">
              <w:rPr>
                <w:rFonts w:ascii="宋体" w:hAnsi="宋体" w:cs="宋体" w:hint="eastAsia"/>
                <w:kern w:val="0"/>
                <w:sz w:val="16"/>
                <w:szCs w:val="16"/>
              </w:rPr>
              <w:t>Solidworks</w:t>
            </w:r>
            <w:proofErr w:type="spellEnd"/>
            <w:r w:rsidRPr="00A91C2A">
              <w:rPr>
                <w:rFonts w:ascii="宋体" w:hAnsi="宋体" w:cs="宋体" w:hint="eastAsia"/>
                <w:kern w:val="0"/>
                <w:sz w:val="16"/>
                <w:szCs w:val="16"/>
              </w:rPr>
              <w:t>或CAXA3D实体设计</w:t>
            </w:r>
          </w:p>
        </w:tc>
        <w:tc>
          <w:tcPr>
            <w:tcW w:w="251" w:type="pct"/>
            <w:tcBorders>
              <w:top w:val="nil"/>
              <w:left w:val="nil"/>
              <w:bottom w:val="single" w:sz="4" w:space="0" w:color="auto"/>
              <w:right w:val="single" w:sz="4" w:space="0" w:color="auto"/>
            </w:tcBorders>
            <w:shd w:val="clear" w:color="000000" w:fill="FFFFFF"/>
            <w:vAlign w:val="center"/>
            <w:hideMark/>
          </w:tcPr>
          <w:p w14:paraId="584DEA4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B</w:t>
            </w:r>
          </w:p>
        </w:tc>
        <w:tc>
          <w:tcPr>
            <w:tcW w:w="121" w:type="pct"/>
            <w:tcBorders>
              <w:top w:val="nil"/>
              <w:left w:val="nil"/>
              <w:bottom w:val="single" w:sz="4" w:space="0" w:color="auto"/>
              <w:right w:val="single" w:sz="4" w:space="0" w:color="auto"/>
            </w:tcBorders>
            <w:shd w:val="clear" w:color="000000" w:fill="FFFFFF"/>
            <w:vAlign w:val="center"/>
            <w:hideMark/>
          </w:tcPr>
          <w:p w14:paraId="40223B7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w:t>
            </w:r>
          </w:p>
        </w:tc>
        <w:tc>
          <w:tcPr>
            <w:tcW w:w="147" w:type="pct"/>
            <w:tcBorders>
              <w:top w:val="nil"/>
              <w:left w:val="nil"/>
              <w:bottom w:val="single" w:sz="4" w:space="0" w:color="auto"/>
              <w:right w:val="single" w:sz="4" w:space="0" w:color="auto"/>
            </w:tcBorders>
            <w:shd w:val="clear" w:color="000000" w:fill="FFFFFF"/>
            <w:vAlign w:val="center"/>
            <w:hideMark/>
          </w:tcPr>
          <w:p w14:paraId="7C50974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4</w:t>
            </w:r>
          </w:p>
        </w:tc>
        <w:tc>
          <w:tcPr>
            <w:tcW w:w="173" w:type="pct"/>
            <w:tcBorders>
              <w:top w:val="nil"/>
              <w:left w:val="nil"/>
              <w:bottom w:val="single" w:sz="4" w:space="0" w:color="auto"/>
              <w:right w:val="single" w:sz="4" w:space="0" w:color="auto"/>
            </w:tcBorders>
            <w:shd w:val="clear" w:color="000000" w:fill="C6E0B4"/>
            <w:vAlign w:val="center"/>
            <w:hideMark/>
          </w:tcPr>
          <w:p w14:paraId="3AC958F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72</w:t>
            </w:r>
          </w:p>
        </w:tc>
        <w:tc>
          <w:tcPr>
            <w:tcW w:w="173" w:type="pct"/>
            <w:tcBorders>
              <w:top w:val="nil"/>
              <w:left w:val="nil"/>
              <w:bottom w:val="single" w:sz="4" w:space="0" w:color="auto"/>
              <w:right w:val="single" w:sz="4" w:space="0" w:color="auto"/>
            </w:tcBorders>
            <w:shd w:val="clear" w:color="000000" w:fill="FFFFFF"/>
            <w:vAlign w:val="center"/>
            <w:hideMark/>
          </w:tcPr>
          <w:p w14:paraId="5966B61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18</w:t>
            </w:r>
          </w:p>
        </w:tc>
        <w:tc>
          <w:tcPr>
            <w:tcW w:w="147" w:type="pct"/>
            <w:tcBorders>
              <w:top w:val="nil"/>
              <w:left w:val="nil"/>
              <w:bottom w:val="single" w:sz="4" w:space="0" w:color="auto"/>
              <w:right w:val="single" w:sz="4" w:space="0" w:color="auto"/>
            </w:tcBorders>
            <w:shd w:val="clear" w:color="000000" w:fill="FFFFFF"/>
            <w:vAlign w:val="center"/>
            <w:hideMark/>
          </w:tcPr>
          <w:p w14:paraId="5464CA0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54</w:t>
            </w:r>
          </w:p>
        </w:tc>
        <w:tc>
          <w:tcPr>
            <w:tcW w:w="172" w:type="pct"/>
            <w:tcBorders>
              <w:top w:val="nil"/>
              <w:left w:val="nil"/>
              <w:bottom w:val="single" w:sz="4" w:space="0" w:color="auto"/>
              <w:right w:val="single" w:sz="4" w:space="0" w:color="auto"/>
            </w:tcBorders>
            <w:shd w:val="clear" w:color="000000" w:fill="FFFFFF"/>
            <w:vAlign w:val="center"/>
            <w:hideMark/>
          </w:tcPr>
          <w:p w14:paraId="39A74C6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9</w:t>
            </w:r>
          </w:p>
        </w:tc>
        <w:tc>
          <w:tcPr>
            <w:tcW w:w="209" w:type="pct"/>
            <w:tcBorders>
              <w:top w:val="nil"/>
              <w:left w:val="nil"/>
              <w:bottom w:val="single" w:sz="4" w:space="0" w:color="auto"/>
              <w:right w:val="single" w:sz="4" w:space="0" w:color="auto"/>
            </w:tcBorders>
            <w:shd w:val="clear" w:color="000000" w:fill="FFFFFF"/>
            <w:vAlign w:val="center"/>
            <w:hideMark/>
          </w:tcPr>
          <w:p w14:paraId="622BE24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FFFFFF"/>
            <w:vAlign w:val="center"/>
            <w:hideMark/>
          </w:tcPr>
          <w:p w14:paraId="489511E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19DD207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533342A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70900CA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FFFFFF"/>
            <w:vAlign w:val="center"/>
            <w:hideMark/>
          </w:tcPr>
          <w:p w14:paraId="6143422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6C4DD55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00FF530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FFFFFF"/>
            <w:vAlign w:val="center"/>
            <w:hideMark/>
          </w:tcPr>
          <w:p w14:paraId="5E20683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4.00 </w:t>
            </w:r>
          </w:p>
        </w:tc>
        <w:tc>
          <w:tcPr>
            <w:tcW w:w="193" w:type="pct"/>
            <w:tcBorders>
              <w:top w:val="nil"/>
              <w:left w:val="nil"/>
              <w:bottom w:val="single" w:sz="4" w:space="0" w:color="auto"/>
              <w:right w:val="single" w:sz="4" w:space="0" w:color="auto"/>
            </w:tcBorders>
            <w:shd w:val="clear" w:color="000000" w:fill="FFFFFF"/>
            <w:vAlign w:val="center"/>
            <w:hideMark/>
          </w:tcPr>
          <w:p w14:paraId="1C4BD75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auto" w:fill="auto"/>
            <w:vAlign w:val="center"/>
            <w:hideMark/>
          </w:tcPr>
          <w:p w14:paraId="248FCD43" w14:textId="77777777" w:rsidR="00A91C2A" w:rsidRPr="00A91C2A" w:rsidRDefault="00A91C2A" w:rsidP="00A91C2A">
            <w:pPr>
              <w:widowControl/>
              <w:rPr>
                <w:rFonts w:ascii="仿宋_GB2312" w:eastAsia="仿宋_GB2312" w:hAnsi="等线" w:cs="宋体"/>
                <w:color w:val="000000"/>
                <w:kern w:val="0"/>
                <w:sz w:val="20"/>
                <w:szCs w:val="20"/>
              </w:rPr>
            </w:pPr>
            <w:r w:rsidRPr="00A91C2A">
              <w:rPr>
                <w:rFonts w:ascii="仿宋_GB2312" w:eastAsia="仿宋_GB2312" w:hAnsi="等线" w:cs="宋体" w:hint="eastAsia"/>
                <w:color w:val="000000"/>
                <w:kern w:val="0"/>
                <w:sz w:val="20"/>
                <w:szCs w:val="20"/>
              </w:rPr>
              <w:t>考查</w:t>
            </w:r>
          </w:p>
        </w:tc>
        <w:tc>
          <w:tcPr>
            <w:tcW w:w="294" w:type="pct"/>
            <w:tcBorders>
              <w:top w:val="nil"/>
              <w:left w:val="nil"/>
              <w:bottom w:val="single" w:sz="4" w:space="0" w:color="auto"/>
              <w:right w:val="single" w:sz="4" w:space="0" w:color="auto"/>
            </w:tcBorders>
            <w:shd w:val="clear" w:color="000000" w:fill="FFFFFF"/>
            <w:vAlign w:val="center"/>
            <w:hideMark/>
          </w:tcPr>
          <w:p w14:paraId="3BC25BD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智能制造学院</w:t>
            </w:r>
          </w:p>
        </w:tc>
        <w:tc>
          <w:tcPr>
            <w:tcW w:w="217" w:type="pct"/>
            <w:tcBorders>
              <w:top w:val="nil"/>
              <w:left w:val="nil"/>
              <w:bottom w:val="single" w:sz="4" w:space="0" w:color="auto"/>
              <w:right w:val="single" w:sz="4" w:space="0" w:color="auto"/>
            </w:tcBorders>
            <w:shd w:val="clear" w:color="000000" w:fill="FFFFFF"/>
            <w:vAlign w:val="center"/>
            <w:hideMark/>
          </w:tcPr>
          <w:p w14:paraId="2A49C1B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机械数字化模型设计与制造1＋x证书支撑课程</w:t>
            </w:r>
          </w:p>
        </w:tc>
      </w:tr>
      <w:tr w:rsidR="00A91C2A" w:rsidRPr="00A91C2A" w14:paraId="070D036A" w14:textId="77777777" w:rsidTr="00A91C2A">
        <w:trPr>
          <w:trHeight w:val="420"/>
        </w:trPr>
        <w:tc>
          <w:tcPr>
            <w:tcW w:w="174" w:type="pct"/>
            <w:vMerge/>
            <w:tcBorders>
              <w:top w:val="nil"/>
              <w:left w:val="nil"/>
              <w:bottom w:val="single" w:sz="4" w:space="0" w:color="auto"/>
              <w:right w:val="single" w:sz="4" w:space="0" w:color="auto"/>
            </w:tcBorders>
            <w:vAlign w:val="center"/>
            <w:hideMark/>
          </w:tcPr>
          <w:p w14:paraId="135159DA" w14:textId="77777777" w:rsidR="00A91C2A" w:rsidRPr="00A91C2A" w:rsidRDefault="00A91C2A" w:rsidP="00A91C2A">
            <w:pPr>
              <w:widowControl/>
              <w:jc w:val="left"/>
              <w:rPr>
                <w:rFonts w:ascii="宋体" w:hAnsi="宋体" w:cs="宋体"/>
                <w:color w:val="000000"/>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32F0BE9D" w14:textId="77777777" w:rsidR="00A91C2A" w:rsidRPr="00A91C2A" w:rsidRDefault="00A91C2A" w:rsidP="00A91C2A">
            <w:pPr>
              <w:widowControl/>
              <w:jc w:val="left"/>
              <w:rPr>
                <w:rFonts w:ascii="宋体" w:hAnsi="宋体" w:cs="宋体"/>
                <w:kern w:val="0"/>
                <w:sz w:val="16"/>
                <w:szCs w:val="16"/>
              </w:rPr>
            </w:pPr>
          </w:p>
        </w:tc>
        <w:tc>
          <w:tcPr>
            <w:tcW w:w="135" w:type="pct"/>
            <w:tcBorders>
              <w:top w:val="nil"/>
              <w:left w:val="nil"/>
              <w:bottom w:val="single" w:sz="4" w:space="0" w:color="auto"/>
              <w:right w:val="single" w:sz="4" w:space="0" w:color="auto"/>
            </w:tcBorders>
            <w:shd w:val="clear" w:color="000000" w:fill="FFFFFF"/>
            <w:vAlign w:val="center"/>
            <w:hideMark/>
          </w:tcPr>
          <w:p w14:paraId="58CD4C4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16</w:t>
            </w:r>
          </w:p>
        </w:tc>
        <w:tc>
          <w:tcPr>
            <w:tcW w:w="223" w:type="pct"/>
            <w:tcBorders>
              <w:top w:val="nil"/>
              <w:left w:val="nil"/>
              <w:bottom w:val="single" w:sz="4" w:space="0" w:color="auto"/>
              <w:right w:val="single" w:sz="4" w:space="0" w:color="auto"/>
            </w:tcBorders>
            <w:shd w:val="clear" w:color="000000" w:fill="FFFFFF"/>
            <w:vAlign w:val="center"/>
            <w:hideMark/>
          </w:tcPr>
          <w:p w14:paraId="56F3FEF5"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120030</w:t>
            </w:r>
          </w:p>
        </w:tc>
        <w:tc>
          <w:tcPr>
            <w:tcW w:w="389" w:type="pct"/>
            <w:tcBorders>
              <w:top w:val="nil"/>
              <w:left w:val="nil"/>
              <w:bottom w:val="single" w:sz="4" w:space="0" w:color="auto"/>
              <w:right w:val="single" w:sz="4" w:space="0" w:color="auto"/>
            </w:tcBorders>
            <w:shd w:val="clear" w:color="000000" w:fill="FFFFFF"/>
            <w:vAlign w:val="center"/>
            <w:hideMark/>
          </w:tcPr>
          <w:p w14:paraId="6988DB90"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机电设备故障诊断与维修</w:t>
            </w:r>
          </w:p>
        </w:tc>
        <w:tc>
          <w:tcPr>
            <w:tcW w:w="251" w:type="pct"/>
            <w:tcBorders>
              <w:top w:val="nil"/>
              <w:left w:val="nil"/>
              <w:bottom w:val="single" w:sz="4" w:space="0" w:color="auto"/>
              <w:right w:val="single" w:sz="4" w:space="0" w:color="auto"/>
            </w:tcBorders>
            <w:shd w:val="clear" w:color="000000" w:fill="FFFFFF"/>
            <w:vAlign w:val="center"/>
            <w:hideMark/>
          </w:tcPr>
          <w:p w14:paraId="425C05F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B</w:t>
            </w:r>
          </w:p>
        </w:tc>
        <w:tc>
          <w:tcPr>
            <w:tcW w:w="121" w:type="pct"/>
            <w:tcBorders>
              <w:top w:val="nil"/>
              <w:left w:val="nil"/>
              <w:bottom w:val="single" w:sz="4" w:space="0" w:color="auto"/>
              <w:right w:val="single" w:sz="4" w:space="0" w:color="auto"/>
            </w:tcBorders>
            <w:shd w:val="clear" w:color="000000" w:fill="FFFFFF"/>
            <w:vAlign w:val="center"/>
            <w:hideMark/>
          </w:tcPr>
          <w:p w14:paraId="5F5EC39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w:t>
            </w:r>
          </w:p>
        </w:tc>
        <w:tc>
          <w:tcPr>
            <w:tcW w:w="147" w:type="pct"/>
            <w:tcBorders>
              <w:top w:val="nil"/>
              <w:left w:val="nil"/>
              <w:bottom w:val="single" w:sz="4" w:space="0" w:color="auto"/>
              <w:right w:val="single" w:sz="4" w:space="0" w:color="auto"/>
            </w:tcBorders>
            <w:shd w:val="clear" w:color="000000" w:fill="FFFFFF"/>
            <w:vAlign w:val="center"/>
            <w:hideMark/>
          </w:tcPr>
          <w:p w14:paraId="5181EA9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4</w:t>
            </w:r>
          </w:p>
        </w:tc>
        <w:tc>
          <w:tcPr>
            <w:tcW w:w="173" w:type="pct"/>
            <w:tcBorders>
              <w:top w:val="nil"/>
              <w:left w:val="nil"/>
              <w:bottom w:val="single" w:sz="4" w:space="0" w:color="auto"/>
              <w:right w:val="single" w:sz="4" w:space="0" w:color="auto"/>
            </w:tcBorders>
            <w:shd w:val="clear" w:color="000000" w:fill="C6E0B4"/>
            <w:vAlign w:val="center"/>
            <w:hideMark/>
          </w:tcPr>
          <w:p w14:paraId="00119D4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72</w:t>
            </w:r>
          </w:p>
        </w:tc>
        <w:tc>
          <w:tcPr>
            <w:tcW w:w="173" w:type="pct"/>
            <w:tcBorders>
              <w:top w:val="nil"/>
              <w:left w:val="nil"/>
              <w:bottom w:val="single" w:sz="4" w:space="0" w:color="auto"/>
              <w:right w:val="single" w:sz="4" w:space="0" w:color="auto"/>
            </w:tcBorders>
            <w:shd w:val="clear" w:color="000000" w:fill="FFFFFF"/>
            <w:vAlign w:val="center"/>
            <w:hideMark/>
          </w:tcPr>
          <w:p w14:paraId="3ECBF21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36</w:t>
            </w:r>
          </w:p>
        </w:tc>
        <w:tc>
          <w:tcPr>
            <w:tcW w:w="147" w:type="pct"/>
            <w:tcBorders>
              <w:top w:val="nil"/>
              <w:left w:val="nil"/>
              <w:bottom w:val="single" w:sz="4" w:space="0" w:color="auto"/>
              <w:right w:val="single" w:sz="4" w:space="0" w:color="auto"/>
            </w:tcBorders>
            <w:shd w:val="clear" w:color="000000" w:fill="FFFFFF"/>
            <w:noWrap/>
            <w:vAlign w:val="center"/>
            <w:hideMark/>
          </w:tcPr>
          <w:p w14:paraId="3112CD1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36</w:t>
            </w:r>
          </w:p>
        </w:tc>
        <w:tc>
          <w:tcPr>
            <w:tcW w:w="172" w:type="pct"/>
            <w:tcBorders>
              <w:top w:val="nil"/>
              <w:left w:val="nil"/>
              <w:bottom w:val="single" w:sz="4" w:space="0" w:color="auto"/>
              <w:right w:val="single" w:sz="4" w:space="0" w:color="auto"/>
            </w:tcBorders>
            <w:shd w:val="clear" w:color="000000" w:fill="FFFFFF"/>
            <w:noWrap/>
            <w:vAlign w:val="center"/>
            <w:hideMark/>
          </w:tcPr>
          <w:p w14:paraId="395210EB"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7</w:t>
            </w:r>
          </w:p>
        </w:tc>
        <w:tc>
          <w:tcPr>
            <w:tcW w:w="209" w:type="pct"/>
            <w:tcBorders>
              <w:top w:val="nil"/>
              <w:left w:val="nil"/>
              <w:bottom w:val="single" w:sz="4" w:space="0" w:color="auto"/>
              <w:right w:val="single" w:sz="4" w:space="0" w:color="auto"/>
            </w:tcBorders>
            <w:shd w:val="clear" w:color="000000" w:fill="FFFFFF"/>
            <w:vAlign w:val="center"/>
            <w:hideMark/>
          </w:tcPr>
          <w:p w14:paraId="1C5FD7F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FFFFFF"/>
            <w:vAlign w:val="center"/>
            <w:hideMark/>
          </w:tcPr>
          <w:p w14:paraId="23EE163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7FD65DB8"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5DD648B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00B06B7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FFFFFF"/>
            <w:vAlign w:val="center"/>
            <w:hideMark/>
          </w:tcPr>
          <w:p w14:paraId="0B17D66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2C87FD6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4.00 </w:t>
            </w:r>
          </w:p>
        </w:tc>
        <w:tc>
          <w:tcPr>
            <w:tcW w:w="205" w:type="pct"/>
            <w:tcBorders>
              <w:top w:val="nil"/>
              <w:left w:val="nil"/>
              <w:bottom w:val="single" w:sz="4" w:space="0" w:color="auto"/>
              <w:right w:val="single" w:sz="4" w:space="0" w:color="auto"/>
            </w:tcBorders>
            <w:shd w:val="clear" w:color="000000" w:fill="FFFFFF"/>
            <w:vAlign w:val="center"/>
            <w:hideMark/>
          </w:tcPr>
          <w:p w14:paraId="781196F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FFFFFF"/>
            <w:vAlign w:val="center"/>
            <w:hideMark/>
          </w:tcPr>
          <w:p w14:paraId="55DAA1C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auto" w:fill="auto"/>
            <w:vAlign w:val="center"/>
            <w:hideMark/>
          </w:tcPr>
          <w:p w14:paraId="3F7CDECE" w14:textId="77777777" w:rsidR="00A91C2A" w:rsidRPr="00A91C2A" w:rsidRDefault="00A91C2A" w:rsidP="00A91C2A">
            <w:pPr>
              <w:widowControl/>
              <w:rPr>
                <w:rFonts w:ascii="仿宋_GB2312" w:eastAsia="仿宋_GB2312" w:hAnsi="等线" w:cs="宋体"/>
                <w:color w:val="000000"/>
                <w:kern w:val="0"/>
                <w:sz w:val="20"/>
                <w:szCs w:val="20"/>
              </w:rPr>
            </w:pPr>
            <w:r w:rsidRPr="00A91C2A">
              <w:rPr>
                <w:rFonts w:ascii="仿宋_GB2312" w:eastAsia="仿宋_GB2312" w:hAnsi="等线" w:cs="宋体" w:hint="eastAsia"/>
                <w:color w:val="000000"/>
                <w:kern w:val="0"/>
                <w:sz w:val="20"/>
                <w:szCs w:val="20"/>
              </w:rPr>
              <w:t xml:space="preserve">　</w:t>
            </w:r>
          </w:p>
        </w:tc>
        <w:tc>
          <w:tcPr>
            <w:tcW w:w="151" w:type="pct"/>
            <w:tcBorders>
              <w:top w:val="nil"/>
              <w:left w:val="nil"/>
              <w:bottom w:val="single" w:sz="4" w:space="0" w:color="auto"/>
              <w:right w:val="single" w:sz="4" w:space="0" w:color="auto"/>
            </w:tcBorders>
            <w:shd w:val="clear" w:color="auto" w:fill="auto"/>
            <w:vAlign w:val="center"/>
            <w:hideMark/>
          </w:tcPr>
          <w:p w14:paraId="347C4F51" w14:textId="77777777" w:rsidR="00A91C2A" w:rsidRPr="00A91C2A" w:rsidRDefault="00A91C2A" w:rsidP="00A91C2A">
            <w:pPr>
              <w:widowControl/>
              <w:rPr>
                <w:rFonts w:ascii="仿宋_GB2312" w:eastAsia="仿宋_GB2312" w:hAnsi="等线" w:cs="宋体"/>
                <w:color w:val="000000"/>
                <w:kern w:val="0"/>
                <w:sz w:val="20"/>
                <w:szCs w:val="20"/>
              </w:rPr>
            </w:pPr>
            <w:r w:rsidRPr="00A91C2A">
              <w:rPr>
                <w:rFonts w:ascii="仿宋_GB2312" w:eastAsia="仿宋_GB2312" w:hAnsi="等线" w:cs="宋体" w:hint="eastAsia"/>
                <w:color w:val="000000"/>
                <w:kern w:val="0"/>
                <w:sz w:val="20"/>
                <w:szCs w:val="20"/>
              </w:rPr>
              <w:t>考试</w:t>
            </w:r>
          </w:p>
        </w:tc>
        <w:tc>
          <w:tcPr>
            <w:tcW w:w="294" w:type="pct"/>
            <w:tcBorders>
              <w:top w:val="nil"/>
              <w:left w:val="nil"/>
              <w:bottom w:val="single" w:sz="4" w:space="0" w:color="auto"/>
              <w:right w:val="single" w:sz="4" w:space="0" w:color="auto"/>
            </w:tcBorders>
            <w:shd w:val="clear" w:color="000000" w:fill="FFFFFF"/>
            <w:vAlign w:val="center"/>
            <w:hideMark/>
          </w:tcPr>
          <w:p w14:paraId="1FFB9F0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智能制造学院</w:t>
            </w:r>
          </w:p>
        </w:tc>
        <w:tc>
          <w:tcPr>
            <w:tcW w:w="217" w:type="pct"/>
            <w:tcBorders>
              <w:top w:val="nil"/>
              <w:left w:val="nil"/>
              <w:bottom w:val="single" w:sz="4" w:space="0" w:color="auto"/>
              <w:right w:val="single" w:sz="4" w:space="0" w:color="auto"/>
            </w:tcBorders>
            <w:shd w:val="clear" w:color="000000" w:fill="FFFFFF"/>
            <w:vAlign w:val="center"/>
            <w:hideMark/>
          </w:tcPr>
          <w:p w14:paraId="1310D01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r>
      <w:tr w:rsidR="00A91C2A" w:rsidRPr="00A91C2A" w14:paraId="055EB867" w14:textId="77777777" w:rsidTr="00A91C2A">
        <w:trPr>
          <w:trHeight w:val="285"/>
        </w:trPr>
        <w:tc>
          <w:tcPr>
            <w:tcW w:w="174" w:type="pct"/>
            <w:vMerge/>
            <w:tcBorders>
              <w:top w:val="nil"/>
              <w:left w:val="nil"/>
              <w:bottom w:val="single" w:sz="4" w:space="0" w:color="auto"/>
              <w:right w:val="single" w:sz="4" w:space="0" w:color="auto"/>
            </w:tcBorders>
            <w:vAlign w:val="center"/>
            <w:hideMark/>
          </w:tcPr>
          <w:p w14:paraId="1948BE4B" w14:textId="77777777" w:rsidR="00A91C2A" w:rsidRPr="00A91C2A" w:rsidRDefault="00A91C2A" w:rsidP="00A91C2A">
            <w:pPr>
              <w:widowControl/>
              <w:jc w:val="left"/>
              <w:rPr>
                <w:rFonts w:ascii="宋体" w:hAnsi="宋体" w:cs="宋体"/>
                <w:color w:val="000000"/>
                <w:kern w:val="0"/>
                <w:sz w:val="16"/>
                <w:szCs w:val="16"/>
              </w:rPr>
            </w:pPr>
          </w:p>
        </w:tc>
        <w:tc>
          <w:tcPr>
            <w:tcW w:w="174" w:type="pct"/>
            <w:vMerge/>
            <w:tcBorders>
              <w:top w:val="nil"/>
              <w:left w:val="single" w:sz="4" w:space="0" w:color="auto"/>
              <w:bottom w:val="single" w:sz="4" w:space="0" w:color="auto"/>
              <w:right w:val="single" w:sz="4" w:space="0" w:color="auto"/>
            </w:tcBorders>
            <w:vAlign w:val="center"/>
            <w:hideMark/>
          </w:tcPr>
          <w:p w14:paraId="16B91359" w14:textId="77777777" w:rsidR="00A91C2A" w:rsidRPr="00A91C2A" w:rsidRDefault="00A91C2A" w:rsidP="00A91C2A">
            <w:pPr>
              <w:widowControl/>
              <w:jc w:val="left"/>
              <w:rPr>
                <w:rFonts w:ascii="宋体" w:hAnsi="宋体" w:cs="宋体"/>
                <w:kern w:val="0"/>
                <w:sz w:val="16"/>
                <w:szCs w:val="16"/>
              </w:rPr>
            </w:pPr>
          </w:p>
        </w:tc>
        <w:tc>
          <w:tcPr>
            <w:tcW w:w="1118" w:type="pct"/>
            <w:gridSpan w:val="5"/>
            <w:tcBorders>
              <w:top w:val="single" w:sz="4" w:space="0" w:color="auto"/>
              <w:left w:val="nil"/>
              <w:bottom w:val="single" w:sz="4" w:space="0" w:color="auto"/>
              <w:right w:val="single" w:sz="4" w:space="0" w:color="000000"/>
            </w:tcBorders>
            <w:shd w:val="clear" w:color="000000" w:fill="FFFFFF"/>
            <w:vAlign w:val="center"/>
            <w:hideMark/>
          </w:tcPr>
          <w:p w14:paraId="5527F77A"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小计</w:t>
            </w:r>
          </w:p>
        </w:tc>
        <w:tc>
          <w:tcPr>
            <w:tcW w:w="147" w:type="pct"/>
            <w:tcBorders>
              <w:top w:val="nil"/>
              <w:left w:val="nil"/>
              <w:bottom w:val="single" w:sz="4" w:space="0" w:color="auto"/>
              <w:right w:val="single" w:sz="4" w:space="0" w:color="auto"/>
            </w:tcBorders>
            <w:shd w:val="clear" w:color="000000" w:fill="FFFFFF"/>
            <w:vAlign w:val="center"/>
            <w:hideMark/>
          </w:tcPr>
          <w:p w14:paraId="794DDB5C"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23</w:t>
            </w:r>
          </w:p>
        </w:tc>
        <w:tc>
          <w:tcPr>
            <w:tcW w:w="173" w:type="pct"/>
            <w:tcBorders>
              <w:top w:val="nil"/>
              <w:left w:val="nil"/>
              <w:bottom w:val="single" w:sz="4" w:space="0" w:color="auto"/>
              <w:right w:val="single" w:sz="4" w:space="0" w:color="auto"/>
            </w:tcBorders>
            <w:shd w:val="clear" w:color="000000" w:fill="C6E0B4"/>
            <w:vAlign w:val="center"/>
            <w:hideMark/>
          </w:tcPr>
          <w:p w14:paraId="3AE542AC"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414</w:t>
            </w:r>
          </w:p>
        </w:tc>
        <w:tc>
          <w:tcPr>
            <w:tcW w:w="173" w:type="pct"/>
            <w:tcBorders>
              <w:top w:val="nil"/>
              <w:left w:val="nil"/>
              <w:bottom w:val="single" w:sz="4" w:space="0" w:color="auto"/>
              <w:right w:val="single" w:sz="4" w:space="0" w:color="auto"/>
            </w:tcBorders>
            <w:shd w:val="clear" w:color="000000" w:fill="FFFFFF"/>
            <w:vAlign w:val="center"/>
            <w:hideMark/>
          </w:tcPr>
          <w:p w14:paraId="083B89D8"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162</w:t>
            </w:r>
          </w:p>
        </w:tc>
        <w:tc>
          <w:tcPr>
            <w:tcW w:w="147" w:type="pct"/>
            <w:tcBorders>
              <w:top w:val="nil"/>
              <w:left w:val="nil"/>
              <w:bottom w:val="single" w:sz="4" w:space="0" w:color="auto"/>
              <w:right w:val="single" w:sz="4" w:space="0" w:color="auto"/>
            </w:tcBorders>
            <w:shd w:val="clear" w:color="000000" w:fill="FFFFFF"/>
            <w:vAlign w:val="center"/>
            <w:hideMark/>
          </w:tcPr>
          <w:p w14:paraId="6F23D046"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252</w:t>
            </w:r>
          </w:p>
        </w:tc>
        <w:tc>
          <w:tcPr>
            <w:tcW w:w="172" w:type="pct"/>
            <w:tcBorders>
              <w:top w:val="nil"/>
              <w:left w:val="nil"/>
              <w:bottom w:val="single" w:sz="4" w:space="0" w:color="auto"/>
              <w:right w:val="single" w:sz="4" w:space="0" w:color="auto"/>
            </w:tcBorders>
            <w:shd w:val="clear" w:color="auto" w:fill="auto"/>
            <w:vAlign w:val="center"/>
            <w:hideMark/>
          </w:tcPr>
          <w:p w14:paraId="4BF9FF18"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 xml:space="preserve">　</w:t>
            </w:r>
          </w:p>
        </w:tc>
        <w:tc>
          <w:tcPr>
            <w:tcW w:w="209" w:type="pct"/>
            <w:tcBorders>
              <w:top w:val="nil"/>
              <w:left w:val="nil"/>
              <w:bottom w:val="single" w:sz="4" w:space="0" w:color="auto"/>
              <w:right w:val="single" w:sz="4" w:space="0" w:color="auto"/>
            </w:tcBorders>
            <w:shd w:val="clear" w:color="000000" w:fill="FFFFFF"/>
            <w:vAlign w:val="center"/>
            <w:hideMark/>
          </w:tcPr>
          <w:p w14:paraId="50BC2AB0"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 xml:space="preserve">0.00 </w:t>
            </w:r>
          </w:p>
        </w:tc>
        <w:tc>
          <w:tcPr>
            <w:tcW w:w="212" w:type="pct"/>
            <w:tcBorders>
              <w:top w:val="nil"/>
              <w:left w:val="nil"/>
              <w:bottom w:val="single" w:sz="4" w:space="0" w:color="auto"/>
              <w:right w:val="single" w:sz="4" w:space="0" w:color="auto"/>
            </w:tcBorders>
            <w:shd w:val="clear" w:color="000000" w:fill="FFFFFF"/>
            <w:vAlign w:val="center"/>
            <w:hideMark/>
          </w:tcPr>
          <w:p w14:paraId="5DBE7C26"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 xml:space="preserve">0.00 </w:t>
            </w:r>
          </w:p>
        </w:tc>
        <w:tc>
          <w:tcPr>
            <w:tcW w:w="205" w:type="pct"/>
            <w:tcBorders>
              <w:top w:val="nil"/>
              <w:left w:val="nil"/>
              <w:bottom w:val="single" w:sz="4" w:space="0" w:color="auto"/>
              <w:right w:val="single" w:sz="4" w:space="0" w:color="auto"/>
            </w:tcBorders>
            <w:shd w:val="clear" w:color="000000" w:fill="FFFFFF"/>
            <w:vAlign w:val="center"/>
            <w:hideMark/>
          </w:tcPr>
          <w:p w14:paraId="6FADB251"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 xml:space="preserve">0.00 </w:t>
            </w:r>
          </w:p>
        </w:tc>
        <w:tc>
          <w:tcPr>
            <w:tcW w:w="205" w:type="pct"/>
            <w:tcBorders>
              <w:top w:val="nil"/>
              <w:left w:val="nil"/>
              <w:bottom w:val="single" w:sz="4" w:space="0" w:color="auto"/>
              <w:right w:val="single" w:sz="4" w:space="0" w:color="auto"/>
            </w:tcBorders>
            <w:shd w:val="clear" w:color="000000" w:fill="FFFFFF"/>
            <w:vAlign w:val="center"/>
            <w:hideMark/>
          </w:tcPr>
          <w:p w14:paraId="759EB892"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 xml:space="preserve">4.00 </w:t>
            </w:r>
          </w:p>
        </w:tc>
        <w:tc>
          <w:tcPr>
            <w:tcW w:w="205" w:type="pct"/>
            <w:tcBorders>
              <w:top w:val="nil"/>
              <w:left w:val="nil"/>
              <w:bottom w:val="single" w:sz="4" w:space="0" w:color="auto"/>
              <w:right w:val="single" w:sz="4" w:space="0" w:color="auto"/>
            </w:tcBorders>
            <w:shd w:val="clear" w:color="000000" w:fill="FFFFFF"/>
            <w:vAlign w:val="center"/>
            <w:hideMark/>
          </w:tcPr>
          <w:p w14:paraId="651BAFA6"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 xml:space="preserve">0.00 </w:t>
            </w:r>
          </w:p>
        </w:tc>
        <w:tc>
          <w:tcPr>
            <w:tcW w:w="209" w:type="pct"/>
            <w:tcBorders>
              <w:top w:val="nil"/>
              <w:left w:val="nil"/>
              <w:bottom w:val="single" w:sz="4" w:space="0" w:color="auto"/>
              <w:right w:val="single" w:sz="4" w:space="0" w:color="auto"/>
            </w:tcBorders>
            <w:shd w:val="clear" w:color="000000" w:fill="FFFFFF"/>
            <w:vAlign w:val="center"/>
            <w:hideMark/>
          </w:tcPr>
          <w:p w14:paraId="722E61D2"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 xml:space="preserve">8.00 </w:t>
            </w:r>
          </w:p>
        </w:tc>
        <w:tc>
          <w:tcPr>
            <w:tcW w:w="205" w:type="pct"/>
            <w:tcBorders>
              <w:top w:val="nil"/>
              <w:left w:val="nil"/>
              <w:bottom w:val="single" w:sz="4" w:space="0" w:color="auto"/>
              <w:right w:val="single" w:sz="4" w:space="0" w:color="auto"/>
            </w:tcBorders>
            <w:shd w:val="clear" w:color="000000" w:fill="FFFFFF"/>
            <w:vAlign w:val="center"/>
            <w:hideMark/>
          </w:tcPr>
          <w:p w14:paraId="786BB26B"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 xml:space="preserve">4.00 </w:t>
            </w:r>
          </w:p>
        </w:tc>
        <w:tc>
          <w:tcPr>
            <w:tcW w:w="205" w:type="pct"/>
            <w:tcBorders>
              <w:top w:val="nil"/>
              <w:left w:val="nil"/>
              <w:bottom w:val="single" w:sz="4" w:space="0" w:color="auto"/>
              <w:right w:val="single" w:sz="4" w:space="0" w:color="auto"/>
            </w:tcBorders>
            <w:shd w:val="clear" w:color="000000" w:fill="FFFFFF"/>
            <w:vAlign w:val="center"/>
            <w:hideMark/>
          </w:tcPr>
          <w:p w14:paraId="56A899E5"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 xml:space="preserve">4.00 </w:t>
            </w:r>
          </w:p>
        </w:tc>
        <w:tc>
          <w:tcPr>
            <w:tcW w:w="212" w:type="pct"/>
            <w:tcBorders>
              <w:top w:val="nil"/>
              <w:left w:val="nil"/>
              <w:bottom w:val="single" w:sz="4" w:space="0" w:color="auto"/>
              <w:right w:val="single" w:sz="4" w:space="0" w:color="auto"/>
            </w:tcBorders>
            <w:shd w:val="clear" w:color="000000" w:fill="FFFFFF"/>
            <w:vAlign w:val="center"/>
            <w:hideMark/>
          </w:tcPr>
          <w:p w14:paraId="1D24DD1B"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 xml:space="preserve">4.00 </w:t>
            </w:r>
          </w:p>
        </w:tc>
        <w:tc>
          <w:tcPr>
            <w:tcW w:w="193" w:type="pct"/>
            <w:tcBorders>
              <w:top w:val="nil"/>
              <w:left w:val="nil"/>
              <w:bottom w:val="single" w:sz="4" w:space="0" w:color="auto"/>
              <w:right w:val="single" w:sz="4" w:space="0" w:color="auto"/>
            </w:tcBorders>
            <w:shd w:val="clear" w:color="000000" w:fill="FFFFFF"/>
            <w:vAlign w:val="center"/>
            <w:hideMark/>
          </w:tcPr>
          <w:p w14:paraId="2A431267"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 xml:space="preserve">0.00 </w:t>
            </w:r>
          </w:p>
        </w:tc>
        <w:tc>
          <w:tcPr>
            <w:tcW w:w="444" w:type="pct"/>
            <w:gridSpan w:val="2"/>
            <w:tcBorders>
              <w:top w:val="single" w:sz="4" w:space="0" w:color="auto"/>
              <w:left w:val="nil"/>
              <w:bottom w:val="single" w:sz="4" w:space="0" w:color="auto"/>
              <w:right w:val="single" w:sz="4" w:space="0" w:color="auto"/>
            </w:tcBorders>
            <w:shd w:val="clear" w:color="000000" w:fill="FFFFFF"/>
            <w:vAlign w:val="center"/>
            <w:hideMark/>
          </w:tcPr>
          <w:p w14:paraId="6A25B8BB"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 xml:space="preserve">　</w:t>
            </w:r>
          </w:p>
        </w:tc>
        <w:tc>
          <w:tcPr>
            <w:tcW w:w="217" w:type="pct"/>
            <w:tcBorders>
              <w:top w:val="nil"/>
              <w:left w:val="nil"/>
              <w:bottom w:val="single" w:sz="4" w:space="0" w:color="auto"/>
              <w:right w:val="single" w:sz="4" w:space="0" w:color="auto"/>
            </w:tcBorders>
            <w:shd w:val="clear" w:color="auto" w:fill="auto"/>
            <w:vAlign w:val="center"/>
            <w:hideMark/>
          </w:tcPr>
          <w:p w14:paraId="442CCA6E" w14:textId="77777777" w:rsidR="00A91C2A" w:rsidRPr="00A91C2A" w:rsidRDefault="00A91C2A" w:rsidP="00A91C2A">
            <w:pPr>
              <w:widowControl/>
              <w:jc w:val="left"/>
              <w:rPr>
                <w:rFonts w:ascii="等线" w:eastAsia="等线" w:hAnsi="等线" w:cs="宋体"/>
                <w:color w:val="000000"/>
                <w:kern w:val="0"/>
                <w:sz w:val="22"/>
                <w:szCs w:val="22"/>
              </w:rPr>
            </w:pPr>
            <w:r w:rsidRPr="00A91C2A">
              <w:rPr>
                <w:rFonts w:ascii="等线" w:eastAsia="等线" w:hAnsi="等线" w:cs="宋体" w:hint="eastAsia"/>
                <w:color w:val="000000"/>
                <w:kern w:val="0"/>
                <w:sz w:val="22"/>
                <w:szCs w:val="22"/>
              </w:rPr>
              <w:t xml:space="preserve">　</w:t>
            </w:r>
          </w:p>
        </w:tc>
      </w:tr>
      <w:tr w:rsidR="00A91C2A" w:rsidRPr="00A91C2A" w14:paraId="08416621" w14:textId="77777777" w:rsidTr="00A91C2A">
        <w:trPr>
          <w:trHeight w:val="285"/>
        </w:trPr>
        <w:tc>
          <w:tcPr>
            <w:tcW w:w="174" w:type="pct"/>
            <w:vMerge/>
            <w:tcBorders>
              <w:top w:val="nil"/>
              <w:left w:val="nil"/>
              <w:bottom w:val="single" w:sz="4" w:space="0" w:color="auto"/>
              <w:right w:val="single" w:sz="4" w:space="0" w:color="auto"/>
            </w:tcBorders>
            <w:vAlign w:val="center"/>
            <w:hideMark/>
          </w:tcPr>
          <w:p w14:paraId="1DD5041D" w14:textId="77777777" w:rsidR="00A91C2A" w:rsidRPr="00A91C2A" w:rsidRDefault="00A91C2A" w:rsidP="00A91C2A">
            <w:pPr>
              <w:widowControl/>
              <w:jc w:val="left"/>
              <w:rPr>
                <w:rFonts w:ascii="宋体" w:hAnsi="宋体" w:cs="宋体"/>
                <w:color w:val="000000"/>
                <w:kern w:val="0"/>
                <w:sz w:val="16"/>
                <w:szCs w:val="16"/>
              </w:rPr>
            </w:pPr>
          </w:p>
        </w:tc>
        <w:tc>
          <w:tcPr>
            <w:tcW w:w="1292" w:type="pct"/>
            <w:gridSpan w:val="6"/>
            <w:tcBorders>
              <w:top w:val="single" w:sz="4" w:space="0" w:color="auto"/>
              <w:left w:val="nil"/>
              <w:bottom w:val="single" w:sz="4" w:space="0" w:color="auto"/>
              <w:right w:val="single" w:sz="4" w:space="0" w:color="000000"/>
            </w:tcBorders>
            <w:shd w:val="clear" w:color="000000" w:fill="FFFFFF"/>
            <w:vAlign w:val="center"/>
            <w:hideMark/>
          </w:tcPr>
          <w:p w14:paraId="100B84F6"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专业（技能）课累计、占总学时比例</w:t>
            </w:r>
          </w:p>
        </w:tc>
        <w:tc>
          <w:tcPr>
            <w:tcW w:w="147" w:type="pct"/>
            <w:tcBorders>
              <w:top w:val="nil"/>
              <w:left w:val="nil"/>
              <w:bottom w:val="single" w:sz="4" w:space="0" w:color="auto"/>
              <w:right w:val="single" w:sz="4" w:space="0" w:color="auto"/>
            </w:tcBorders>
            <w:shd w:val="clear" w:color="000000" w:fill="C6E0B4"/>
            <w:vAlign w:val="center"/>
            <w:hideMark/>
          </w:tcPr>
          <w:p w14:paraId="24F87C3A"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164</w:t>
            </w:r>
          </w:p>
        </w:tc>
        <w:tc>
          <w:tcPr>
            <w:tcW w:w="173" w:type="pct"/>
            <w:tcBorders>
              <w:top w:val="nil"/>
              <w:left w:val="nil"/>
              <w:bottom w:val="single" w:sz="4" w:space="0" w:color="auto"/>
              <w:right w:val="single" w:sz="4" w:space="0" w:color="auto"/>
            </w:tcBorders>
            <w:shd w:val="clear" w:color="000000" w:fill="C6E0B4"/>
            <w:vAlign w:val="center"/>
            <w:hideMark/>
          </w:tcPr>
          <w:p w14:paraId="6BC29303"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3354</w:t>
            </w:r>
          </w:p>
        </w:tc>
        <w:tc>
          <w:tcPr>
            <w:tcW w:w="173" w:type="pct"/>
            <w:tcBorders>
              <w:top w:val="nil"/>
              <w:left w:val="nil"/>
              <w:bottom w:val="single" w:sz="4" w:space="0" w:color="auto"/>
              <w:right w:val="single" w:sz="4" w:space="0" w:color="auto"/>
            </w:tcBorders>
            <w:shd w:val="clear" w:color="000000" w:fill="C6E0B4"/>
            <w:vAlign w:val="center"/>
            <w:hideMark/>
          </w:tcPr>
          <w:p w14:paraId="228EC10B"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1014</w:t>
            </w:r>
          </w:p>
        </w:tc>
        <w:tc>
          <w:tcPr>
            <w:tcW w:w="147" w:type="pct"/>
            <w:tcBorders>
              <w:top w:val="nil"/>
              <w:left w:val="nil"/>
              <w:bottom w:val="single" w:sz="4" w:space="0" w:color="auto"/>
              <w:right w:val="single" w:sz="4" w:space="0" w:color="auto"/>
            </w:tcBorders>
            <w:shd w:val="clear" w:color="000000" w:fill="C6E0B4"/>
            <w:vAlign w:val="center"/>
            <w:hideMark/>
          </w:tcPr>
          <w:p w14:paraId="59908CA6"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w:t>
            </w:r>
          </w:p>
        </w:tc>
        <w:tc>
          <w:tcPr>
            <w:tcW w:w="172" w:type="pct"/>
            <w:tcBorders>
              <w:top w:val="nil"/>
              <w:left w:val="nil"/>
              <w:bottom w:val="single" w:sz="4" w:space="0" w:color="auto"/>
              <w:right w:val="single" w:sz="4" w:space="0" w:color="auto"/>
            </w:tcBorders>
            <w:shd w:val="clear" w:color="auto" w:fill="auto"/>
            <w:vAlign w:val="center"/>
            <w:hideMark/>
          </w:tcPr>
          <w:p w14:paraId="1970AB5A"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 xml:space="preserve">　</w:t>
            </w:r>
          </w:p>
        </w:tc>
        <w:tc>
          <w:tcPr>
            <w:tcW w:w="209" w:type="pct"/>
            <w:tcBorders>
              <w:top w:val="nil"/>
              <w:left w:val="nil"/>
              <w:bottom w:val="single" w:sz="4" w:space="0" w:color="auto"/>
              <w:right w:val="single" w:sz="4" w:space="0" w:color="auto"/>
            </w:tcBorders>
            <w:shd w:val="clear" w:color="000000" w:fill="C6E0B4"/>
            <w:vAlign w:val="center"/>
            <w:hideMark/>
          </w:tcPr>
          <w:p w14:paraId="126A5684"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 xml:space="preserve">9.00 </w:t>
            </w:r>
          </w:p>
        </w:tc>
        <w:tc>
          <w:tcPr>
            <w:tcW w:w="212" w:type="pct"/>
            <w:tcBorders>
              <w:top w:val="nil"/>
              <w:left w:val="nil"/>
              <w:bottom w:val="single" w:sz="4" w:space="0" w:color="auto"/>
              <w:right w:val="single" w:sz="4" w:space="0" w:color="auto"/>
            </w:tcBorders>
            <w:shd w:val="clear" w:color="000000" w:fill="C6E0B4"/>
            <w:vAlign w:val="center"/>
            <w:hideMark/>
          </w:tcPr>
          <w:p w14:paraId="1485CFFC"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 xml:space="preserve">6.00 </w:t>
            </w:r>
          </w:p>
        </w:tc>
        <w:tc>
          <w:tcPr>
            <w:tcW w:w="205" w:type="pct"/>
            <w:tcBorders>
              <w:top w:val="nil"/>
              <w:left w:val="nil"/>
              <w:bottom w:val="single" w:sz="4" w:space="0" w:color="auto"/>
              <w:right w:val="single" w:sz="4" w:space="0" w:color="auto"/>
            </w:tcBorders>
            <w:shd w:val="clear" w:color="000000" w:fill="C6E0B4"/>
            <w:vAlign w:val="center"/>
            <w:hideMark/>
          </w:tcPr>
          <w:p w14:paraId="6C88BBB4"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w:t>
            </w:r>
          </w:p>
        </w:tc>
        <w:tc>
          <w:tcPr>
            <w:tcW w:w="205" w:type="pct"/>
            <w:tcBorders>
              <w:top w:val="nil"/>
              <w:left w:val="nil"/>
              <w:bottom w:val="single" w:sz="4" w:space="0" w:color="auto"/>
              <w:right w:val="single" w:sz="4" w:space="0" w:color="auto"/>
            </w:tcBorders>
            <w:shd w:val="clear" w:color="000000" w:fill="C6E0B4"/>
            <w:vAlign w:val="center"/>
            <w:hideMark/>
          </w:tcPr>
          <w:p w14:paraId="5495DB54"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w:t>
            </w:r>
          </w:p>
        </w:tc>
        <w:tc>
          <w:tcPr>
            <w:tcW w:w="205" w:type="pct"/>
            <w:tcBorders>
              <w:top w:val="nil"/>
              <w:left w:val="nil"/>
              <w:bottom w:val="single" w:sz="4" w:space="0" w:color="auto"/>
              <w:right w:val="single" w:sz="4" w:space="0" w:color="auto"/>
            </w:tcBorders>
            <w:shd w:val="clear" w:color="000000" w:fill="C6E0B4"/>
            <w:vAlign w:val="center"/>
            <w:hideMark/>
          </w:tcPr>
          <w:p w14:paraId="140C17EF"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w:t>
            </w:r>
          </w:p>
        </w:tc>
        <w:tc>
          <w:tcPr>
            <w:tcW w:w="209" w:type="pct"/>
            <w:tcBorders>
              <w:top w:val="nil"/>
              <w:left w:val="nil"/>
              <w:bottom w:val="single" w:sz="4" w:space="0" w:color="auto"/>
              <w:right w:val="single" w:sz="4" w:space="0" w:color="auto"/>
            </w:tcBorders>
            <w:shd w:val="clear" w:color="000000" w:fill="C6E0B4"/>
            <w:vAlign w:val="center"/>
            <w:hideMark/>
          </w:tcPr>
          <w:p w14:paraId="2EFEED50"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w:t>
            </w:r>
          </w:p>
        </w:tc>
        <w:tc>
          <w:tcPr>
            <w:tcW w:w="205" w:type="pct"/>
            <w:tcBorders>
              <w:top w:val="nil"/>
              <w:left w:val="nil"/>
              <w:bottom w:val="single" w:sz="4" w:space="0" w:color="auto"/>
              <w:right w:val="single" w:sz="4" w:space="0" w:color="auto"/>
            </w:tcBorders>
            <w:shd w:val="clear" w:color="000000" w:fill="C6E0B4"/>
            <w:vAlign w:val="center"/>
            <w:hideMark/>
          </w:tcPr>
          <w:p w14:paraId="04E2E677"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w:t>
            </w:r>
          </w:p>
        </w:tc>
        <w:tc>
          <w:tcPr>
            <w:tcW w:w="205" w:type="pct"/>
            <w:tcBorders>
              <w:top w:val="nil"/>
              <w:left w:val="nil"/>
              <w:bottom w:val="single" w:sz="4" w:space="0" w:color="auto"/>
              <w:right w:val="single" w:sz="4" w:space="0" w:color="auto"/>
            </w:tcBorders>
            <w:shd w:val="clear" w:color="000000" w:fill="C6E0B4"/>
            <w:vAlign w:val="center"/>
            <w:hideMark/>
          </w:tcPr>
          <w:p w14:paraId="0FB012E3"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w:t>
            </w:r>
          </w:p>
        </w:tc>
        <w:tc>
          <w:tcPr>
            <w:tcW w:w="212" w:type="pct"/>
            <w:tcBorders>
              <w:top w:val="nil"/>
              <w:left w:val="nil"/>
              <w:bottom w:val="single" w:sz="4" w:space="0" w:color="auto"/>
              <w:right w:val="single" w:sz="4" w:space="0" w:color="auto"/>
            </w:tcBorders>
            <w:shd w:val="clear" w:color="000000" w:fill="C6E0B4"/>
            <w:vAlign w:val="center"/>
            <w:hideMark/>
          </w:tcPr>
          <w:p w14:paraId="70D15605"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w:t>
            </w:r>
          </w:p>
        </w:tc>
        <w:tc>
          <w:tcPr>
            <w:tcW w:w="193" w:type="pct"/>
            <w:tcBorders>
              <w:top w:val="nil"/>
              <w:left w:val="nil"/>
              <w:bottom w:val="single" w:sz="4" w:space="0" w:color="auto"/>
              <w:right w:val="single" w:sz="4" w:space="0" w:color="auto"/>
            </w:tcBorders>
            <w:shd w:val="clear" w:color="000000" w:fill="C6E0B4"/>
            <w:vAlign w:val="center"/>
            <w:hideMark/>
          </w:tcPr>
          <w:p w14:paraId="29DDE991"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 xml:space="preserve">0.00 </w:t>
            </w:r>
          </w:p>
        </w:tc>
        <w:tc>
          <w:tcPr>
            <w:tcW w:w="444" w:type="pct"/>
            <w:gridSpan w:val="2"/>
            <w:tcBorders>
              <w:top w:val="single" w:sz="4" w:space="0" w:color="auto"/>
              <w:left w:val="nil"/>
              <w:bottom w:val="single" w:sz="4" w:space="0" w:color="auto"/>
              <w:right w:val="single" w:sz="4" w:space="0" w:color="auto"/>
            </w:tcBorders>
            <w:shd w:val="clear" w:color="000000" w:fill="C6E0B4"/>
            <w:vAlign w:val="center"/>
            <w:hideMark/>
          </w:tcPr>
          <w:p w14:paraId="41561AF2"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64%</w:t>
            </w:r>
          </w:p>
        </w:tc>
        <w:tc>
          <w:tcPr>
            <w:tcW w:w="217" w:type="pct"/>
            <w:tcBorders>
              <w:top w:val="nil"/>
              <w:left w:val="nil"/>
              <w:bottom w:val="single" w:sz="4" w:space="0" w:color="auto"/>
              <w:right w:val="single" w:sz="4" w:space="0" w:color="auto"/>
            </w:tcBorders>
            <w:shd w:val="clear" w:color="auto" w:fill="auto"/>
            <w:vAlign w:val="center"/>
            <w:hideMark/>
          </w:tcPr>
          <w:p w14:paraId="1F548364" w14:textId="77777777" w:rsidR="00A91C2A" w:rsidRPr="00A91C2A" w:rsidRDefault="00A91C2A" w:rsidP="00A91C2A">
            <w:pPr>
              <w:widowControl/>
              <w:jc w:val="left"/>
              <w:rPr>
                <w:rFonts w:ascii="等线" w:eastAsia="等线" w:hAnsi="等线" w:cs="宋体"/>
                <w:color w:val="000000"/>
                <w:kern w:val="0"/>
                <w:sz w:val="22"/>
                <w:szCs w:val="22"/>
              </w:rPr>
            </w:pPr>
            <w:r w:rsidRPr="00A91C2A">
              <w:rPr>
                <w:rFonts w:ascii="等线" w:eastAsia="等线" w:hAnsi="等线" w:cs="宋体" w:hint="eastAsia"/>
                <w:color w:val="000000"/>
                <w:kern w:val="0"/>
                <w:sz w:val="22"/>
                <w:szCs w:val="22"/>
              </w:rPr>
              <w:t xml:space="preserve">　</w:t>
            </w:r>
          </w:p>
        </w:tc>
      </w:tr>
      <w:tr w:rsidR="00A91C2A" w:rsidRPr="00A91C2A" w14:paraId="0C136049" w14:textId="77777777" w:rsidTr="00A91C2A">
        <w:trPr>
          <w:trHeight w:val="285"/>
        </w:trPr>
        <w:tc>
          <w:tcPr>
            <w:tcW w:w="2278" w:type="pct"/>
            <w:gridSpan w:val="12"/>
            <w:tcBorders>
              <w:top w:val="single" w:sz="4" w:space="0" w:color="auto"/>
              <w:left w:val="nil"/>
              <w:bottom w:val="single" w:sz="4" w:space="0" w:color="auto"/>
              <w:right w:val="single" w:sz="4" w:space="0" w:color="auto"/>
            </w:tcBorders>
            <w:shd w:val="clear" w:color="000000" w:fill="FFFFFF"/>
            <w:vAlign w:val="center"/>
            <w:hideMark/>
          </w:tcPr>
          <w:p w14:paraId="4FF7A87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考试</w:t>
            </w:r>
          </w:p>
        </w:tc>
        <w:tc>
          <w:tcPr>
            <w:tcW w:w="209" w:type="pct"/>
            <w:tcBorders>
              <w:top w:val="nil"/>
              <w:left w:val="nil"/>
              <w:bottom w:val="single" w:sz="4" w:space="0" w:color="auto"/>
              <w:right w:val="single" w:sz="4" w:space="0" w:color="auto"/>
            </w:tcBorders>
            <w:shd w:val="clear" w:color="000000" w:fill="FFFFFF"/>
            <w:vAlign w:val="center"/>
            <w:hideMark/>
          </w:tcPr>
          <w:p w14:paraId="6B0620E9"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2W</w:t>
            </w:r>
          </w:p>
        </w:tc>
        <w:tc>
          <w:tcPr>
            <w:tcW w:w="212" w:type="pct"/>
            <w:tcBorders>
              <w:top w:val="nil"/>
              <w:left w:val="nil"/>
              <w:bottom w:val="single" w:sz="4" w:space="0" w:color="auto"/>
              <w:right w:val="single" w:sz="4" w:space="0" w:color="auto"/>
            </w:tcBorders>
            <w:shd w:val="clear" w:color="000000" w:fill="FFFFFF"/>
            <w:vAlign w:val="center"/>
            <w:hideMark/>
          </w:tcPr>
          <w:p w14:paraId="65298261"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2W</w:t>
            </w:r>
          </w:p>
        </w:tc>
        <w:tc>
          <w:tcPr>
            <w:tcW w:w="205" w:type="pct"/>
            <w:tcBorders>
              <w:top w:val="nil"/>
              <w:left w:val="nil"/>
              <w:bottom w:val="single" w:sz="4" w:space="0" w:color="auto"/>
              <w:right w:val="single" w:sz="4" w:space="0" w:color="auto"/>
            </w:tcBorders>
            <w:shd w:val="clear" w:color="000000" w:fill="FFFFFF"/>
            <w:vAlign w:val="center"/>
            <w:hideMark/>
          </w:tcPr>
          <w:p w14:paraId="047BA74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2W</w:t>
            </w:r>
          </w:p>
        </w:tc>
        <w:tc>
          <w:tcPr>
            <w:tcW w:w="205" w:type="pct"/>
            <w:tcBorders>
              <w:top w:val="nil"/>
              <w:left w:val="nil"/>
              <w:bottom w:val="single" w:sz="4" w:space="0" w:color="auto"/>
              <w:right w:val="single" w:sz="4" w:space="0" w:color="auto"/>
            </w:tcBorders>
            <w:shd w:val="clear" w:color="000000" w:fill="FFFFFF"/>
            <w:vAlign w:val="center"/>
            <w:hideMark/>
          </w:tcPr>
          <w:p w14:paraId="16CCC85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2W</w:t>
            </w:r>
          </w:p>
        </w:tc>
        <w:tc>
          <w:tcPr>
            <w:tcW w:w="205" w:type="pct"/>
            <w:tcBorders>
              <w:top w:val="nil"/>
              <w:left w:val="nil"/>
              <w:bottom w:val="single" w:sz="4" w:space="0" w:color="auto"/>
              <w:right w:val="single" w:sz="4" w:space="0" w:color="auto"/>
            </w:tcBorders>
            <w:shd w:val="clear" w:color="000000" w:fill="FFFFFF"/>
            <w:vAlign w:val="center"/>
            <w:hideMark/>
          </w:tcPr>
          <w:p w14:paraId="492EE6B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2W</w:t>
            </w:r>
          </w:p>
        </w:tc>
        <w:tc>
          <w:tcPr>
            <w:tcW w:w="209" w:type="pct"/>
            <w:tcBorders>
              <w:top w:val="nil"/>
              <w:left w:val="nil"/>
              <w:bottom w:val="single" w:sz="4" w:space="0" w:color="auto"/>
              <w:right w:val="single" w:sz="4" w:space="0" w:color="auto"/>
            </w:tcBorders>
            <w:shd w:val="clear" w:color="000000" w:fill="FFFFFF"/>
            <w:vAlign w:val="center"/>
            <w:hideMark/>
          </w:tcPr>
          <w:p w14:paraId="27558892"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2W</w:t>
            </w:r>
          </w:p>
        </w:tc>
        <w:tc>
          <w:tcPr>
            <w:tcW w:w="205" w:type="pct"/>
            <w:tcBorders>
              <w:top w:val="nil"/>
              <w:left w:val="nil"/>
              <w:bottom w:val="single" w:sz="4" w:space="0" w:color="auto"/>
              <w:right w:val="single" w:sz="4" w:space="0" w:color="auto"/>
            </w:tcBorders>
            <w:shd w:val="clear" w:color="000000" w:fill="FFFFFF"/>
            <w:vAlign w:val="center"/>
            <w:hideMark/>
          </w:tcPr>
          <w:p w14:paraId="1765023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2W</w:t>
            </w:r>
          </w:p>
        </w:tc>
        <w:tc>
          <w:tcPr>
            <w:tcW w:w="205" w:type="pct"/>
            <w:tcBorders>
              <w:top w:val="nil"/>
              <w:left w:val="nil"/>
              <w:bottom w:val="single" w:sz="4" w:space="0" w:color="auto"/>
              <w:right w:val="single" w:sz="4" w:space="0" w:color="auto"/>
            </w:tcBorders>
            <w:shd w:val="clear" w:color="000000" w:fill="FFFFFF"/>
            <w:vAlign w:val="center"/>
            <w:hideMark/>
          </w:tcPr>
          <w:p w14:paraId="19129BC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2W</w:t>
            </w:r>
          </w:p>
        </w:tc>
        <w:tc>
          <w:tcPr>
            <w:tcW w:w="212" w:type="pct"/>
            <w:tcBorders>
              <w:top w:val="nil"/>
              <w:left w:val="nil"/>
              <w:bottom w:val="single" w:sz="4" w:space="0" w:color="auto"/>
              <w:right w:val="single" w:sz="4" w:space="0" w:color="auto"/>
            </w:tcBorders>
            <w:shd w:val="clear" w:color="000000" w:fill="FFFFFF"/>
            <w:vAlign w:val="center"/>
            <w:hideMark/>
          </w:tcPr>
          <w:p w14:paraId="79EFB434"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2W</w:t>
            </w:r>
          </w:p>
        </w:tc>
        <w:tc>
          <w:tcPr>
            <w:tcW w:w="193" w:type="pct"/>
            <w:tcBorders>
              <w:top w:val="nil"/>
              <w:left w:val="nil"/>
              <w:bottom w:val="single" w:sz="4" w:space="0" w:color="auto"/>
              <w:right w:val="single" w:sz="4" w:space="0" w:color="auto"/>
            </w:tcBorders>
            <w:shd w:val="clear" w:color="000000" w:fill="FFFFFF"/>
            <w:vAlign w:val="center"/>
            <w:hideMark/>
          </w:tcPr>
          <w:p w14:paraId="7BE1199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51" w:type="pct"/>
            <w:tcBorders>
              <w:top w:val="nil"/>
              <w:left w:val="nil"/>
              <w:bottom w:val="single" w:sz="4" w:space="0" w:color="auto"/>
              <w:right w:val="single" w:sz="4" w:space="0" w:color="auto"/>
            </w:tcBorders>
            <w:shd w:val="clear" w:color="000000" w:fill="FFFFFF"/>
            <w:vAlign w:val="center"/>
            <w:hideMark/>
          </w:tcPr>
          <w:p w14:paraId="059F8283"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94" w:type="pct"/>
            <w:tcBorders>
              <w:top w:val="nil"/>
              <w:left w:val="nil"/>
              <w:bottom w:val="single" w:sz="4" w:space="0" w:color="auto"/>
              <w:right w:val="single" w:sz="4" w:space="0" w:color="auto"/>
            </w:tcBorders>
            <w:shd w:val="clear" w:color="000000" w:fill="FFFFFF"/>
            <w:vAlign w:val="center"/>
            <w:hideMark/>
          </w:tcPr>
          <w:p w14:paraId="535E882C"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 xml:space="preserve">　</w:t>
            </w:r>
          </w:p>
        </w:tc>
        <w:tc>
          <w:tcPr>
            <w:tcW w:w="217" w:type="pct"/>
            <w:vMerge w:val="restart"/>
            <w:tcBorders>
              <w:top w:val="nil"/>
              <w:left w:val="single" w:sz="4" w:space="0" w:color="auto"/>
              <w:bottom w:val="single" w:sz="4" w:space="0" w:color="auto"/>
              <w:right w:val="single" w:sz="4" w:space="0" w:color="auto"/>
            </w:tcBorders>
            <w:shd w:val="clear" w:color="auto" w:fill="auto"/>
            <w:vAlign w:val="center"/>
            <w:hideMark/>
          </w:tcPr>
          <w:p w14:paraId="6C9ADCBE"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 xml:space="preserve">　</w:t>
            </w:r>
          </w:p>
        </w:tc>
      </w:tr>
      <w:tr w:rsidR="00A91C2A" w:rsidRPr="00A91C2A" w14:paraId="298BD330" w14:textId="77777777" w:rsidTr="00A91C2A">
        <w:trPr>
          <w:trHeight w:val="285"/>
        </w:trPr>
        <w:tc>
          <w:tcPr>
            <w:tcW w:w="2278" w:type="pct"/>
            <w:gridSpan w:val="12"/>
            <w:tcBorders>
              <w:top w:val="single" w:sz="4" w:space="0" w:color="auto"/>
              <w:left w:val="nil"/>
              <w:bottom w:val="single" w:sz="4" w:space="0" w:color="auto"/>
              <w:right w:val="single" w:sz="4" w:space="0" w:color="auto"/>
            </w:tcBorders>
            <w:shd w:val="clear" w:color="000000" w:fill="FFFFFF"/>
            <w:vAlign w:val="center"/>
            <w:hideMark/>
          </w:tcPr>
          <w:p w14:paraId="5E617C5A"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毕业鉴定</w:t>
            </w:r>
          </w:p>
        </w:tc>
        <w:tc>
          <w:tcPr>
            <w:tcW w:w="209" w:type="pct"/>
            <w:tcBorders>
              <w:top w:val="nil"/>
              <w:left w:val="nil"/>
              <w:bottom w:val="single" w:sz="4" w:space="0" w:color="auto"/>
              <w:right w:val="single" w:sz="4" w:space="0" w:color="auto"/>
            </w:tcBorders>
            <w:shd w:val="clear" w:color="000000" w:fill="FFFFFF"/>
            <w:vAlign w:val="center"/>
            <w:hideMark/>
          </w:tcPr>
          <w:p w14:paraId="5CEC6C8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FFFFFF"/>
            <w:vAlign w:val="center"/>
            <w:hideMark/>
          </w:tcPr>
          <w:p w14:paraId="750B423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4BF912E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2D56DB65"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782B835C"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9" w:type="pct"/>
            <w:tcBorders>
              <w:top w:val="nil"/>
              <w:left w:val="nil"/>
              <w:bottom w:val="single" w:sz="4" w:space="0" w:color="auto"/>
              <w:right w:val="single" w:sz="4" w:space="0" w:color="auto"/>
            </w:tcBorders>
            <w:shd w:val="clear" w:color="000000" w:fill="FFFFFF"/>
            <w:vAlign w:val="center"/>
            <w:hideMark/>
          </w:tcPr>
          <w:p w14:paraId="385B602D"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24856CA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05" w:type="pct"/>
            <w:tcBorders>
              <w:top w:val="nil"/>
              <w:left w:val="nil"/>
              <w:bottom w:val="single" w:sz="4" w:space="0" w:color="auto"/>
              <w:right w:val="single" w:sz="4" w:space="0" w:color="auto"/>
            </w:tcBorders>
            <w:shd w:val="clear" w:color="000000" w:fill="FFFFFF"/>
            <w:vAlign w:val="center"/>
            <w:hideMark/>
          </w:tcPr>
          <w:p w14:paraId="2DA5EF07"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12" w:type="pct"/>
            <w:tcBorders>
              <w:top w:val="nil"/>
              <w:left w:val="nil"/>
              <w:bottom w:val="single" w:sz="4" w:space="0" w:color="auto"/>
              <w:right w:val="single" w:sz="4" w:space="0" w:color="auto"/>
            </w:tcBorders>
            <w:shd w:val="clear" w:color="000000" w:fill="FFFFFF"/>
            <w:vAlign w:val="center"/>
            <w:hideMark/>
          </w:tcPr>
          <w:p w14:paraId="51CFA766"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193" w:type="pct"/>
            <w:tcBorders>
              <w:top w:val="nil"/>
              <w:left w:val="nil"/>
              <w:bottom w:val="single" w:sz="4" w:space="0" w:color="auto"/>
              <w:right w:val="single" w:sz="4" w:space="0" w:color="auto"/>
            </w:tcBorders>
            <w:shd w:val="clear" w:color="000000" w:fill="FFFFFF"/>
            <w:vAlign w:val="center"/>
            <w:hideMark/>
          </w:tcPr>
          <w:p w14:paraId="2655D550"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1W</w:t>
            </w:r>
          </w:p>
        </w:tc>
        <w:tc>
          <w:tcPr>
            <w:tcW w:w="151" w:type="pct"/>
            <w:tcBorders>
              <w:top w:val="nil"/>
              <w:left w:val="nil"/>
              <w:bottom w:val="single" w:sz="4" w:space="0" w:color="auto"/>
              <w:right w:val="single" w:sz="4" w:space="0" w:color="auto"/>
            </w:tcBorders>
            <w:shd w:val="clear" w:color="000000" w:fill="FFFFFF"/>
            <w:vAlign w:val="center"/>
            <w:hideMark/>
          </w:tcPr>
          <w:p w14:paraId="45E52F0F"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94" w:type="pct"/>
            <w:tcBorders>
              <w:top w:val="nil"/>
              <w:left w:val="nil"/>
              <w:bottom w:val="single" w:sz="4" w:space="0" w:color="auto"/>
              <w:right w:val="single" w:sz="4" w:space="0" w:color="auto"/>
            </w:tcBorders>
            <w:shd w:val="clear" w:color="000000" w:fill="FFFFFF"/>
            <w:vAlign w:val="center"/>
            <w:hideMark/>
          </w:tcPr>
          <w:p w14:paraId="044B39DB"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 xml:space="preserve">　</w:t>
            </w:r>
          </w:p>
        </w:tc>
        <w:tc>
          <w:tcPr>
            <w:tcW w:w="217" w:type="pct"/>
            <w:vMerge/>
            <w:tcBorders>
              <w:top w:val="nil"/>
              <w:left w:val="single" w:sz="4" w:space="0" w:color="auto"/>
              <w:bottom w:val="single" w:sz="4" w:space="0" w:color="auto"/>
              <w:right w:val="single" w:sz="4" w:space="0" w:color="auto"/>
            </w:tcBorders>
            <w:vAlign w:val="center"/>
            <w:hideMark/>
          </w:tcPr>
          <w:p w14:paraId="54F72D25" w14:textId="77777777" w:rsidR="00A91C2A" w:rsidRPr="00A91C2A" w:rsidRDefault="00A91C2A" w:rsidP="00A91C2A">
            <w:pPr>
              <w:widowControl/>
              <w:jc w:val="left"/>
              <w:rPr>
                <w:rFonts w:ascii="宋体" w:hAnsi="宋体" w:cs="宋体"/>
                <w:kern w:val="0"/>
                <w:sz w:val="16"/>
                <w:szCs w:val="16"/>
              </w:rPr>
            </w:pPr>
          </w:p>
        </w:tc>
      </w:tr>
      <w:tr w:rsidR="00A91C2A" w:rsidRPr="00A91C2A" w14:paraId="04AA673F" w14:textId="77777777" w:rsidTr="00A91C2A">
        <w:trPr>
          <w:trHeight w:val="285"/>
        </w:trPr>
        <w:tc>
          <w:tcPr>
            <w:tcW w:w="2278" w:type="pct"/>
            <w:gridSpan w:val="12"/>
            <w:tcBorders>
              <w:top w:val="single" w:sz="4" w:space="0" w:color="auto"/>
              <w:left w:val="nil"/>
              <w:bottom w:val="single" w:sz="4" w:space="0" w:color="auto"/>
              <w:right w:val="single" w:sz="4" w:space="0" w:color="auto"/>
            </w:tcBorders>
            <w:shd w:val="clear" w:color="000000" w:fill="FFFFFF"/>
            <w:vAlign w:val="center"/>
            <w:hideMark/>
          </w:tcPr>
          <w:p w14:paraId="74319DBE"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平均周学时</w:t>
            </w:r>
          </w:p>
        </w:tc>
        <w:tc>
          <w:tcPr>
            <w:tcW w:w="209" w:type="pct"/>
            <w:tcBorders>
              <w:top w:val="nil"/>
              <w:left w:val="nil"/>
              <w:bottom w:val="single" w:sz="4" w:space="0" w:color="auto"/>
              <w:right w:val="single" w:sz="4" w:space="0" w:color="auto"/>
            </w:tcBorders>
            <w:shd w:val="clear" w:color="000000" w:fill="C6E0B4"/>
            <w:vAlign w:val="center"/>
            <w:hideMark/>
          </w:tcPr>
          <w:p w14:paraId="2E7D82E7"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w:t>
            </w:r>
          </w:p>
        </w:tc>
        <w:tc>
          <w:tcPr>
            <w:tcW w:w="212" w:type="pct"/>
            <w:tcBorders>
              <w:top w:val="nil"/>
              <w:left w:val="nil"/>
              <w:bottom w:val="single" w:sz="4" w:space="0" w:color="auto"/>
              <w:right w:val="single" w:sz="4" w:space="0" w:color="auto"/>
            </w:tcBorders>
            <w:shd w:val="clear" w:color="000000" w:fill="C6E0B4"/>
            <w:vAlign w:val="center"/>
            <w:hideMark/>
          </w:tcPr>
          <w:p w14:paraId="20139B95" w14:textId="77777777" w:rsidR="00A91C2A" w:rsidRPr="00A91C2A" w:rsidRDefault="00A91C2A" w:rsidP="00A91C2A">
            <w:pPr>
              <w:widowControl/>
              <w:jc w:val="right"/>
              <w:rPr>
                <w:rFonts w:ascii="宋体" w:hAnsi="宋体" w:cs="宋体"/>
                <w:b/>
                <w:bCs/>
                <w:kern w:val="0"/>
                <w:sz w:val="16"/>
                <w:szCs w:val="16"/>
              </w:rPr>
            </w:pPr>
            <w:r w:rsidRPr="00A91C2A">
              <w:rPr>
                <w:rFonts w:ascii="宋体" w:hAnsi="宋体" w:cs="宋体" w:hint="eastAsia"/>
                <w:b/>
                <w:bCs/>
                <w:kern w:val="0"/>
                <w:sz w:val="16"/>
                <w:szCs w:val="16"/>
              </w:rPr>
              <w:t xml:space="preserve">30.00 </w:t>
            </w:r>
          </w:p>
        </w:tc>
        <w:tc>
          <w:tcPr>
            <w:tcW w:w="205" w:type="pct"/>
            <w:tcBorders>
              <w:top w:val="nil"/>
              <w:left w:val="nil"/>
              <w:bottom w:val="single" w:sz="4" w:space="0" w:color="auto"/>
              <w:right w:val="single" w:sz="4" w:space="0" w:color="auto"/>
            </w:tcBorders>
            <w:shd w:val="clear" w:color="000000" w:fill="C6E0B4"/>
            <w:vAlign w:val="center"/>
            <w:hideMark/>
          </w:tcPr>
          <w:p w14:paraId="2B44576E"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w:t>
            </w:r>
          </w:p>
        </w:tc>
        <w:tc>
          <w:tcPr>
            <w:tcW w:w="205" w:type="pct"/>
            <w:tcBorders>
              <w:top w:val="nil"/>
              <w:left w:val="nil"/>
              <w:bottom w:val="single" w:sz="4" w:space="0" w:color="auto"/>
              <w:right w:val="single" w:sz="4" w:space="0" w:color="auto"/>
            </w:tcBorders>
            <w:shd w:val="clear" w:color="000000" w:fill="C6E0B4"/>
            <w:vAlign w:val="center"/>
            <w:hideMark/>
          </w:tcPr>
          <w:p w14:paraId="77DAE88E"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w:t>
            </w:r>
          </w:p>
        </w:tc>
        <w:tc>
          <w:tcPr>
            <w:tcW w:w="205" w:type="pct"/>
            <w:tcBorders>
              <w:top w:val="nil"/>
              <w:left w:val="nil"/>
              <w:bottom w:val="single" w:sz="4" w:space="0" w:color="auto"/>
              <w:right w:val="single" w:sz="4" w:space="0" w:color="auto"/>
            </w:tcBorders>
            <w:shd w:val="clear" w:color="000000" w:fill="C6E0B4"/>
            <w:vAlign w:val="center"/>
            <w:hideMark/>
          </w:tcPr>
          <w:p w14:paraId="2418885F"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w:t>
            </w:r>
          </w:p>
        </w:tc>
        <w:tc>
          <w:tcPr>
            <w:tcW w:w="209" w:type="pct"/>
            <w:tcBorders>
              <w:top w:val="nil"/>
              <w:left w:val="nil"/>
              <w:bottom w:val="single" w:sz="4" w:space="0" w:color="auto"/>
              <w:right w:val="single" w:sz="4" w:space="0" w:color="auto"/>
            </w:tcBorders>
            <w:shd w:val="clear" w:color="000000" w:fill="C6E0B4"/>
            <w:vAlign w:val="center"/>
            <w:hideMark/>
          </w:tcPr>
          <w:p w14:paraId="5C3476DB"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w:t>
            </w:r>
          </w:p>
        </w:tc>
        <w:tc>
          <w:tcPr>
            <w:tcW w:w="205" w:type="pct"/>
            <w:tcBorders>
              <w:top w:val="nil"/>
              <w:left w:val="nil"/>
              <w:bottom w:val="single" w:sz="4" w:space="0" w:color="auto"/>
              <w:right w:val="single" w:sz="4" w:space="0" w:color="auto"/>
            </w:tcBorders>
            <w:shd w:val="clear" w:color="000000" w:fill="C6E0B4"/>
            <w:vAlign w:val="center"/>
            <w:hideMark/>
          </w:tcPr>
          <w:p w14:paraId="63C0A14C"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w:t>
            </w:r>
          </w:p>
        </w:tc>
        <w:tc>
          <w:tcPr>
            <w:tcW w:w="205" w:type="pct"/>
            <w:tcBorders>
              <w:top w:val="nil"/>
              <w:left w:val="nil"/>
              <w:bottom w:val="single" w:sz="4" w:space="0" w:color="auto"/>
              <w:right w:val="single" w:sz="4" w:space="0" w:color="auto"/>
            </w:tcBorders>
            <w:shd w:val="clear" w:color="000000" w:fill="C6E0B4"/>
            <w:vAlign w:val="center"/>
            <w:hideMark/>
          </w:tcPr>
          <w:p w14:paraId="6FF8D678"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w:t>
            </w:r>
          </w:p>
        </w:tc>
        <w:tc>
          <w:tcPr>
            <w:tcW w:w="212" w:type="pct"/>
            <w:tcBorders>
              <w:top w:val="nil"/>
              <w:left w:val="nil"/>
              <w:bottom w:val="single" w:sz="4" w:space="0" w:color="auto"/>
              <w:right w:val="single" w:sz="4" w:space="0" w:color="auto"/>
            </w:tcBorders>
            <w:shd w:val="clear" w:color="000000" w:fill="C6E0B4"/>
            <w:vAlign w:val="center"/>
            <w:hideMark/>
          </w:tcPr>
          <w:p w14:paraId="3848AF15"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w:t>
            </w:r>
          </w:p>
        </w:tc>
        <w:tc>
          <w:tcPr>
            <w:tcW w:w="193" w:type="pct"/>
            <w:tcBorders>
              <w:top w:val="nil"/>
              <w:left w:val="nil"/>
              <w:bottom w:val="single" w:sz="4" w:space="0" w:color="auto"/>
              <w:right w:val="single" w:sz="4" w:space="0" w:color="auto"/>
            </w:tcBorders>
            <w:shd w:val="clear" w:color="000000" w:fill="C6E0B4"/>
            <w:vAlign w:val="center"/>
            <w:hideMark/>
          </w:tcPr>
          <w:p w14:paraId="57718B46" w14:textId="77777777" w:rsidR="00A91C2A" w:rsidRPr="00A91C2A" w:rsidRDefault="00A91C2A" w:rsidP="00A91C2A">
            <w:pPr>
              <w:widowControl/>
              <w:jc w:val="right"/>
              <w:rPr>
                <w:rFonts w:ascii="宋体" w:hAnsi="宋体" w:cs="宋体"/>
                <w:b/>
                <w:bCs/>
                <w:kern w:val="0"/>
                <w:sz w:val="16"/>
                <w:szCs w:val="16"/>
              </w:rPr>
            </w:pPr>
            <w:r w:rsidRPr="00A91C2A">
              <w:rPr>
                <w:rFonts w:ascii="宋体" w:hAnsi="宋体" w:cs="宋体" w:hint="eastAsia"/>
                <w:b/>
                <w:bCs/>
                <w:kern w:val="0"/>
                <w:sz w:val="16"/>
                <w:szCs w:val="16"/>
              </w:rPr>
              <w:t xml:space="preserve">0.00 </w:t>
            </w:r>
          </w:p>
        </w:tc>
        <w:tc>
          <w:tcPr>
            <w:tcW w:w="151" w:type="pct"/>
            <w:tcBorders>
              <w:top w:val="nil"/>
              <w:left w:val="nil"/>
              <w:bottom w:val="single" w:sz="4" w:space="0" w:color="auto"/>
              <w:right w:val="single" w:sz="4" w:space="0" w:color="auto"/>
            </w:tcBorders>
            <w:shd w:val="clear" w:color="000000" w:fill="FFFFFF"/>
            <w:vAlign w:val="center"/>
            <w:hideMark/>
          </w:tcPr>
          <w:p w14:paraId="39F8E3A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 xml:space="preserve">　</w:t>
            </w:r>
          </w:p>
        </w:tc>
        <w:tc>
          <w:tcPr>
            <w:tcW w:w="294" w:type="pct"/>
            <w:tcBorders>
              <w:top w:val="nil"/>
              <w:left w:val="nil"/>
              <w:bottom w:val="single" w:sz="4" w:space="0" w:color="auto"/>
              <w:right w:val="single" w:sz="4" w:space="0" w:color="auto"/>
            </w:tcBorders>
            <w:shd w:val="clear" w:color="000000" w:fill="FFFFFF"/>
            <w:vAlign w:val="center"/>
            <w:hideMark/>
          </w:tcPr>
          <w:p w14:paraId="1C436F97"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 xml:space="preserve">　</w:t>
            </w:r>
          </w:p>
        </w:tc>
        <w:tc>
          <w:tcPr>
            <w:tcW w:w="217" w:type="pct"/>
            <w:vMerge/>
            <w:tcBorders>
              <w:top w:val="nil"/>
              <w:left w:val="single" w:sz="4" w:space="0" w:color="auto"/>
              <w:bottom w:val="single" w:sz="4" w:space="0" w:color="auto"/>
              <w:right w:val="single" w:sz="4" w:space="0" w:color="auto"/>
            </w:tcBorders>
            <w:vAlign w:val="center"/>
            <w:hideMark/>
          </w:tcPr>
          <w:p w14:paraId="621CC47A" w14:textId="77777777" w:rsidR="00A91C2A" w:rsidRPr="00A91C2A" w:rsidRDefault="00A91C2A" w:rsidP="00A91C2A">
            <w:pPr>
              <w:widowControl/>
              <w:jc w:val="left"/>
              <w:rPr>
                <w:rFonts w:ascii="宋体" w:hAnsi="宋体" w:cs="宋体"/>
                <w:kern w:val="0"/>
                <w:sz w:val="16"/>
                <w:szCs w:val="16"/>
              </w:rPr>
            </w:pPr>
          </w:p>
        </w:tc>
      </w:tr>
      <w:tr w:rsidR="00A91C2A" w:rsidRPr="00A91C2A" w14:paraId="143EE578" w14:textId="77777777" w:rsidTr="00A91C2A">
        <w:trPr>
          <w:trHeight w:val="285"/>
        </w:trPr>
        <w:tc>
          <w:tcPr>
            <w:tcW w:w="1466" w:type="pct"/>
            <w:gridSpan w:val="7"/>
            <w:tcBorders>
              <w:top w:val="single" w:sz="4" w:space="0" w:color="auto"/>
              <w:left w:val="nil"/>
              <w:bottom w:val="single" w:sz="4" w:space="0" w:color="auto"/>
              <w:right w:val="single" w:sz="4" w:space="0" w:color="auto"/>
            </w:tcBorders>
            <w:shd w:val="clear" w:color="000000" w:fill="FFFFFF"/>
            <w:vAlign w:val="center"/>
            <w:hideMark/>
          </w:tcPr>
          <w:p w14:paraId="18479715"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学分总计、学时总计</w:t>
            </w:r>
          </w:p>
        </w:tc>
        <w:tc>
          <w:tcPr>
            <w:tcW w:w="812" w:type="pct"/>
            <w:gridSpan w:val="5"/>
            <w:tcBorders>
              <w:top w:val="single" w:sz="4" w:space="0" w:color="auto"/>
              <w:left w:val="nil"/>
              <w:bottom w:val="single" w:sz="4" w:space="0" w:color="auto"/>
              <w:right w:val="single" w:sz="4" w:space="0" w:color="000000"/>
            </w:tcBorders>
            <w:shd w:val="clear" w:color="000000" w:fill="C6E0B4"/>
            <w:vAlign w:val="center"/>
            <w:hideMark/>
          </w:tcPr>
          <w:p w14:paraId="0D7BC724" w14:textId="77777777" w:rsidR="00A91C2A" w:rsidRPr="00A91C2A" w:rsidRDefault="00A91C2A" w:rsidP="00A91C2A">
            <w:pPr>
              <w:widowControl/>
              <w:jc w:val="center"/>
              <w:rPr>
                <w:rFonts w:ascii="宋体" w:hAnsi="宋体" w:cs="宋体"/>
                <w:b/>
                <w:bCs/>
                <w:color w:val="000000"/>
                <w:kern w:val="0"/>
                <w:sz w:val="16"/>
                <w:szCs w:val="16"/>
              </w:rPr>
            </w:pPr>
            <w:r w:rsidRPr="00A91C2A">
              <w:rPr>
                <w:rFonts w:ascii="宋体" w:hAnsi="宋体" w:cs="宋体" w:hint="eastAsia"/>
                <w:b/>
                <w:bCs/>
                <w:color w:val="000000"/>
                <w:kern w:val="0"/>
                <w:sz w:val="16"/>
                <w:szCs w:val="16"/>
              </w:rPr>
              <w:t>265</w:t>
            </w:r>
          </w:p>
        </w:tc>
        <w:tc>
          <w:tcPr>
            <w:tcW w:w="1245" w:type="pct"/>
            <w:gridSpan w:val="6"/>
            <w:tcBorders>
              <w:top w:val="single" w:sz="4" w:space="0" w:color="auto"/>
              <w:left w:val="nil"/>
              <w:bottom w:val="single" w:sz="4" w:space="0" w:color="auto"/>
              <w:right w:val="single" w:sz="4" w:space="0" w:color="auto"/>
            </w:tcBorders>
            <w:shd w:val="clear" w:color="000000" w:fill="C6E0B4"/>
            <w:vAlign w:val="center"/>
            <w:hideMark/>
          </w:tcPr>
          <w:p w14:paraId="609360A1"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 xml:space="preserve">5232 </w:t>
            </w:r>
          </w:p>
        </w:tc>
        <w:tc>
          <w:tcPr>
            <w:tcW w:w="1260" w:type="pct"/>
            <w:gridSpan w:val="6"/>
            <w:tcBorders>
              <w:top w:val="single" w:sz="4" w:space="0" w:color="auto"/>
              <w:left w:val="nil"/>
              <w:bottom w:val="single" w:sz="4" w:space="0" w:color="auto"/>
              <w:right w:val="single" w:sz="4" w:space="0" w:color="auto"/>
            </w:tcBorders>
            <w:shd w:val="clear" w:color="000000" w:fill="C6E0B4"/>
            <w:vAlign w:val="center"/>
            <w:hideMark/>
          </w:tcPr>
          <w:p w14:paraId="10EEF54E" w14:textId="77777777" w:rsidR="00A91C2A" w:rsidRPr="00A91C2A" w:rsidRDefault="00A91C2A" w:rsidP="00A91C2A">
            <w:pPr>
              <w:widowControl/>
              <w:jc w:val="center"/>
              <w:rPr>
                <w:rFonts w:ascii="宋体" w:hAnsi="宋体" w:cs="宋体"/>
                <w:kern w:val="0"/>
                <w:sz w:val="16"/>
                <w:szCs w:val="16"/>
              </w:rPr>
            </w:pPr>
            <w:r w:rsidRPr="00A91C2A">
              <w:rPr>
                <w:rFonts w:ascii="宋体" w:hAnsi="宋体" w:cs="宋体" w:hint="eastAsia"/>
                <w:kern w:val="0"/>
                <w:sz w:val="16"/>
                <w:szCs w:val="16"/>
              </w:rPr>
              <w:t>—</w:t>
            </w:r>
          </w:p>
        </w:tc>
        <w:tc>
          <w:tcPr>
            <w:tcW w:w="217" w:type="pct"/>
            <w:vMerge/>
            <w:tcBorders>
              <w:top w:val="nil"/>
              <w:left w:val="single" w:sz="4" w:space="0" w:color="auto"/>
              <w:bottom w:val="single" w:sz="4" w:space="0" w:color="auto"/>
              <w:right w:val="single" w:sz="4" w:space="0" w:color="auto"/>
            </w:tcBorders>
            <w:vAlign w:val="center"/>
            <w:hideMark/>
          </w:tcPr>
          <w:p w14:paraId="3A456BA1" w14:textId="77777777" w:rsidR="00A91C2A" w:rsidRPr="00A91C2A" w:rsidRDefault="00A91C2A" w:rsidP="00A91C2A">
            <w:pPr>
              <w:widowControl/>
              <w:jc w:val="left"/>
              <w:rPr>
                <w:rFonts w:ascii="宋体" w:hAnsi="宋体" w:cs="宋体"/>
                <w:kern w:val="0"/>
                <w:sz w:val="16"/>
                <w:szCs w:val="16"/>
              </w:rPr>
            </w:pPr>
          </w:p>
        </w:tc>
      </w:tr>
      <w:tr w:rsidR="00A91C2A" w:rsidRPr="00A91C2A" w14:paraId="7252FA57" w14:textId="77777777" w:rsidTr="00A91C2A">
        <w:trPr>
          <w:trHeight w:val="285"/>
        </w:trPr>
        <w:tc>
          <w:tcPr>
            <w:tcW w:w="1466" w:type="pct"/>
            <w:gridSpan w:val="7"/>
            <w:tcBorders>
              <w:top w:val="single" w:sz="4" w:space="0" w:color="auto"/>
              <w:left w:val="nil"/>
              <w:bottom w:val="single" w:sz="4" w:space="0" w:color="auto"/>
              <w:right w:val="single" w:sz="4" w:space="0" w:color="auto"/>
            </w:tcBorders>
            <w:shd w:val="clear" w:color="000000" w:fill="FFFFFF"/>
            <w:vAlign w:val="center"/>
            <w:hideMark/>
          </w:tcPr>
          <w:p w14:paraId="4BF5E83C"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选修课程：学分总计、学时总计、占总学时比例</w:t>
            </w:r>
          </w:p>
        </w:tc>
        <w:tc>
          <w:tcPr>
            <w:tcW w:w="812" w:type="pct"/>
            <w:gridSpan w:val="5"/>
            <w:tcBorders>
              <w:top w:val="single" w:sz="4" w:space="0" w:color="auto"/>
              <w:left w:val="nil"/>
              <w:bottom w:val="single" w:sz="4" w:space="0" w:color="auto"/>
              <w:right w:val="single" w:sz="4" w:space="0" w:color="000000"/>
            </w:tcBorders>
            <w:shd w:val="clear" w:color="000000" w:fill="C6E0B4"/>
            <w:vAlign w:val="center"/>
            <w:hideMark/>
          </w:tcPr>
          <w:p w14:paraId="33DB361E" w14:textId="77777777" w:rsidR="00A91C2A" w:rsidRPr="00A91C2A" w:rsidRDefault="00A91C2A" w:rsidP="00A91C2A">
            <w:pPr>
              <w:widowControl/>
              <w:jc w:val="center"/>
              <w:rPr>
                <w:rFonts w:ascii="宋体" w:hAnsi="宋体" w:cs="宋体"/>
                <w:b/>
                <w:bCs/>
                <w:color w:val="000000"/>
                <w:kern w:val="0"/>
                <w:sz w:val="16"/>
                <w:szCs w:val="16"/>
              </w:rPr>
            </w:pPr>
            <w:r w:rsidRPr="00A91C2A">
              <w:rPr>
                <w:rFonts w:ascii="宋体" w:hAnsi="宋体" w:cs="宋体" w:hint="eastAsia"/>
                <w:b/>
                <w:bCs/>
                <w:color w:val="000000"/>
                <w:kern w:val="0"/>
                <w:sz w:val="16"/>
                <w:szCs w:val="16"/>
              </w:rPr>
              <w:t>33</w:t>
            </w:r>
          </w:p>
        </w:tc>
        <w:tc>
          <w:tcPr>
            <w:tcW w:w="1245" w:type="pct"/>
            <w:gridSpan w:val="6"/>
            <w:tcBorders>
              <w:top w:val="single" w:sz="4" w:space="0" w:color="auto"/>
              <w:left w:val="nil"/>
              <w:bottom w:val="single" w:sz="4" w:space="0" w:color="auto"/>
              <w:right w:val="single" w:sz="4" w:space="0" w:color="auto"/>
            </w:tcBorders>
            <w:shd w:val="clear" w:color="000000" w:fill="C6E0B4"/>
            <w:vAlign w:val="center"/>
            <w:hideMark/>
          </w:tcPr>
          <w:p w14:paraId="7BB7DB16"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 xml:space="preserve">594 </w:t>
            </w:r>
          </w:p>
        </w:tc>
        <w:tc>
          <w:tcPr>
            <w:tcW w:w="1260" w:type="pct"/>
            <w:gridSpan w:val="6"/>
            <w:tcBorders>
              <w:top w:val="single" w:sz="4" w:space="0" w:color="auto"/>
              <w:left w:val="nil"/>
              <w:bottom w:val="single" w:sz="4" w:space="0" w:color="auto"/>
              <w:right w:val="single" w:sz="4" w:space="0" w:color="auto"/>
            </w:tcBorders>
            <w:shd w:val="clear" w:color="000000" w:fill="C6E0B4"/>
            <w:vAlign w:val="center"/>
            <w:hideMark/>
          </w:tcPr>
          <w:p w14:paraId="575CD20D"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11%</w:t>
            </w:r>
          </w:p>
        </w:tc>
        <w:tc>
          <w:tcPr>
            <w:tcW w:w="217" w:type="pct"/>
            <w:tcBorders>
              <w:top w:val="nil"/>
              <w:left w:val="nil"/>
              <w:bottom w:val="single" w:sz="4" w:space="0" w:color="auto"/>
              <w:right w:val="single" w:sz="4" w:space="0" w:color="auto"/>
            </w:tcBorders>
            <w:shd w:val="clear" w:color="auto" w:fill="auto"/>
            <w:vAlign w:val="center"/>
            <w:hideMark/>
          </w:tcPr>
          <w:p w14:paraId="1EF32EB1"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 xml:space="preserve">　</w:t>
            </w:r>
          </w:p>
        </w:tc>
      </w:tr>
      <w:tr w:rsidR="00A91C2A" w:rsidRPr="00A91C2A" w14:paraId="337C201B" w14:textId="77777777" w:rsidTr="00A91C2A">
        <w:trPr>
          <w:trHeight w:val="285"/>
        </w:trPr>
        <w:tc>
          <w:tcPr>
            <w:tcW w:w="1466" w:type="pct"/>
            <w:gridSpan w:val="7"/>
            <w:tcBorders>
              <w:top w:val="single" w:sz="4" w:space="0" w:color="auto"/>
              <w:left w:val="nil"/>
              <w:bottom w:val="single" w:sz="8" w:space="0" w:color="auto"/>
              <w:right w:val="single" w:sz="4" w:space="0" w:color="auto"/>
            </w:tcBorders>
            <w:shd w:val="clear" w:color="000000" w:fill="FFFFFF"/>
            <w:vAlign w:val="center"/>
            <w:hideMark/>
          </w:tcPr>
          <w:p w14:paraId="745AC4BA"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实践性教学：学时总计、占总学时比例</w:t>
            </w:r>
          </w:p>
        </w:tc>
        <w:tc>
          <w:tcPr>
            <w:tcW w:w="812" w:type="pct"/>
            <w:gridSpan w:val="5"/>
            <w:tcBorders>
              <w:top w:val="single" w:sz="4" w:space="0" w:color="auto"/>
              <w:left w:val="nil"/>
              <w:bottom w:val="single" w:sz="8" w:space="0" w:color="auto"/>
              <w:right w:val="single" w:sz="4" w:space="0" w:color="000000"/>
            </w:tcBorders>
            <w:shd w:val="clear" w:color="000000" w:fill="C6E0B4"/>
            <w:vAlign w:val="center"/>
            <w:hideMark/>
          </w:tcPr>
          <w:p w14:paraId="593A0DC7" w14:textId="77777777" w:rsidR="00A91C2A" w:rsidRPr="00A91C2A" w:rsidRDefault="00A91C2A" w:rsidP="00A91C2A">
            <w:pPr>
              <w:widowControl/>
              <w:jc w:val="center"/>
              <w:rPr>
                <w:rFonts w:ascii="宋体" w:hAnsi="宋体" w:cs="宋体"/>
                <w:b/>
                <w:bCs/>
                <w:color w:val="000000"/>
                <w:kern w:val="0"/>
                <w:sz w:val="16"/>
                <w:szCs w:val="16"/>
              </w:rPr>
            </w:pPr>
            <w:r w:rsidRPr="00A91C2A">
              <w:rPr>
                <w:rFonts w:ascii="宋体" w:hAnsi="宋体" w:cs="宋体" w:hint="eastAsia"/>
                <w:b/>
                <w:bCs/>
                <w:color w:val="000000"/>
                <w:kern w:val="0"/>
                <w:sz w:val="16"/>
                <w:szCs w:val="16"/>
              </w:rPr>
              <w:t xml:space="preserve">　</w:t>
            </w:r>
          </w:p>
        </w:tc>
        <w:tc>
          <w:tcPr>
            <w:tcW w:w="1245" w:type="pct"/>
            <w:gridSpan w:val="6"/>
            <w:tcBorders>
              <w:top w:val="single" w:sz="4" w:space="0" w:color="auto"/>
              <w:left w:val="nil"/>
              <w:bottom w:val="single" w:sz="4" w:space="0" w:color="auto"/>
              <w:right w:val="single" w:sz="4" w:space="0" w:color="auto"/>
            </w:tcBorders>
            <w:shd w:val="clear" w:color="000000" w:fill="C6E0B4"/>
            <w:vAlign w:val="center"/>
            <w:hideMark/>
          </w:tcPr>
          <w:p w14:paraId="232F6F06"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 xml:space="preserve">2740 </w:t>
            </w:r>
          </w:p>
        </w:tc>
        <w:tc>
          <w:tcPr>
            <w:tcW w:w="1260" w:type="pct"/>
            <w:gridSpan w:val="6"/>
            <w:tcBorders>
              <w:top w:val="single" w:sz="4" w:space="0" w:color="auto"/>
              <w:left w:val="nil"/>
              <w:bottom w:val="single" w:sz="4" w:space="0" w:color="auto"/>
              <w:right w:val="single" w:sz="4" w:space="0" w:color="auto"/>
            </w:tcBorders>
            <w:shd w:val="clear" w:color="000000" w:fill="C6E0B4"/>
            <w:vAlign w:val="center"/>
            <w:hideMark/>
          </w:tcPr>
          <w:p w14:paraId="6DC309F3" w14:textId="77777777" w:rsidR="00A91C2A" w:rsidRPr="00A91C2A" w:rsidRDefault="00A91C2A" w:rsidP="00A91C2A">
            <w:pPr>
              <w:widowControl/>
              <w:jc w:val="center"/>
              <w:rPr>
                <w:rFonts w:ascii="宋体" w:hAnsi="宋体" w:cs="宋体"/>
                <w:b/>
                <w:bCs/>
                <w:kern w:val="0"/>
                <w:sz w:val="16"/>
                <w:szCs w:val="16"/>
              </w:rPr>
            </w:pPr>
            <w:r w:rsidRPr="00A91C2A">
              <w:rPr>
                <w:rFonts w:ascii="宋体" w:hAnsi="宋体" w:cs="宋体" w:hint="eastAsia"/>
                <w:b/>
                <w:bCs/>
                <w:kern w:val="0"/>
                <w:sz w:val="16"/>
                <w:szCs w:val="16"/>
              </w:rPr>
              <w:t>52%</w:t>
            </w:r>
          </w:p>
        </w:tc>
        <w:tc>
          <w:tcPr>
            <w:tcW w:w="217" w:type="pct"/>
            <w:tcBorders>
              <w:top w:val="nil"/>
              <w:left w:val="nil"/>
              <w:bottom w:val="single" w:sz="4" w:space="0" w:color="auto"/>
              <w:right w:val="single" w:sz="4" w:space="0" w:color="auto"/>
            </w:tcBorders>
            <w:shd w:val="clear" w:color="auto" w:fill="auto"/>
            <w:vAlign w:val="center"/>
            <w:hideMark/>
          </w:tcPr>
          <w:p w14:paraId="6E61A822" w14:textId="77777777" w:rsidR="00A91C2A" w:rsidRPr="00A91C2A" w:rsidRDefault="00A91C2A" w:rsidP="00A91C2A">
            <w:pPr>
              <w:widowControl/>
              <w:jc w:val="left"/>
              <w:rPr>
                <w:rFonts w:ascii="宋体" w:hAnsi="宋体" w:cs="宋体"/>
                <w:kern w:val="0"/>
                <w:sz w:val="16"/>
                <w:szCs w:val="16"/>
              </w:rPr>
            </w:pPr>
            <w:r w:rsidRPr="00A91C2A">
              <w:rPr>
                <w:rFonts w:ascii="宋体" w:hAnsi="宋体" w:cs="宋体" w:hint="eastAsia"/>
                <w:kern w:val="0"/>
                <w:sz w:val="16"/>
                <w:szCs w:val="16"/>
              </w:rPr>
              <w:t xml:space="preserve">　</w:t>
            </w:r>
          </w:p>
        </w:tc>
      </w:tr>
    </w:tbl>
    <w:p w14:paraId="42566E57" w14:textId="77777777" w:rsidR="00A91C2A" w:rsidRPr="00396F7B" w:rsidRDefault="00A91C2A">
      <w:pPr>
        <w:rPr>
          <w:rFonts w:ascii="仿宋" w:eastAsia="仿宋" w:hAnsi="仿宋"/>
        </w:rPr>
      </w:pPr>
    </w:p>
    <w:sectPr w:rsidR="00A91C2A" w:rsidRPr="00396F7B">
      <w:pgSz w:w="23811" w:h="16838" w:orient="landscape"/>
      <w:pgMar w:top="1134" w:right="1134" w:bottom="1134" w:left="1134" w:header="851" w:footer="992" w:gutter="0"/>
      <w:cols w:space="0"/>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F0EF6" w14:textId="77777777" w:rsidR="006C0EA8" w:rsidRDefault="006C0EA8">
      <w:r>
        <w:separator/>
      </w:r>
    </w:p>
  </w:endnote>
  <w:endnote w:type="continuationSeparator" w:id="0">
    <w:p w14:paraId="39A58055" w14:textId="77777777" w:rsidR="006C0EA8" w:rsidRDefault="006C0E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0F88E" w14:textId="77777777" w:rsidR="00A9594E" w:rsidRDefault="00000000">
    <w:pPr>
      <w:pStyle w:val="a6"/>
    </w:pPr>
    <w:r>
      <w:pict w14:anchorId="5CF66A5B">
        <v:shapetype id="_x0000_t202" coordsize="21600,21600" o:spt="202" path="m,l,21600r21600,l21600,xe">
          <v:stroke joinstyle="miter"/>
          <v:path gradientshapeok="t" o:connecttype="rect"/>
        </v:shapetype>
        <v:shape id="_x0000_s1026" type="#_x0000_t202" style="position:absolute;margin-left:0;margin-top:0;width:2in;height:2in;z-index:251660288;mso-wrap-style:none;mso-position-horizontal:center;mso-position-horizontal-relative:margin;mso-width-relative:page;mso-height-relative:page"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filled="f" stroked="f" strokeweight=".5pt">
          <v:textbox style="mso-fit-shape-to-text:t" inset="0,0,0,0">
            <w:txbxContent>
              <w:p w14:paraId="63224184" w14:textId="77777777" w:rsidR="00A9594E" w:rsidRDefault="00A9594E">
                <w:pPr>
                  <w:pStyle w:val="a6"/>
                </w:pPr>
                <w:r>
                  <w:fldChar w:fldCharType="begin"/>
                </w:r>
                <w:r>
                  <w:instrText xml:space="preserve"> PAGE  \* MERGEFORMAT </w:instrText>
                </w:r>
                <w:r>
                  <w:fldChar w:fldCharType="separate"/>
                </w:r>
                <w:r w:rsidR="003A4D2D">
                  <w:rPr>
                    <w:noProof/>
                  </w:rPr>
                  <w:t>1</w:t>
                </w:r>
                <w:r>
                  <w:fldChar w:fldCharType="end"/>
                </w:r>
              </w:p>
            </w:txbxContent>
          </v:textbox>
          <w10:wrap anchorx="margin"/>
        </v:shape>
      </w:pict>
    </w:r>
    <w:r>
      <w:pict w14:anchorId="745B06D6">
        <v:shape id="_x0000_s1027" type="#_x0000_t202" style="position:absolute;margin-left:0;margin-top:0;width:2in;height:2in;z-index:251659264;mso-wrap-style:none;mso-position-horizontal:center;mso-position-horizontal-relative:margin;mso-width-relative:page;mso-height-relative:page"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filled="f" stroked="f" strokeweight=".5pt">
          <v:textbox style="mso-fit-shape-to-text:t" inset="0,0,0,0">
            <w:txbxContent>
              <w:p w14:paraId="70431B95" w14:textId="77777777" w:rsidR="00A9594E" w:rsidRDefault="00A9594E">
                <w:pPr>
                  <w:pStyle w:val="a6"/>
                </w:pP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FC4D3A" w14:textId="77777777" w:rsidR="006C0EA8" w:rsidRDefault="006C0EA8">
      <w:r>
        <w:separator/>
      </w:r>
    </w:p>
  </w:footnote>
  <w:footnote w:type="continuationSeparator" w:id="0">
    <w:p w14:paraId="1B1B47C5" w14:textId="77777777" w:rsidR="006C0EA8" w:rsidRDefault="006C0E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340B4FC"/>
    <w:multiLevelType w:val="singleLevel"/>
    <w:tmpl w:val="8340B4FC"/>
    <w:lvl w:ilvl="0">
      <w:start w:val="18"/>
      <w:numFmt w:val="decimal"/>
      <w:suff w:val="nothing"/>
      <w:lvlText w:val="（%1）"/>
      <w:lvlJc w:val="left"/>
    </w:lvl>
  </w:abstractNum>
  <w:abstractNum w:abstractNumId="1" w15:restartNumberingAfterBreak="0">
    <w:nsid w:val="94DEC486"/>
    <w:multiLevelType w:val="singleLevel"/>
    <w:tmpl w:val="94DEC486"/>
    <w:lvl w:ilvl="0">
      <w:start w:val="2"/>
      <w:numFmt w:val="decimal"/>
      <w:lvlText w:val="%1."/>
      <w:lvlJc w:val="left"/>
      <w:pPr>
        <w:tabs>
          <w:tab w:val="left" w:pos="312"/>
        </w:tabs>
        <w:ind w:left="149"/>
      </w:pPr>
    </w:lvl>
  </w:abstractNum>
  <w:abstractNum w:abstractNumId="2" w15:restartNumberingAfterBreak="0">
    <w:nsid w:val="D680582D"/>
    <w:multiLevelType w:val="singleLevel"/>
    <w:tmpl w:val="D680582D"/>
    <w:lvl w:ilvl="0">
      <w:start w:val="6"/>
      <w:numFmt w:val="chineseCounting"/>
      <w:suff w:val="nothing"/>
      <w:lvlText w:val="%1、"/>
      <w:lvlJc w:val="left"/>
      <w:rPr>
        <w:rFonts w:hint="eastAsia"/>
      </w:rPr>
    </w:lvl>
  </w:abstractNum>
  <w:abstractNum w:abstractNumId="3" w15:restartNumberingAfterBreak="0">
    <w:nsid w:val="D7E0D2EB"/>
    <w:multiLevelType w:val="singleLevel"/>
    <w:tmpl w:val="D7E0D2EB"/>
    <w:lvl w:ilvl="0">
      <w:start w:val="6"/>
      <w:numFmt w:val="chineseCounting"/>
      <w:suff w:val="nothing"/>
      <w:lvlText w:val="%1、"/>
      <w:lvlJc w:val="left"/>
      <w:rPr>
        <w:rFonts w:hint="eastAsia"/>
      </w:rPr>
    </w:lvl>
  </w:abstractNum>
  <w:abstractNum w:abstractNumId="4" w15:restartNumberingAfterBreak="0">
    <w:nsid w:val="DEC364C1"/>
    <w:multiLevelType w:val="singleLevel"/>
    <w:tmpl w:val="DEC364C1"/>
    <w:lvl w:ilvl="0">
      <w:start w:val="5"/>
      <w:numFmt w:val="decimal"/>
      <w:suff w:val="nothing"/>
      <w:lvlText w:val="（%1）"/>
      <w:lvlJc w:val="left"/>
    </w:lvl>
  </w:abstractNum>
  <w:abstractNum w:abstractNumId="5" w15:restartNumberingAfterBreak="0">
    <w:nsid w:val="DFEF6035"/>
    <w:multiLevelType w:val="singleLevel"/>
    <w:tmpl w:val="DFEF6035"/>
    <w:lvl w:ilvl="0">
      <w:start w:val="2"/>
      <w:numFmt w:val="decimal"/>
      <w:lvlText w:val="%1."/>
      <w:lvlJc w:val="left"/>
      <w:pPr>
        <w:tabs>
          <w:tab w:val="left" w:pos="312"/>
        </w:tabs>
      </w:pPr>
    </w:lvl>
  </w:abstractNum>
  <w:abstractNum w:abstractNumId="6" w15:restartNumberingAfterBreak="0">
    <w:nsid w:val="E539D6E0"/>
    <w:multiLevelType w:val="singleLevel"/>
    <w:tmpl w:val="E539D6E0"/>
    <w:lvl w:ilvl="0">
      <w:start w:val="14"/>
      <w:numFmt w:val="decimal"/>
      <w:suff w:val="nothing"/>
      <w:lvlText w:val="（%1）"/>
      <w:lvlJc w:val="left"/>
    </w:lvl>
  </w:abstractNum>
  <w:abstractNum w:abstractNumId="7" w15:restartNumberingAfterBreak="0">
    <w:nsid w:val="E9D39030"/>
    <w:multiLevelType w:val="singleLevel"/>
    <w:tmpl w:val="E9D39030"/>
    <w:lvl w:ilvl="0">
      <w:start w:val="2"/>
      <w:numFmt w:val="chineseCounting"/>
      <w:suff w:val="nothing"/>
      <w:lvlText w:val="（%1）"/>
      <w:lvlJc w:val="left"/>
      <w:pPr>
        <w:ind w:left="361" w:firstLine="0"/>
      </w:pPr>
      <w:rPr>
        <w:rFonts w:hint="eastAsia"/>
      </w:rPr>
    </w:lvl>
  </w:abstractNum>
  <w:abstractNum w:abstractNumId="8" w15:restartNumberingAfterBreak="0">
    <w:nsid w:val="EE717F89"/>
    <w:multiLevelType w:val="singleLevel"/>
    <w:tmpl w:val="EE717F89"/>
    <w:lvl w:ilvl="0">
      <w:start w:val="2"/>
      <w:numFmt w:val="decimal"/>
      <w:suff w:val="space"/>
      <w:lvlText w:val="%1."/>
      <w:lvlJc w:val="left"/>
    </w:lvl>
  </w:abstractNum>
  <w:abstractNum w:abstractNumId="9" w15:restartNumberingAfterBreak="0">
    <w:nsid w:val="FE073F8D"/>
    <w:multiLevelType w:val="singleLevel"/>
    <w:tmpl w:val="FE073F8D"/>
    <w:lvl w:ilvl="0">
      <w:start w:val="6"/>
      <w:numFmt w:val="chineseCounting"/>
      <w:suff w:val="nothing"/>
      <w:lvlText w:val="%1、"/>
      <w:lvlJc w:val="left"/>
      <w:rPr>
        <w:rFonts w:hint="eastAsia"/>
      </w:rPr>
    </w:lvl>
  </w:abstractNum>
  <w:abstractNum w:abstractNumId="10" w15:restartNumberingAfterBreak="0">
    <w:nsid w:val="0BF2B36D"/>
    <w:multiLevelType w:val="singleLevel"/>
    <w:tmpl w:val="0BF2B36D"/>
    <w:lvl w:ilvl="0">
      <w:start w:val="1"/>
      <w:numFmt w:val="decimal"/>
      <w:lvlText w:val="%1."/>
      <w:lvlJc w:val="left"/>
      <w:pPr>
        <w:tabs>
          <w:tab w:val="left" w:pos="312"/>
        </w:tabs>
      </w:pPr>
    </w:lvl>
  </w:abstractNum>
  <w:abstractNum w:abstractNumId="11" w15:restartNumberingAfterBreak="0">
    <w:nsid w:val="27771ABA"/>
    <w:multiLevelType w:val="singleLevel"/>
    <w:tmpl w:val="27771ABA"/>
    <w:lvl w:ilvl="0">
      <w:start w:val="1"/>
      <w:numFmt w:val="decimal"/>
      <w:suff w:val="nothing"/>
      <w:lvlText w:val="（%1）"/>
      <w:lvlJc w:val="left"/>
    </w:lvl>
  </w:abstractNum>
  <w:abstractNum w:abstractNumId="12" w15:restartNumberingAfterBreak="0">
    <w:nsid w:val="2F9A99FE"/>
    <w:multiLevelType w:val="singleLevel"/>
    <w:tmpl w:val="2F9A99FE"/>
    <w:lvl w:ilvl="0">
      <w:start w:val="1"/>
      <w:numFmt w:val="chineseCounting"/>
      <w:suff w:val="nothing"/>
      <w:lvlText w:val="%1、"/>
      <w:lvlJc w:val="left"/>
      <w:rPr>
        <w:rFonts w:hint="eastAsia"/>
      </w:rPr>
    </w:lvl>
  </w:abstractNum>
  <w:abstractNum w:abstractNumId="13" w15:restartNumberingAfterBreak="0">
    <w:nsid w:val="30FA32C6"/>
    <w:multiLevelType w:val="singleLevel"/>
    <w:tmpl w:val="30FA32C6"/>
    <w:lvl w:ilvl="0">
      <w:start w:val="2"/>
      <w:numFmt w:val="decimal"/>
      <w:lvlText w:val="%1."/>
      <w:lvlJc w:val="left"/>
      <w:pPr>
        <w:tabs>
          <w:tab w:val="left" w:pos="312"/>
        </w:tabs>
      </w:pPr>
    </w:lvl>
  </w:abstractNum>
  <w:abstractNum w:abstractNumId="14" w15:restartNumberingAfterBreak="0">
    <w:nsid w:val="392AB851"/>
    <w:multiLevelType w:val="singleLevel"/>
    <w:tmpl w:val="392AB851"/>
    <w:lvl w:ilvl="0">
      <w:start w:val="1"/>
      <w:numFmt w:val="decimal"/>
      <w:lvlText w:val="%1."/>
      <w:lvlJc w:val="left"/>
      <w:pPr>
        <w:tabs>
          <w:tab w:val="left" w:pos="312"/>
        </w:tabs>
      </w:pPr>
    </w:lvl>
  </w:abstractNum>
  <w:abstractNum w:abstractNumId="15" w15:restartNumberingAfterBreak="0">
    <w:nsid w:val="5A64B205"/>
    <w:multiLevelType w:val="singleLevel"/>
    <w:tmpl w:val="5A64B205"/>
    <w:lvl w:ilvl="0">
      <w:start w:val="1"/>
      <w:numFmt w:val="decimal"/>
      <w:suff w:val="space"/>
      <w:lvlText w:val="%1."/>
      <w:lvlJc w:val="left"/>
      <w:pPr>
        <w:ind w:left="148"/>
      </w:pPr>
    </w:lvl>
  </w:abstractNum>
  <w:abstractNum w:abstractNumId="16" w15:restartNumberingAfterBreak="0">
    <w:nsid w:val="5F29809E"/>
    <w:multiLevelType w:val="singleLevel"/>
    <w:tmpl w:val="5F29809E"/>
    <w:lvl w:ilvl="0">
      <w:start w:val="1"/>
      <w:numFmt w:val="decimal"/>
      <w:suff w:val="space"/>
      <w:lvlText w:val="（%1）"/>
      <w:lvlJc w:val="left"/>
    </w:lvl>
  </w:abstractNum>
  <w:abstractNum w:abstractNumId="17" w15:restartNumberingAfterBreak="0">
    <w:nsid w:val="5F5DAC84"/>
    <w:multiLevelType w:val="singleLevel"/>
    <w:tmpl w:val="5F5DAC84"/>
    <w:lvl w:ilvl="0">
      <w:start w:val="3"/>
      <w:numFmt w:val="decimal"/>
      <w:lvlText w:val="%1."/>
      <w:lvlJc w:val="left"/>
      <w:pPr>
        <w:tabs>
          <w:tab w:val="left" w:pos="312"/>
        </w:tabs>
      </w:pPr>
    </w:lvl>
  </w:abstractNum>
  <w:abstractNum w:abstractNumId="18" w15:restartNumberingAfterBreak="0">
    <w:nsid w:val="759DEB2A"/>
    <w:multiLevelType w:val="singleLevel"/>
    <w:tmpl w:val="759DEB2A"/>
    <w:lvl w:ilvl="0">
      <w:start w:val="1"/>
      <w:numFmt w:val="chineseCounting"/>
      <w:suff w:val="nothing"/>
      <w:lvlText w:val="（%1）"/>
      <w:lvlJc w:val="left"/>
      <w:rPr>
        <w:rFonts w:hint="eastAsia"/>
      </w:rPr>
    </w:lvl>
  </w:abstractNum>
  <w:num w:numId="1" w16cid:durableId="914826362">
    <w:abstractNumId w:val="12"/>
  </w:num>
  <w:num w:numId="2" w16cid:durableId="426733205">
    <w:abstractNumId w:val="7"/>
  </w:num>
  <w:num w:numId="3" w16cid:durableId="606352438">
    <w:abstractNumId w:val="15"/>
  </w:num>
  <w:num w:numId="4" w16cid:durableId="766921994">
    <w:abstractNumId w:val="11"/>
  </w:num>
  <w:num w:numId="5" w16cid:durableId="1809202282">
    <w:abstractNumId w:val="2"/>
  </w:num>
  <w:num w:numId="6" w16cid:durableId="1373454493">
    <w:abstractNumId w:val="6"/>
  </w:num>
  <w:num w:numId="7" w16cid:durableId="195585307">
    <w:abstractNumId w:val="5"/>
  </w:num>
  <w:num w:numId="8" w16cid:durableId="2004502960">
    <w:abstractNumId w:val="4"/>
  </w:num>
  <w:num w:numId="9" w16cid:durableId="513426073">
    <w:abstractNumId w:val="0"/>
  </w:num>
  <w:num w:numId="10" w16cid:durableId="1811048589">
    <w:abstractNumId w:val="3"/>
  </w:num>
  <w:num w:numId="11" w16cid:durableId="2037342978">
    <w:abstractNumId w:val="18"/>
  </w:num>
  <w:num w:numId="12" w16cid:durableId="765275770">
    <w:abstractNumId w:val="8"/>
  </w:num>
  <w:num w:numId="13" w16cid:durableId="1202091820">
    <w:abstractNumId w:val="14"/>
  </w:num>
  <w:num w:numId="14" w16cid:durableId="678896970">
    <w:abstractNumId w:val="1"/>
  </w:num>
  <w:num w:numId="15" w16cid:durableId="203831014">
    <w:abstractNumId w:val="17"/>
  </w:num>
  <w:num w:numId="16" w16cid:durableId="426776799">
    <w:abstractNumId w:val="10"/>
  </w:num>
  <w:num w:numId="17" w16cid:durableId="32659159">
    <w:abstractNumId w:val="16"/>
  </w:num>
  <w:num w:numId="18" w16cid:durableId="1249268717">
    <w:abstractNumId w:val="9"/>
  </w:num>
  <w:num w:numId="19" w16cid:durableId="1934279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defaultTabStop w:val="420"/>
  <w:drawingGridVerticalSpacing w:val="159"/>
  <w:noPunctuationKerning/>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Setting w:name="useWord2013TrackBottomHyphenation" w:uri="http://schemas.microsoft.com/office/word" w:val="1"/>
  </w:compat>
  <w:docVars>
    <w:docVar w:name="commondata" w:val="eyJoZGlkIjoiNDY4NWQ4OGNmMGUxY2NmYmUzNzNkOWQ3OWRlMTRkMTcifQ=="/>
  </w:docVars>
  <w:rsids>
    <w:rsidRoot w:val="38C02823"/>
    <w:rsid w:val="000240CB"/>
    <w:rsid w:val="0002436C"/>
    <w:rsid w:val="00053AE4"/>
    <w:rsid w:val="000812B9"/>
    <w:rsid w:val="000E23A9"/>
    <w:rsid w:val="00147E1D"/>
    <w:rsid w:val="001913F6"/>
    <w:rsid w:val="00195443"/>
    <w:rsid w:val="001A645C"/>
    <w:rsid w:val="001D7EF6"/>
    <w:rsid w:val="00207F64"/>
    <w:rsid w:val="00242456"/>
    <w:rsid w:val="00286A40"/>
    <w:rsid w:val="00290D4C"/>
    <w:rsid w:val="002C5B51"/>
    <w:rsid w:val="00396F7B"/>
    <w:rsid w:val="003A4D2D"/>
    <w:rsid w:val="003D3AAB"/>
    <w:rsid w:val="00436F1E"/>
    <w:rsid w:val="00482EE8"/>
    <w:rsid w:val="004F6BFF"/>
    <w:rsid w:val="00515888"/>
    <w:rsid w:val="005829CB"/>
    <w:rsid w:val="005B7E6D"/>
    <w:rsid w:val="00610509"/>
    <w:rsid w:val="00635A50"/>
    <w:rsid w:val="00645547"/>
    <w:rsid w:val="00682041"/>
    <w:rsid w:val="00684654"/>
    <w:rsid w:val="006920A7"/>
    <w:rsid w:val="006C0EA8"/>
    <w:rsid w:val="007168FD"/>
    <w:rsid w:val="00794A55"/>
    <w:rsid w:val="008467FF"/>
    <w:rsid w:val="008604A9"/>
    <w:rsid w:val="008C7F5D"/>
    <w:rsid w:val="00907A8A"/>
    <w:rsid w:val="00914D27"/>
    <w:rsid w:val="0091761A"/>
    <w:rsid w:val="00971548"/>
    <w:rsid w:val="009947B2"/>
    <w:rsid w:val="0099494D"/>
    <w:rsid w:val="009A14AC"/>
    <w:rsid w:val="009A79D6"/>
    <w:rsid w:val="00A77B67"/>
    <w:rsid w:val="00A91C2A"/>
    <w:rsid w:val="00A9594E"/>
    <w:rsid w:val="00AC3CAD"/>
    <w:rsid w:val="00AD3B70"/>
    <w:rsid w:val="00AF2032"/>
    <w:rsid w:val="00B02C52"/>
    <w:rsid w:val="00B20482"/>
    <w:rsid w:val="00C15CEA"/>
    <w:rsid w:val="00D37AC0"/>
    <w:rsid w:val="00D56F7A"/>
    <w:rsid w:val="00E00B3C"/>
    <w:rsid w:val="00E205D4"/>
    <w:rsid w:val="00E35E6C"/>
    <w:rsid w:val="00E42308"/>
    <w:rsid w:val="00E51F84"/>
    <w:rsid w:val="00F37996"/>
    <w:rsid w:val="00F44449"/>
    <w:rsid w:val="00F9270D"/>
    <w:rsid w:val="00FD3ED1"/>
    <w:rsid w:val="023846B3"/>
    <w:rsid w:val="10E37A92"/>
    <w:rsid w:val="17E46588"/>
    <w:rsid w:val="23AE589E"/>
    <w:rsid w:val="248A5C01"/>
    <w:rsid w:val="25B2270C"/>
    <w:rsid w:val="2BEB27EC"/>
    <w:rsid w:val="31467379"/>
    <w:rsid w:val="34886EE2"/>
    <w:rsid w:val="35E408CD"/>
    <w:rsid w:val="38C02823"/>
    <w:rsid w:val="3F00114B"/>
    <w:rsid w:val="468F4731"/>
    <w:rsid w:val="46B02CAB"/>
    <w:rsid w:val="4A02541B"/>
    <w:rsid w:val="57355E4F"/>
    <w:rsid w:val="5E0842FC"/>
    <w:rsid w:val="607A5499"/>
    <w:rsid w:val="67787CB3"/>
    <w:rsid w:val="6AF045B7"/>
    <w:rsid w:val="6B4174F3"/>
    <w:rsid w:val="6E6A217C"/>
    <w:rsid w:val="70283AB2"/>
    <w:rsid w:val="7326708D"/>
    <w:rsid w:val="73961887"/>
    <w:rsid w:val="796A14B7"/>
    <w:rsid w:val="79CB1C29"/>
    <w:rsid w:val="7CF716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D41403"/>
  <w15:docId w15:val="{D4E45867-E3A8-46C5-8B95-29F8862D9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Hyperlink" w:uiPriority="99" w:qFormat="1"/>
    <w:lsdException w:name="Followed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Web)" w:semiHidden="1" w:unhideWhenUsed="1" w:qFormat="1"/>
    <w:lsdException w:name="HTML Preformatted"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kern w:val="2"/>
      <w:sz w:val="21"/>
      <w:szCs w:val="24"/>
    </w:rPr>
  </w:style>
  <w:style w:type="paragraph" w:styleId="3">
    <w:name w:val="heading 3"/>
    <w:basedOn w:val="a"/>
    <w:next w:val="a"/>
    <w:link w:val="30"/>
    <w:semiHidden/>
    <w:unhideWhenUsed/>
    <w:qFormat/>
    <w:pPr>
      <w:keepNext/>
      <w:keepLines/>
      <w:spacing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tabs>
        <w:tab w:val="left" w:pos="1380"/>
      </w:tabs>
    </w:pPr>
    <w:rPr>
      <w:sz w:val="18"/>
    </w:rPr>
  </w:style>
  <w:style w:type="paragraph" w:styleId="a4">
    <w:name w:val="Balloon Text"/>
    <w:basedOn w:val="a"/>
    <w:link w:val="a5"/>
    <w:qFormat/>
    <w:rPr>
      <w:sz w:val="18"/>
      <w:szCs w:val="18"/>
    </w:rPr>
  </w:style>
  <w:style w:type="paragraph" w:styleId="a6">
    <w:name w:val="footer"/>
    <w:basedOn w:val="a"/>
    <w:link w:val="a7"/>
    <w:qFormat/>
    <w:pPr>
      <w:tabs>
        <w:tab w:val="center" w:pos="4153"/>
        <w:tab w:val="right" w:pos="8306"/>
      </w:tabs>
      <w:snapToGrid w:val="0"/>
      <w:jc w:val="left"/>
    </w:pPr>
    <w:rPr>
      <w:sz w:val="18"/>
      <w:szCs w:val="18"/>
    </w:rPr>
  </w:style>
  <w:style w:type="paragraph" w:styleId="a8">
    <w:name w:val="header"/>
    <w:basedOn w:val="a"/>
    <w:link w:val="a9"/>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styleId="aa">
    <w:name w:val="Normal (Web)"/>
    <w:basedOn w:val="a"/>
    <w:unhideWhenUsed/>
    <w:qFormat/>
    <w:pPr>
      <w:widowControl/>
      <w:spacing w:before="100" w:beforeAutospacing="1" w:after="100" w:afterAutospacing="1"/>
      <w:jc w:val="left"/>
    </w:pPr>
    <w:rPr>
      <w:rFonts w:ascii="宋体" w:hAnsi="宋体" w:cs="宋体"/>
      <w:kern w:val="0"/>
      <w:sz w:val="24"/>
    </w:rPr>
  </w:style>
  <w:style w:type="table" w:styleId="ab">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Strong"/>
    <w:basedOn w:val="a0"/>
    <w:qFormat/>
    <w:rPr>
      <w:b/>
    </w:rPr>
  </w:style>
  <w:style w:type="character" w:styleId="ad">
    <w:name w:val="Hyperlink"/>
    <w:basedOn w:val="a0"/>
    <w:uiPriority w:val="99"/>
    <w:qFormat/>
    <w:rPr>
      <w:color w:val="0000FF"/>
      <w:u w:val="single"/>
    </w:rPr>
  </w:style>
  <w:style w:type="character" w:customStyle="1" w:styleId="a9">
    <w:name w:val="页眉 字符"/>
    <w:basedOn w:val="a0"/>
    <w:link w:val="a8"/>
    <w:qFormat/>
    <w:rPr>
      <w:rFonts w:ascii="Calibri" w:eastAsia="宋体" w:hAnsi="Calibri" w:cs="Times New Roman"/>
      <w:kern w:val="2"/>
      <w:sz w:val="18"/>
      <w:szCs w:val="18"/>
    </w:rPr>
  </w:style>
  <w:style w:type="character" w:customStyle="1" w:styleId="a7">
    <w:name w:val="页脚 字符"/>
    <w:basedOn w:val="a0"/>
    <w:link w:val="a6"/>
    <w:qFormat/>
    <w:rPr>
      <w:rFonts w:ascii="Calibri" w:eastAsia="宋体" w:hAnsi="Calibri" w:cs="Times New Roman"/>
      <w:kern w:val="2"/>
      <w:sz w:val="18"/>
      <w:szCs w:val="18"/>
    </w:rPr>
  </w:style>
  <w:style w:type="character" w:customStyle="1" w:styleId="30">
    <w:name w:val="标题 3 字符"/>
    <w:link w:val="3"/>
    <w:qFormat/>
    <w:rPr>
      <w:b/>
      <w:sz w:val="32"/>
    </w:rPr>
  </w:style>
  <w:style w:type="character" w:customStyle="1" w:styleId="font71">
    <w:name w:val="font71"/>
    <w:basedOn w:val="a0"/>
    <w:qFormat/>
    <w:rPr>
      <w:rFonts w:ascii="宋体" w:eastAsia="宋体" w:hAnsi="宋体" w:cs="宋体" w:hint="eastAsia"/>
      <w:color w:val="000000"/>
      <w:sz w:val="16"/>
      <w:szCs w:val="16"/>
      <w:u w:val="none"/>
    </w:rPr>
  </w:style>
  <w:style w:type="character" w:customStyle="1" w:styleId="font81">
    <w:name w:val="font81"/>
    <w:basedOn w:val="a0"/>
    <w:qFormat/>
    <w:rPr>
      <w:rFonts w:ascii="宋体" w:eastAsia="宋体" w:hAnsi="宋体" w:cs="宋体" w:hint="eastAsia"/>
      <w:color w:val="000000"/>
      <w:sz w:val="16"/>
      <w:szCs w:val="16"/>
      <w:u w:val="none"/>
    </w:rPr>
  </w:style>
  <w:style w:type="character" w:customStyle="1" w:styleId="a5">
    <w:name w:val="批注框文本 字符"/>
    <w:basedOn w:val="a0"/>
    <w:link w:val="a4"/>
    <w:qFormat/>
    <w:rPr>
      <w:rFonts w:ascii="Calibri" w:hAnsi="Calibri"/>
      <w:kern w:val="2"/>
      <w:sz w:val="18"/>
      <w:szCs w:val="18"/>
    </w:rPr>
  </w:style>
  <w:style w:type="character" w:customStyle="1" w:styleId="15">
    <w:name w:val="15"/>
    <w:basedOn w:val="a0"/>
    <w:qFormat/>
    <w:rPr>
      <w:rFonts w:ascii="Times New Roman" w:hAnsi="Times New Roman" w:cs="Times New Roman" w:hint="default"/>
    </w:rPr>
  </w:style>
  <w:style w:type="paragraph" w:styleId="ae">
    <w:name w:val="List Paragraph"/>
    <w:basedOn w:val="a"/>
    <w:uiPriority w:val="99"/>
    <w:rsid w:val="003D3AAB"/>
    <w:pPr>
      <w:ind w:firstLineChars="200" w:firstLine="420"/>
    </w:pPr>
  </w:style>
  <w:style w:type="character" w:styleId="af">
    <w:name w:val="FollowedHyperlink"/>
    <w:basedOn w:val="a0"/>
    <w:uiPriority w:val="99"/>
    <w:unhideWhenUsed/>
    <w:rsid w:val="00A91C2A"/>
    <w:rPr>
      <w:color w:val="800080"/>
      <w:u w:val="single"/>
    </w:rPr>
  </w:style>
  <w:style w:type="paragraph" w:customStyle="1" w:styleId="msonormal0">
    <w:name w:val="msonormal"/>
    <w:basedOn w:val="a"/>
    <w:rsid w:val="00A91C2A"/>
    <w:pPr>
      <w:widowControl/>
      <w:spacing w:before="100" w:beforeAutospacing="1" w:after="100" w:afterAutospacing="1"/>
      <w:jc w:val="left"/>
    </w:pPr>
    <w:rPr>
      <w:rFonts w:ascii="宋体" w:hAnsi="宋体" w:cs="宋体"/>
      <w:kern w:val="0"/>
      <w:sz w:val="24"/>
    </w:rPr>
  </w:style>
  <w:style w:type="paragraph" w:customStyle="1" w:styleId="font5">
    <w:name w:val="font5"/>
    <w:basedOn w:val="a"/>
    <w:rsid w:val="00A91C2A"/>
    <w:pPr>
      <w:widowControl/>
      <w:spacing w:before="100" w:beforeAutospacing="1" w:after="100" w:afterAutospacing="1"/>
      <w:jc w:val="left"/>
    </w:pPr>
    <w:rPr>
      <w:rFonts w:ascii="宋体" w:hAnsi="宋体" w:cs="宋体"/>
      <w:kern w:val="0"/>
      <w:sz w:val="16"/>
      <w:szCs w:val="16"/>
    </w:rPr>
  </w:style>
  <w:style w:type="paragraph" w:customStyle="1" w:styleId="font6">
    <w:name w:val="font6"/>
    <w:basedOn w:val="a"/>
    <w:rsid w:val="00A91C2A"/>
    <w:pPr>
      <w:widowControl/>
      <w:spacing w:before="100" w:beforeAutospacing="1" w:after="100" w:afterAutospacing="1"/>
      <w:jc w:val="left"/>
    </w:pPr>
    <w:rPr>
      <w:rFonts w:ascii="等线" w:eastAsia="等线" w:hAnsi="等线" w:cs="宋体"/>
      <w:kern w:val="0"/>
      <w:sz w:val="18"/>
      <w:szCs w:val="18"/>
    </w:rPr>
  </w:style>
  <w:style w:type="paragraph" w:customStyle="1" w:styleId="font7">
    <w:name w:val="font7"/>
    <w:basedOn w:val="a"/>
    <w:rsid w:val="00A91C2A"/>
    <w:pPr>
      <w:widowControl/>
      <w:spacing w:before="100" w:beforeAutospacing="1" w:after="100" w:afterAutospacing="1"/>
      <w:jc w:val="left"/>
    </w:pPr>
    <w:rPr>
      <w:rFonts w:ascii="宋体" w:hAnsi="宋体" w:cs="宋体"/>
      <w:kern w:val="0"/>
      <w:sz w:val="16"/>
      <w:szCs w:val="16"/>
    </w:rPr>
  </w:style>
  <w:style w:type="paragraph" w:customStyle="1" w:styleId="font8">
    <w:name w:val="font8"/>
    <w:basedOn w:val="a"/>
    <w:rsid w:val="00A91C2A"/>
    <w:pPr>
      <w:widowControl/>
      <w:spacing w:before="100" w:beforeAutospacing="1" w:after="100" w:afterAutospacing="1"/>
      <w:jc w:val="left"/>
    </w:pPr>
    <w:rPr>
      <w:rFonts w:ascii="宋体" w:hAnsi="宋体" w:cs="宋体"/>
      <w:kern w:val="0"/>
      <w:sz w:val="16"/>
      <w:szCs w:val="16"/>
    </w:rPr>
  </w:style>
  <w:style w:type="paragraph" w:customStyle="1" w:styleId="font9">
    <w:name w:val="font9"/>
    <w:basedOn w:val="a"/>
    <w:rsid w:val="00A91C2A"/>
    <w:pPr>
      <w:widowControl/>
      <w:spacing w:before="100" w:beforeAutospacing="1" w:after="100" w:afterAutospacing="1"/>
      <w:jc w:val="left"/>
    </w:pPr>
    <w:rPr>
      <w:rFonts w:ascii="宋体" w:hAnsi="宋体" w:cs="宋体"/>
      <w:kern w:val="0"/>
      <w:sz w:val="16"/>
      <w:szCs w:val="16"/>
    </w:rPr>
  </w:style>
  <w:style w:type="paragraph" w:customStyle="1" w:styleId="xl66">
    <w:name w:val="xl66"/>
    <w:basedOn w:val="a"/>
    <w:rsid w:val="00A91C2A"/>
    <w:pPr>
      <w:widowControl/>
      <w:spacing w:before="100" w:beforeAutospacing="1" w:after="100" w:afterAutospacing="1"/>
      <w:jc w:val="left"/>
    </w:pPr>
    <w:rPr>
      <w:rFonts w:ascii="宋体" w:hAnsi="宋体" w:cs="宋体"/>
      <w:kern w:val="0"/>
      <w:sz w:val="24"/>
    </w:rPr>
  </w:style>
  <w:style w:type="paragraph" w:customStyle="1" w:styleId="xl67">
    <w:name w:val="xl67"/>
    <w:basedOn w:val="a"/>
    <w:rsid w:val="00A91C2A"/>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68">
    <w:name w:val="xl68"/>
    <w:basedOn w:val="a"/>
    <w:rsid w:val="00A91C2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69">
    <w:name w:val="xl69"/>
    <w:basedOn w:val="a"/>
    <w:rsid w:val="00A91C2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70">
    <w:name w:val="xl70"/>
    <w:basedOn w:val="a"/>
    <w:rsid w:val="00A91C2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71">
    <w:name w:val="xl71"/>
    <w:basedOn w:val="a"/>
    <w:rsid w:val="00A91C2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kern w:val="0"/>
      <w:sz w:val="16"/>
      <w:szCs w:val="16"/>
    </w:rPr>
  </w:style>
  <w:style w:type="paragraph" w:customStyle="1" w:styleId="xl72">
    <w:name w:val="xl72"/>
    <w:basedOn w:val="a"/>
    <w:rsid w:val="00A91C2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xl73">
    <w:name w:val="xl73"/>
    <w:basedOn w:val="a"/>
    <w:rsid w:val="00A91C2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6"/>
      <w:szCs w:val="16"/>
    </w:rPr>
  </w:style>
  <w:style w:type="paragraph" w:customStyle="1" w:styleId="xl74">
    <w:name w:val="xl74"/>
    <w:basedOn w:val="a"/>
    <w:rsid w:val="00A91C2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6"/>
      <w:szCs w:val="16"/>
    </w:rPr>
  </w:style>
  <w:style w:type="paragraph" w:customStyle="1" w:styleId="xl75">
    <w:name w:val="xl75"/>
    <w:basedOn w:val="a"/>
    <w:rsid w:val="00A91C2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6"/>
      <w:szCs w:val="16"/>
    </w:rPr>
  </w:style>
  <w:style w:type="paragraph" w:customStyle="1" w:styleId="xl76">
    <w:name w:val="xl76"/>
    <w:basedOn w:val="a"/>
    <w:rsid w:val="00A91C2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6"/>
      <w:szCs w:val="16"/>
    </w:rPr>
  </w:style>
  <w:style w:type="paragraph" w:customStyle="1" w:styleId="xl77">
    <w:name w:val="xl77"/>
    <w:basedOn w:val="a"/>
    <w:rsid w:val="00A91C2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16"/>
      <w:szCs w:val="16"/>
    </w:rPr>
  </w:style>
  <w:style w:type="paragraph" w:customStyle="1" w:styleId="xl78">
    <w:name w:val="xl78"/>
    <w:basedOn w:val="a"/>
    <w:rsid w:val="00A91C2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6"/>
      <w:szCs w:val="16"/>
    </w:rPr>
  </w:style>
  <w:style w:type="paragraph" w:customStyle="1" w:styleId="xl79">
    <w:name w:val="xl79"/>
    <w:basedOn w:val="a"/>
    <w:rsid w:val="00A91C2A"/>
    <w:pPr>
      <w:widowControl/>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xl80">
    <w:name w:val="xl80"/>
    <w:basedOn w:val="a"/>
    <w:rsid w:val="00A91C2A"/>
    <w:pPr>
      <w:widowControl/>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xl81">
    <w:name w:val="xl81"/>
    <w:basedOn w:val="a"/>
    <w:rsid w:val="00A91C2A"/>
    <w:pPr>
      <w:widowControl/>
      <w:pBdr>
        <w:top w:val="single" w:sz="4" w:space="0" w:color="auto"/>
        <w:left w:val="single" w:sz="4" w:space="0" w:color="auto"/>
        <w:bottom w:val="single" w:sz="8" w:space="0" w:color="auto"/>
        <w:right w:val="single" w:sz="4" w:space="0" w:color="auto"/>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xl82">
    <w:name w:val="xl82"/>
    <w:basedOn w:val="a"/>
    <w:rsid w:val="00A91C2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6"/>
      <w:szCs w:val="16"/>
    </w:rPr>
  </w:style>
  <w:style w:type="paragraph" w:customStyle="1" w:styleId="xl83">
    <w:name w:val="xl83"/>
    <w:basedOn w:val="a"/>
    <w:rsid w:val="00A91C2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xl84">
    <w:name w:val="xl84"/>
    <w:basedOn w:val="a"/>
    <w:rsid w:val="00A91C2A"/>
    <w:pPr>
      <w:widowControl/>
      <w:pBdr>
        <w:top w:val="single" w:sz="4" w:space="0" w:color="auto"/>
        <w:left w:val="single" w:sz="4" w:space="0" w:color="auto"/>
        <w:bottom w:val="single" w:sz="8" w:space="0" w:color="auto"/>
        <w:right w:val="single" w:sz="4" w:space="0" w:color="auto"/>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xl85">
    <w:name w:val="xl85"/>
    <w:basedOn w:val="a"/>
    <w:rsid w:val="00A91C2A"/>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宋体" w:hAnsi="宋体" w:cs="宋体"/>
      <w:kern w:val="0"/>
      <w:sz w:val="16"/>
      <w:szCs w:val="16"/>
    </w:rPr>
  </w:style>
  <w:style w:type="paragraph" w:customStyle="1" w:styleId="xl86">
    <w:name w:val="xl86"/>
    <w:basedOn w:val="a"/>
    <w:rsid w:val="00A91C2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6"/>
      <w:szCs w:val="16"/>
    </w:rPr>
  </w:style>
  <w:style w:type="paragraph" w:customStyle="1" w:styleId="xl87">
    <w:name w:val="xl87"/>
    <w:basedOn w:val="a"/>
    <w:rsid w:val="00A91C2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6"/>
      <w:szCs w:val="16"/>
    </w:rPr>
  </w:style>
  <w:style w:type="paragraph" w:customStyle="1" w:styleId="xl88">
    <w:name w:val="xl88"/>
    <w:basedOn w:val="a"/>
    <w:rsid w:val="00A91C2A"/>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6"/>
      <w:szCs w:val="16"/>
    </w:rPr>
  </w:style>
  <w:style w:type="paragraph" w:customStyle="1" w:styleId="xl89">
    <w:name w:val="xl89"/>
    <w:basedOn w:val="a"/>
    <w:rsid w:val="00A91C2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16"/>
      <w:szCs w:val="16"/>
    </w:rPr>
  </w:style>
  <w:style w:type="paragraph" w:customStyle="1" w:styleId="xl90">
    <w:name w:val="xl90"/>
    <w:basedOn w:val="a"/>
    <w:rsid w:val="00A91C2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16"/>
      <w:szCs w:val="16"/>
    </w:rPr>
  </w:style>
  <w:style w:type="paragraph" w:customStyle="1" w:styleId="xl91">
    <w:name w:val="xl91"/>
    <w:basedOn w:val="a"/>
    <w:rsid w:val="00A91C2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16"/>
      <w:szCs w:val="16"/>
    </w:rPr>
  </w:style>
  <w:style w:type="paragraph" w:customStyle="1" w:styleId="xl92">
    <w:name w:val="xl92"/>
    <w:basedOn w:val="a"/>
    <w:rsid w:val="00A91C2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6"/>
      <w:szCs w:val="16"/>
    </w:rPr>
  </w:style>
  <w:style w:type="paragraph" w:customStyle="1" w:styleId="xl93">
    <w:name w:val="xl93"/>
    <w:basedOn w:val="a"/>
    <w:rsid w:val="00A91C2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b/>
      <w:bCs/>
      <w:kern w:val="0"/>
      <w:sz w:val="16"/>
      <w:szCs w:val="16"/>
    </w:rPr>
  </w:style>
  <w:style w:type="paragraph" w:customStyle="1" w:styleId="xl94">
    <w:name w:val="xl94"/>
    <w:basedOn w:val="a"/>
    <w:rsid w:val="00A91C2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95">
    <w:name w:val="xl95"/>
    <w:basedOn w:val="a"/>
    <w:rsid w:val="00A91C2A"/>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仿宋_GB2312" w:eastAsia="仿宋_GB2312" w:hAnsi="宋体" w:cs="宋体"/>
      <w:kern w:val="0"/>
      <w:sz w:val="20"/>
      <w:szCs w:val="20"/>
    </w:rPr>
  </w:style>
  <w:style w:type="paragraph" w:customStyle="1" w:styleId="xl96">
    <w:name w:val="xl96"/>
    <w:basedOn w:val="a"/>
    <w:rsid w:val="00A91C2A"/>
    <w:pPr>
      <w:widowControl/>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pPr>
    <w:rPr>
      <w:rFonts w:ascii="宋体" w:hAnsi="宋体" w:cs="宋体"/>
      <w:kern w:val="0"/>
      <w:sz w:val="16"/>
      <w:szCs w:val="16"/>
    </w:rPr>
  </w:style>
  <w:style w:type="paragraph" w:customStyle="1" w:styleId="xl97">
    <w:name w:val="xl97"/>
    <w:basedOn w:val="a"/>
    <w:rsid w:val="00A91C2A"/>
    <w:pPr>
      <w:widowControl/>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pPr>
    <w:rPr>
      <w:rFonts w:ascii="宋体" w:hAnsi="宋体" w:cs="宋体"/>
      <w:kern w:val="0"/>
      <w:sz w:val="16"/>
      <w:szCs w:val="16"/>
    </w:rPr>
  </w:style>
  <w:style w:type="paragraph" w:customStyle="1" w:styleId="xl98">
    <w:name w:val="xl98"/>
    <w:basedOn w:val="a"/>
    <w:rsid w:val="00A91C2A"/>
    <w:pPr>
      <w:widowControl/>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pPr>
    <w:rPr>
      <w:rFonts w:ascii="宋体" w:hAnsi="宋体" w:cs="宋体"/>
      <w:b/>
      <w:bCs/>
      <w:kern w:val="0"/>
      <w:sz w:val="16"/>
      <w:szCs w:val="16"/>
    </w:rPr>
  </w:style>
  <w:style w:type="paragraph" w:customStyle="1" w:styleId="xl99">
    <w:name w:val="xl99"/>
    <w:basedOn w:val="a"/>
    <w:rsid w:val="00A91C2A"/>
    <w:pPr>
      <w:widowControl/>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pPr>
    <w:rPr>
      <w:rFonts w:ascii="宋体" w:hAnsi="宋体" w:cs="宋体"/>
      <w:b/>
      <w:bCs/>
      <w:kern w:val="0"/>
      <w:sz w:val="16"/>
      <w:szCs w:val="16"/>
    </w:rPr>
  </w:style>
  <w:style w:type="paragraph" w:customStyle="1" w:styleId="xl100">
    <w:name w:val="xl100"/>
    <w:basedOn w:val="a"/>
    <w:rsid w:val="00A91C2A"/>
    <w:pPr>
      <w:widowControl/>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pPr>
    <w:rPr>
      <w:rFonts w:ascii="宋体" w:hAnsi="宋体" w:cs="宋体"/>
      <w:b/>
      <w:bCs/>
      <w:kern w:val="0"/>
      <w:sz w:val="16"/>
      <w:szCs w:val="16"/>
    </w:rPr>
  </w:style>
  <w:style w:type="paragraph" w:customStyle="1" w:styleId="xl101">
    <w:name w:val="xl101"/>
    <w:basedOn w:val="a"/>
    <w:rsid w:val="00A91C2A"/>
    <w:pPr>
      <w:widowControl/>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pPr>
    <w:rPr>
      <w:rFonts w:ascii="宋体" w:hAnsi="宋体" w:cs="宋体"/>
      <w:kern w:val="0"/>
      <w:sz w:val="16"/>
      <w:szCs w:val="16"/>
    </w:rPr>
  </w:style>
  <w:style w:type="paragraph" w:customStyle="1" w:styleId="xl102">
    <w:name w:val="xl102"/>
    <w:basedOn w:val="a"/>
    <w:rsid w:val="00A91C2A"/>
    <w:pPr>
      <w:widowControl/>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left"/>
    </w:pPr>
    <w:rPr>
      <w:rFonts w:ascii="宋体" w:hAnsi="宋体" w:cs="宋体"/>
      <w:b/>
      <w:bCs/>
      <w:kern w:val="0"/>
      <w:sz w:val="16"/>
      <w:szCs w:val="16"/>
    </w:rPr>
  </w:style>
  <w:style w:type="paragraph" w:customStyle="1" w:styleId="xl103">
    <w:name w:val="xl103"/>
    <w:basedOn w:val="a"/>
    <w:rsid w:val="00A91C2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104">
    <w:name w:val="xl104"/>
    <w:basedOn w:val="a"/>
    <w:rsid w:val="00A91C2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6"/>
      <w:szCs w:val="16"/>
    </w:rPr>
  </w:style>
  <w:style w:type="paragraph" w:customStyle="1" w:styleId="xl105">
    <w:name w:val="xl105"/>
    <w:basedOn w:val="a"/>
    <w:rsid w:val="00A91C2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xl106">
    <w:name w:val="xl106"/>
    <w:basedOn w:val="a"/>
    <w:rsid w:val="00A91C2A"/>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6"/>
      <w:szCs w:val="16"/>
    </w:rPr>
  </w:style>
  <w:style w:type="paragraph" w:customStyle="1" w:styleId="xl107">
    <w:name w:val="xl107"/>
    <w:basedOn w:val="a"/>
    <w:rsid w:val="00A91C2A"/>
    <w:pPr>
      <w:widowControl/>
      <w:pBdr>
        <w:left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6"/>
      <w:szCs w:val="16"/>
    </w:rPr>
  </w:style>
  <w:style w:type="paragraph" w:customStyle="1" w:styleId="xl108">
    <w:name w:val="xl108"/>
    <w:basedOn w:val="a"/>
    <w:rsid w:val="00A91C2A"/>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6"/>
      <w:szCs w:val="16"/>
    </w:rPr>
  </w:style>
  <w:style w:type="paragraph" w:customStyle="1" w:styleId="xl109">
    <w:name w:val="xl109"/>
    <w:basedOn w:val="a"/>
    <w:rsid w:val="00A91C2A"/>
    <w:pPr>
      <w:widowControl/>
      <w:pBdr>
        <w:left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6"/>
      <w:szCs w:val="16"/>
    </w:rPr>
  </w:style>
  <w:style w:type="paragraph" w:customStyle="1" w:styleId="xl110">
    <w:name w:val="xl110"/>
    <w:basedOn w:val="a"/>
    <w:rsid w:val="00A91C2A"/>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6"/>
      <w:szCs w:val="16"/>
    </w:rPr>
  </w:style>
  <w:style w:type="paragraph" w:customStyle="1" w:styleId="xl111">
    <w:name w:val="xl111"/>
    <w:basedOn w:val="a"/>
    <w:rsid w:val="00A91C2A"/>
    <w:pPr>
      <w:widowControl/>
      <w:pBdr>
        <w:top w:val="single" w:sz="8" w:space="0" w:color="auto"/>
        <w:left w:val="single" w:sz="4" w:space="0" w:color="auto"/>
        <w:right w:val="single" w:sz="4" w:space="0" w:color="auto"/>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xl112">
    <w:name w:val="xl112"/>
    <w:basedOn w:val="a"/>
    <w:rsid w:val="00A91C2A"/>
    <w:pPr>
      <w:widowControl/>
      <w:pBdr>
        <w:left w:val="single" w:sz="4" w:space="0" w:color="auto"/>
        <w:right w:val="single" w:sz="4" w:space="0" w:color="auto"/>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xl113">
    <w:name w:val="xl113"/>
    <w:basedOn w:val="a"/>
    <w:rsid w:val="00A91C2A"/>
    <w:pPr>
      <w:widowControl/>
      <w:pBdr>
        <w:left w:val="single" w:sz="4" w:space="0" w:color="auto"/>
        <w:bottom w:val="single" w:sz="8" w:space="0" w:color="auto"/>
        <w:right w:val="single" w:sz="4" w:space="0" w:color="auto"/>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xl114">
    <w:name w:val="xl114"/>
    <w:basedOn w:val="a"/>
    <w:rsid w:val="00A91C2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6"/>
      <w:szCs w:val="16"/>
    </w:rPr>
  </w:style>
  <w:style w:type="paragraph" w:customStyle="1" w:styleId="xl115">
    <w:name w:val="xl115"/>
    <w:basedOn w:val="a"/>
    <w:rsid w:val="00A91C2A"/>
    <w:pPr>
      <w:widowControl/>
      <w:pBdr>
        <w:top w:val="single" w:sz="8" w:space="0" w:color="auto"/>
        <w:left w:val="single" w:sz="4" w:space="0" w:color="auto"/>
        <w:bottom w:val="single" w:sz="4" w:space="0" w:color="auto"/>
        <w:right w:val="single" w:sz="4" w:space="0" w:color="auto"/>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xl116">
    <w:name w:val="xl116"/>
    <w:basedOn w:val="a"/>
    <w:rsid w:val="00A91C2A"/>
    <w:pPr>
      <w:widowControl/>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xl117">
    <w:name w:val="xl117"/>
    <w:basedOn w:val="a"/>
    <w:rsid w:val="00A91C2A"/>
    <w:pPr>
      <w:widowControl/>
      <w:pBdr>
        <w:top w:val="single" w:sz="4" w:space="0" w:color="auto"/>
        <w:left w:val="single" w:sz="4" w:space="0" w:color="auto"/>
        <w:bottom w:val="single" w:sz="8" w:space="0" w:color="auto"/>
        <w:right w:val="single" w:sz="4" w:space="0" w:color="auto"/>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xl118">
    <w:name w:val="xl118"/>
    <w:basedOn w:val="a"/>
    <w:rsid w:val="00A91C2A"/>
    <w:pPr>
      <w:widowControl/>
      <w:pBdr>
        <w:top w:val="single" w:sz="4" w:space="0" w:color="auto"/>
        <w:left w:val="single" w:sz="4" w:space="0" w:color="auto"/>
        <w:right w:val="single" w:sz="4" w:space="0" w:color="auto"/>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xl119">
    <w:name w:val="xl119"/>
    <w:basedOn w:val="a"/>
    <w:rsid w:val="00A91C2A"/>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b/>
      <w:bCs/>
      <w:kern w:val="0"/>
      <w:sz w:val="16"/>
      <w:szCs w:val="16"/>
    </w:rPr>
  </w:style>
  <w:style w:type="paragraph" w:customStyle="1" w:styleId="xl120">
    <w:name w:val="xl120"/>
    <w:basedOn w:val="a"/>
    <w:rsid w:val="00A91C2A"/>
    <w:pPr>
      <w:widowControl/>
      <w:pBdr>
        <w:top w:val="single" w:sz="4" w:space="0" w:color="auto"/>
        <w:bottom w:val="single" w:sz="4" w:space="0" w:color="auto"/>
      </w:pBdr>
      <w:spacing w:before="100" w:beforeAutospacing="1" w:after="100" w:afterAutospacing="1"/>
      <w:jc w:val="center"/>
    </w:pPr>
    <w:rPr>
      <w:rFonts w:ascii="宋体" w:hAnsi="宋体" w:cs="宋体"/>
      <w:b/>
      <w:bCs/>
      <w:kern w:val="0"/>
      <w:sz w:val="16"/>
      <w:szCs w:val="16"/>
    </w:rPr>
  </w:style>
  <w:style w:type="paragraph" w:customStyle="1" w:styleId="xl121">
    <w:name w:val="xl121"/>
    <w:basedOn w:val="a"/>
    <w:rsid w:val="00A91C2A"/>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6"/>
      <w:szCs w:val="16"/>
    </w:rPr>
  </w:style>
  <w:style w:type="paragraph" w:customStyle="1" w:styleId="xl122">
    <w:name w:val="xl122"/>
    <w:basedOn w:val="a"/>
    <w:rsid w:val="00A91C2A"/>
    <w:pPr>
      <w:widowControl/>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pPr>
    <w:rPr>
      <w:rFonts w:ascii="宋体" w:hAnsi="宋体" w:cs="宋体"/>
      <w:b/>
      <w:bCs/>
      <w:kern w:val="0"/>
      <w:sz w:val="16"/>
      <w:szCs w:val="16"/>
    </w:rPr>
  </w:style>
  <w:style w:type="paragraph" w:customStyle="1" w:styleId="xl123">
    <w:name w:val="xl123"/>
    <w:basedOn w:val="a"/>
    <w:rsid w:val="00A91C2A"/>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xl124">
    <w:name w:val="xl124"/>
    <w:basedOn w:val="a"/>
    <w:rsid w:val="00A91C2A"/>
    <w:pPr>
      <w:widowControl/>
      <w:pBdr>
        <w:top w:val="single" w:sz="4" w:space="0" w:color="auto"/>
        <w:bottom w:val="single" w:sz="4" w:space="0" w:color="auto"/>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xl125">
    <w:name w:val="xl125"/>
    <w:basedOn w:val="a"/>
    <w:rsid w:val="00A91C2A"/>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xl126">
    <w:name w:val="xl126"/>
    <w:basedOn w:val="a"/>
    <w:rsid w:val="00A91C2A"/>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6"/>
      <w:szCs w:val="16"/>
    </w:rPr>
  </w:style>
  <w:style w:type="paragraph" w:customStyle="1" w:styleId="xl127">
    <w:name w:val="xl127"/>
    <w:basedOn w:val="a"/>
    <w:rsid w:val="00A91C2A"/>
    <w:pPr>
      <w:widowControl/>
      <w:pBdr>
        <w:bottom w:val="single" w:sz="8" w:space="0" w:color="auto"/>
      </w:pBdr>
      <w:shd w:val="clear" w:color="000000" w:fill="FFFFFF"/>
      <w:spacing w:before="100" w:beforeAutospacing="1" w:after="100" w:afterAutospacing="1"/>
      <w:jc w:val="center"/>
    </w:pPr>
    <w:rPr>
      <w:rFonts w:ascii="黑体" w:eastAsia="黑体" w:hAnsi="黑体" w:cs="宋体"/>
      <w:kern w:val="0"/>
      <w:sz w:val="28"/>
      <w:szCs w:val="28"/>
    </w:rPr>
  </w:style>
  <w:style w:type="paragraph" w:customStyle="1" w:styleId="xl128">
    <w:name w:val="xl128"/>
    <w:basedOn w:val="a"/>
    <w:rsid w:val="00A91C2A"/>
    <w:pPr>
      <w:widowControl/>
      <w:pBdr>
        <w:bottom w:val="single" w:sz="8" w:space="0" w:color="auto"/>
      </w:pBdr>
      <w:shd w:val="clear" w:color="000000" w:fill="FFFFFF"/>
      <w:spacing w:before="100" w:beforeAutospacing="1" w:after="100" w:afterAutospacing="1"/>
      <w:jc w:val="center"/>
    </w:pPr>
    <w:rPr>
      <w:rFonts w:ascii="宋体" w:hAnsi="宋体" w:cs="宋体"/>
      <w:kern w:val="0"/>
      <w:sz w:val="16"/>
      <w:szCs w:val="16"/>
    </w:rPr>
  </w:style>
  <w:style w:type="paragraph" w:customStyle="1" w:styleId="xl129">
    <w:name w:val="xl129"/>
    <w:basedOn w:val="a"/>
    <w:rsid w:val="00A91C2A"/>
    <w:pPr>
      <w:widowControl/>
      <w:pBdr>
        <w:bottom w:val="single" w:sz="8" w:space="0" w:color="auto"/>
      </w:pBdr>
      <w:spacing w:before="100" w:beforeAutospacing="1" w:after="100" w:afterAutospacing="1"/>
      <w:jc w:val="center"/>
    </w:pPr>
    <w:rPr>
      <w:rFonts w:ascii="黑体" w:eastAsia="黑体" w:hAnsi="黑体" w:cs="宋体"/>
      <w:kern w:val="0"/>
      <w:sz w:val="28"/>
      <w:szCs w:val="28"/>
    </w:rPr>
  </w:style>
  <w:style w:type="paragraph" w:customStyle="1" w:styleId="xl130">
    <w:name w:val="xl130"/>
    <w:basedOn w:val="a"/>
    <w:rsid w:val="00A91C2A"/>
    <w:pPr>
      <w:widowControl/>
      <w:pBdr>
        <w:bottom w:val="single" w:sz="8" w:space="0" w:color="auto"/>
      </w:pBdr>
      <w:spacing w:before="100" w:beforeAutospacing="1" w:after="100" w:afterAutospacing="1"/>
      <w:jc w:val="center"/>
    </w:pPr>
    <w:rPr>
      <w:rFonts w:ascii="宋体" w:hAnsi="宋体" w:cs="宋体"/>
      <w:kern w:val="0"/>
      <w:sz w:val="16"/>
      <w:szCs w:val="16"/>
    </w:rPr>
  </w:style>
  <w:style w:type="paragraph" w:customStyle="1" w:styleId="xl131">
    <w:name w:val="xl131"/>
    <w:basedOn w:val="a"/>
    <w:rsid w:val="00A91C2A"/>
    <w:pPr>
      <w:widowControl/>
      <w:pBdr>
        <w:bottom w:val="single" w:sz="8" w:space="0" w:color="auto"/>
      </w:pBdr>
      <w:shd w:val="clear" w:color="000000" w:fill="D9E1F2"/>
      <w:spacing w:before="100" w:beforeAutospacing="1" w:after="100" w:afterAutospacing="1"/>
      <w:jc w:val="center"/>
    </w:pPr>
    <w:rPr>
      <w:rFonts w:ascii="黑体" w:eastAsia="黑体" w:hAnsi="黑体" w:cs="宋体"/>
      <w:kern w:val="0"/>
      <w:sz w:val="28"/>
      <w:szCs w:val="28"/>
    </w:rPr>
  </w:style>
  <w:style w:type="paragraph" w:customStyle="1" w:styleId="xl132">
    <w:name w:val="xl132"/>
    <w:basedOn w:val="a"/>
    <w:rsid w:val="00A91C2A"/>
    <w:pPr>
      <w:widowControl/>
      <w:pBdr>
        <w:bottom w:val="single" w:sz="8" w:space="0" w:color="auto"/>
      </w:pBdr>
      <w:shd w:val="clear" w:color="000000" w:fill="E2EFDA"/>
      <w:spacing w:before="100" w:beforeAutospacing="1" w:after="100" w:afterAutospacing="1"/>
      <w:jc w:val="center"/>
    </w:pPr>
    <w:rPr>
      <w:rFonts w:ascii="黑体" w:eastAsia="黑体" w:hAnsi="黑体" w:cs="宋体"/>
      <w:kern w:val="0"/>
      <w:sz w:val="28"/>
      <w:szCs w:val="28"/>
    </w:rPr>
  </w:style>
  <w:style w:type="paragraph" w:customStyle="1" w:styleId="xl133">
    <w:name w:val="xl133"/>
    <w:basedOn w:val="a"/>
    <w:rsid w:val="00A91C2A"/>
    <w:pPr>
      <w:widowControl/>
      <w:pBdr>
        <w:top w:val="single" w:sz="8" w:space="0" w:color="auto"/>
        <w:left w:val="single" w:sz="4" w:space="0" w:color="auto"/>
        <w:bottom w:val="single" w:sz="4" w:space="0" w:color="auto"/>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xl134">
    <w:name w:val="xl134"/>
    <w:basedOn w:val="a"/>
    <w:rsid w:val="00A91C2A"/>
    <w:pPr>
      <w:widowControl/>
      <w:pBdr>
        <w:top w:val="single" w:sz="8" w:space="0" w:color="auto"/>
        <w:bottom w:val="single" w:sz="4" w:space="0" w:color="auto"/>
        <w:right w:val="single" w:sz="4" w:space="0" w:color="auto"/>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xl135">
    <w:name w:val="xl135"/>
    <w:basedOn w:val="a"/>
    <w:rsid w:val="00A91C2A"/>
    <w:pPr>
      <w:widowControl/>
      <w:pBdr>
        <w:top w:val="single" w:sz="8" w:space="0" w:color="auto"/>
        <w:bottom w:val="single" w:sz="4" w:space="0" w:color="auto"/>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xl136">
    <w:name w:val="xl136"/>
    <w:basedOn w:val="a"/>
    <w:rsid w:val="00A91C2A"/>
    <w:pPr>
      <w:widowControl/>
      <w:pBdr>
        <w:top w:val="single" w:sz="8" w:space="0" w:color="auto"/>
        <w:left w:val="single" w:sz="4" w:space="0" w:color="auto"/>
        <w:bottom w:val="single" w:sz="4" w:space="0" w:color="auto"/>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xl137">
    <w:name w:val="xl137"/>
    <w:basedOn w:val="a"/>
    <w:rsid w:val="00A91C2A"/>
    <w:pPr>
      <w:widowControl/>
      <w:pBdr>
        <w:top w:val="single" w:sz="8" w:space="0" w:color="auto"/>
        <w:bottom w:val="single" w:sz="4" w:space="0" w:color="auto"/>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xl138">
    <w:name w:val="xl138"/>
    <w:basedOn w:val="a"/>
    <w:rsid w:val="00A91C2A"/>
    <w:pPr>
      <w:widowControl/>
      <w:pBdr>
        <w:top w:val="single" w:sz="8" w:space="0" w:color="auto"/>
        <w:bottom w:val="single" w:sz="4" w:space="0" w:color="auto"/>
      </w:pBdr>
      <w:shd w:val="clear" w:color="000000" w:fill="E2EFDA"/>
      <w:spacing w:before="100" w:beforeAutospacing="1" w:after="100" w:afterAutospacing="1"/>
      <w:jc w:val="center"/>
    </w:pPr>
    <w:rPr>
      <w:rFonts w:ascii="宋体" w:hAnsi="宋体" w:cs="宋体"/>
      <w:b/>
      <w:bCs/>
      <w:kern w:val="0"/>
      <w:sz w:val="16"/>
      <w:szCs w:val="16"/>
    </w:rPr>
  </w:style>
  <w:style w:type="paragraph" w:customStyle="1" w:styleId="xl139">
    <w:name w:val="xl139"/>
    <w:basedOn w:val="a"/>
    <w:rsid w:val="00A91C2A"/>
    <w:pPr>
      <w:widowControl/>
      <w:pBdr>
        <w:top w:val="single" w:sz="8" w:space="0" w:color="auto"/>
        <w:bottom w:val="single" w:sz="4" w:space="0" w:color="auto"/>
        <w:right w:val="single" w:sz="4" w:space="0" w:color="auto"/>
      </w:pBdr>
      <w:shd w:val="clear" w:color="000000" w:fill="E2EFDA"/>
      <w:spacing w:before="100" w:beforeAutospacing="1" w:after="100" w:afterAutospacing="1"/>
      <w:jc w:val="center"/>
    </w:pPr>
    <w:rPr>
      <w:rFonts w:ascii="宋体" w:hAnsi="宋体" w:cs="宋体"/>
      <w:b/>
      <w:bCs/>
      <w:kern w:val="0"/>
      <w:sz w:val="16"/>
      <w:szCs w:val="16"/>
    </w:rPr>
  </w:style>
  <w:style w:type="paragraph" w:customStyle="1" w:styleId="xl140">
    <w:name w:val="xl140"/>
    <w:basedOn w:val="a"/>
    <w:rsid w:val="00A91C2A"/>
    <w:pPr>
      <w:widowControl/>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pPr>
    <w:rPr>
      <w:rFonts w:ascii="宋体" w:hAnsi="宋体" w:cs="宋体"/>
      <w:b/>
      <w:bCs/>
      <w:kern w:val="0"/>
      <w:sz w:val="16"/>
      <w:szCs w:val="16"/>
    </w:rPr>
  </w:style>
  <w:style w:type="paragraph" w:customStyle="1" w:styleId="xl141">
    <w:name w:val="xl141"/>
    <w:basedOn w:val="a"/>
    <w:rsid w:val="00A91C2A"/>
    <w:pPr>
      <w:widowControl/>
      <w:pBdr>
        <w:top w:val="single" w:sz="4" w:space="0" w:color="auto"/>
        <w:left w:val="single" w:sz="4" w:space="0" w:color="auto"/>
        <w:bottom w:val="single" w:sz="4" w:space="0" w:color="auto"/>
      </w:pBdr>
      <w:shd w:val="clear" w:color="000000" w:fill="C6E0B4"/>
      <w:spacing w:before="100" w:beforeAutospacing="1" w:after="100" w:afterAutospacing="1"/>
      <w:jc w:val="center"/>
    </w:pPr>
    <w:rPr>
      <w:rFonts w:ascii="宋体" w:hAnsi="宋体" w:cs="宋体"/>
      <w:b/>
      <w:bCs/>
      <w:kern w:val="0"/>
      <w:sz w:val="16"/>
      <w:szCs w:val="16"/>
    </w:rPr>
  </w:style>
  <w:style w:type="paragraph" w:customStyle="1" w:styleId="xl142">
    <w:name w:val="xl142"/>
    <w:basedOn w:val="a"/>
    <w:rsid w:val="00A91C2A"/>
    <w:pPr>
      <w:widowControl/>
      <w:pBdr>
        <w:top w:val="single" w:sz="4" w:space="0" w:color="auto"/>
        <w:bottom w:val="single" w:sz="4" w:space="0" w:color="auto"/>
      </w:pBdr>
      <w:shd w:val="clear" w:color="000000" w:fill="C6E0B4"/>
      <w:spacing w:before="100" w:beforeAutospacing="1" w:after="100" w:afterAutospacing="1"/>
      <w:jc w:val="center"/>
    </w:pPr>
    <w:rPr>
      <w:rFonts w:ascii="宋体" w:hAnsi="宋体" w:cs="宋体"/>
      <w:b/>
      <w:bCs/>
      <w:kern w:val="0"/>
      <w:sz w:val="16"/>
      <w:szCs w:val="16"/>
    </w:rPr>
  </w:style>
  <w:style w:type="paragraph" w:customStyle="1" w:styleId="xl143">
    <w:name w:val="xl143"/>
    <w:basedOn w:val="a"/>
    <w:rsid w:val="00A91C2A"/>
    <w:pPr>
      <w:widowControl/>
      <w:pBdr>
        <w:top w:val="single" w:sz="4" w:space="0" w:color="auto"/>
        <w:bottom w:val="single" w:sz="4" w:space="0" w:color="auto"/>
        <w:right w:val="single" w:sz="4" w:space="0" w:color="auto"/>
      </w:pBdr>
      <w:shd w:val="clear" w:color="000000" w:fill="C6E0B4"/>
      <w:spacing w:before="100" w:beforeAutospacing="1" w:after="100" w:afterAutospacing="1"/>
      <w:jc w:val="center"/>
    </w:pPr>
    <w:rPr>
      <w:rFonts w:ascii="宋体" w:hAnsi="宋体" w:cs="宋体"/>
      <w:b/>
      <w:bCs/>
      <w:kern w:val="0"/>
      <w:sz w:val="16"/>
      <w:szCs w:val="16"/>
    </w:rPr>
  </w:style>
  <w:style w:type="paragraph" w:customStyle="1" w:styleId="xl144">
    <w:name w:val="xl144"/>
    <w:basedOn w:val="a"/>
    <w:rsid w:val="00A91C2A"/>
    <w:pPr>
      <w:widowControl/>
      <w:pBdr>
        <w:top w:val="single" w:sz="4" w:space="0" w:color="auto"/>
        <w:bottom w:val="single" w:sz="8" w:space="0" w:color="auto"/>
        <w:right w:val="single" w:sz="4" w:space="0" w:color="auto"/>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xl145">
    <w:name w:val="xl145"/>
    <w:basedOn w:val="a"/>
    <w:rsid w:val="00A91C2A"/>
    <w:pPr>
      <w:widowControl/>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xl146">
    <w:name w:val="xl146"/>
    <w:basedOn w:val="a"/>
    <w:rsid w:val="00A91C2A"/>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宋体" w:hAnsi="宋体" w:cs="宋体"/>
      <w:b/>
      <w:bCs/>
      <w:kern w:val="0"/>
      <w:sz w:val="16"/>
      <w:szCs w:val="16"/>
    </w:rPr>
  </w:style>
  <w:style w:type="paragraph" w:customStyle="1" w:styleId="xl147">
    <w:name w:val="xl147"/>
    <w:basedOn w:val="a"/>
    <w:rsid w:val="00A91C2A"/>
    <w:pPr>
      <w:widowControl/>
      <w:pBdr>
        <w:top w:val="single" w:sz="4" w:space="0" w:color="auto"/>
        <w:left w:val="single" w:sz="4" w:space="0" w:color="auto"/>
        <w:bottom w:val="single" w:sz="8" w:space="0" w:color="auto"/>
      </w:pBdr>
      <w:shd w:val="clear" w:color="000000" w:fill="C6E0B4"/>
      <w:spacing w:before="100" w:beforeAutospacing="1" w:after="100" w:afterAutospacing="1"/>
      <w:jc w:val="center"/>
    </w:pPr>
    <w:rPr>
      <w:rFonts w:ascii="宋体" w:hAnsi="宋体" w:cs="宋体"/>
      <w:b/>
      <w:bCs/>
      <w:kern w:val="0"/>
      <w:sz w:val="16"/>
      <w:szCs w:val="16"/>
    </w:rPr>
  </w:style>
  <w:style w:type="paragraph" w:customStyle="1" w:styleId="xl148">
    <w:name w:val="xl148"/>
    <w:basedOn w:val="a"/>
    <w:rsid w:val="00A91C2A"/>
    <w:pPr>
      <w:widowControl/>
      <w:pBdr>
        <w:top w:val="single" w:sz="4" w:space="0" w:color="auto"/>
        <w:bottom w:val="single" w:sz="8" w:space="0" w:color="auto"/>
      </w:pBdr>
      <w:shd w:val="clear" w:color="000000" w:fill="C6E0B4"/>
      <w:spacing w:before="100" w:beforeAutospacing="1" w:after="100" w:afterAutospacing="1"/>
      <w:jc w:val="center"/>
    </w:pPr>
    <w:rPr>
      <w:rFonts w:ascii="宋体" w:hAnsi="宋体" w:cs="宋体"/>
      <w:b/>
      <w:bCs/>
      <w:kern w:val="0"/>
      <w:sz w:val="16"/>
      <w:szCs w:val="16"/>
    </w:rPr>
  </w:style>
  <w:style w:type="paragraph" w:customStyle="1" w:styleId="xl149">
    <w:name w:val="xl149"/>
    <w:basedOn w:val="a"/>
    <w:rsid w:val="00A91C2A"/>
    <w:pPr>
      <w:widowControl/>
      <w:pBdr>
        <w:top w:val="single" w:sz="4" w:space="0" w:color="auto"/>
        <w:bottom w:val="single" w:sz="8" w:space="0" w:color="auto"/>
        <w:right w:val="single" w:sz="4" w:space="0" w:color="auto"/>
      </w:pBdr>
      <w:shd w:val="clear" w:color="000000" w:fill="C6E0B4"/>
      <w:spacing w:before="100" w:beforeAutospacing="1" w:after="100" w:afterAutospacing="1"/>
      <w:jc w:val="center"/>
    </w:pPr>
    <w:rPr>
      <w:rFonts w:ascii="宋体" w:hAnsi="宋体" w:cs="宋体"/>
      <w:b/>
      <w:bCs/>
      <w:kern w:val="0"/>
      <w:sz w:val="16"/>
      <w:szCs w:val="16"/>
    </w:rPr>
  </w:style>
  <w:style w:type="paragraph" w:customStyle="1" w:styleId="xl150">
    <w:name w:val="xl150"/>
    <w:basedOn w:val="a"/>
    <w:rsid w:val="00A91C2A"/>
    <w:pPr>
      <w:widowControl/>
      <w:pBdr>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151">
    <w:name w:val="xl151"/>
    <w:basedOn w:val="a"/>
    <w:rsid w:val="00A91C2A"/>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152">
    <w:name w:val="xl152"/>
    <w:basedOn w:val="a"/>
    <w:rsid w:val="00A91C2A"/>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153">
    <w:name w:val="xl153"/>
    <w:basedOn w:val="a"/>
    <w:rsid w:val="00A91C2A"/>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6"/>
      <w:szCs w:val="16"/>
    </w:rPr>
  </w:style>
  <w:style w:type="paragraph" w:customStyle="1" w:styleId="xl154">
    <w:name w:val="xl154"/>
    <w:basedOn w:val="a"/>
    <w:rsid w:val="00A91C2A"/>
    <w:pPr>
      <w:widowControl/>
      <w:pBdr>
        <w:top w:val="single" w:sz="4" w:space="0" w:color="auto"/>
        <w:bottom w:val="single" w:sz="4" w:space="0" w:color="auto"/>
        <w:right w:val="single" w:sz="4" w:space="0" w:color="auto"/>
      </w:pBdr>
      <w:shd w:val="clear" w:color="000000" w:fill="D9E1F2"/>
      <w:spacing w:before="100" w:beforeAutospacing="1" w:after="100" w:afterAutospacing="1"/>
      <w:jc w:val="center"/>
    </w:pPr>
    <w:rPr>
      <w:rFonts w:ascii="宋体" w:hAnsi="宋体" w:cs="宋体"/>
      <w:kern w:val="0"/>
      <w:sz w:val="16"/>
      <w:szCs w:val="16"/>
    </w:rPr>
  </w:style>
  <w:style w:type="paragraph" w:customStyle="1" w:styleId="xl155">
    <w:name w:val="xl155"/>
    <w:basedOn w:val="a"/>
    <w:rsid w:val="00A91C2A"/>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6"/>
      <w:szCs w:val="16"/>
    </w:rPr>
  </w:style>
  <w:style w:type="paragraph" w:customStyle="1" w:styleId="xl156">
    <w:name w:val="xl156"/>
    <w:basedOn w:val="a"/>
    <w:rsid w:val="00A91C2A"/>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157">
    <w:name w:val="xl157"/>
    <w:basedOn w:val="a"/>
    <w:rsid w:val="00A91C2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158">
    <w:name w:val="xl158"/>
    <w:basedOn w:val="a"/>
    <w:rsid w:val="00A91C2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159">
    <w:name w:val="xl159"/>
    <w:basedOn w:val="a"/>
    <w:rsid w:val="00A91C2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6"/>
      <w:szCs w:val="16"/>
    </w:rPr>
  </w:style>
  <w:style w:type="paragraph" w:customStyle="1" w:styleId="xl160">
    <w:name w:val="xl160"/>
    <w:basedOn w:val="a"/>
    <w:rsid w:val="00A91C2A"/>
    <w:pPr>
      <w:widowControl/>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pPr>
    <w:rPr>
      <w:rFonts w:ascii="宋体" w:hAnsi="宋体" w:cs="宋体"/>
      <w:kern w:val="0"/>
      <w:sz w:val="16"/>
      <w:szCs w:val="16"/>
    </w:rPr>
  </w:style>
  <w:style w:type="paragraph" w:customStyle="1" w:styleId="xl161">
    <w:name w:val="xl161"/>
    <w:basedOn w:val="a"/>
    <w:rsid w:val="00A91C2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6"/>
      <w:szCs w:val="16"/>
    </w:rPr>
  </w:style>
  <w:style w:type="paragraph" w:customStyle="1" w:styleId="xl162">
    <w:name w:val="xl162"/>
    <w:basedOn w:val="a"/>
    <w:rsid w:val="00A91C2A"/>
    <w:pPr>
      <w:widowControl/>
      <w:pBdr>
        <w:top w:val="single" w:sz="8" w:space="0" w:color="auto"/>
        <w:bottom w:val="single" w:sz="4" w:space="0" w:color="auto"/>
        <w:right w:val="single" w:sz="4" w:space="0" w:color="auto"/>
      </w:pBdr>
      <w:shd w:val="clear" w:color="000000" w:fill="D6DCE4"/>
      <w:spacing w:before="100" w:beforeAutospacing="1" w:after="100" w:afterAutospacing="1"/>
      <w:jc w:val="center"/>
    </w:pPr>
    <w:rPr>
      <w:rFonts w:ascii="宋体" w:hAnsi="宋体" w:cs="宋体"/>
      <w:b/>
      <w:bCs/>
      <w:kern w:val="0"/>
      <w:sz w:val="16"/>
      <w:szCs w:val="16"/>
    </w:rPr>
  </w:style>
  <w:style w:type="paragraph" w:customStyle="1" w:styleId="xl163">
    <w:name w:val="xl163"/>
    <w:basedOn w:val="a"/>
    <w:rsid w:val="00A91C2A"/>
    <w:pPr>
      <w:widowControl/>
      <w:pBdr>
        <w:top w:val="single" w:sz="8" w:space="0" w:color="auto"/>
        <w:left w:val="single" w:sz="4" w:space="0" w:color="auto"/>
        <w:bottom w:val="single" w:sz="4" w:space="0" w:color="auto"/>
        <w:right w:val="single" w:sz="4" w:space="0" w:color="auto"/>
      </w:pBdr>
      <w:shd w:val="clear" w:color="000000" w:fill="D6DCE4"/>
      <w:spacing w:before="100" w:beforeAutospacing="1" w:after="100" w:afterAutospacing="1"/>
      <w:jc w:val="center"/>
    </w:pPr>
    <w:rPr>
      <w:rFonts w:ascii="宋体" w:hAnsi="宋体" w:cs="宋体"/>
      <w:b/>
      <w:bCs/>
      <w:kern w:val="0"/>
      <w:sz w:val="16"/>
      <w:szCs w:val="16"/>
    </w:rPr>
  </w:style>
  <w:style w:type="paragraph" w:customStyle="1" w:styleId="xl164">
    <w:name w:val="xl164"/>
    <w:basedOn w:val="a"/>
    <w:rsid w:val="00A91C2A"/>
    <w:pPr>
      <w:widowControl/>
      <w:pBdr>
        <w:top w:val="single" w:sz="4" w:space="0" w:color="auto"/>
        <w:bottom w:val="single" w:sz="4" w:space="0" w:color="auto"/>
        <w:right w:val="single" w:sz="4" w:space="0" w:color="auto"/>
      </w:pBdr>
      <w:shd w:val="clear" w:color="000000" w:fill="D6DCE4"/>
      <w:spacing w:before="100" w:beforeAutospacing="1" w:after="100" w:afterAutospacing="1"/>
      <w:jc w:val="center"/>
    </w:pPr>
    <w:rPr>
      <w:rFonts w:ascii="宋体" w:hAnsi="宋体" w:cs="宋体"/>
      <w:b/>
      <w:bCs/>
      <w:kern w:val="0"/>
      <w:sz w:val="16"/>
      <w:szCs w:val="16"/>
    </w:rPr>
  </w:style>
  <w:style w:type="paragraph" w:customStyle="1" w:styleId="xl165">
    <w:name w:val="xl165"/>
    <w:basedOn w:val="a"/>
    <w:rsid w:val="00A91C2A"/>
    <w:pPr>
      <w:widowControl/>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jc w:val="center"/>
    </w:pPr>
    <w:rPr>
      <w:rFonts w:ascii="宋体" w:hAnsi="宋体" w:cs="宋体"/>
      <w:b/>
      <w:bCs/>
      <w:kern w:val="0"/>
      <w:sz w:val="16"/>
      <w:szCs w:val="16"/>
    </w:rPr>
  </w:style>
  <w:style w:type="paragraph" w:customStyle="1" w:styleId="xl166">
    <w:name w:val="xl166"/>
    <w:basedOn w:val="a"/>
    <w:rsid w:val="00A91C2A"/>
    <w:pPr>
      <w:widowControl/>
      <w:pBdr>
        <w:top w:val="single" w:sz="4" w:space="0" w:color="auto"/>
        <w:bottom w:val="single" w:sz="8" w:space="0" w:color="auto"/>
        <w:right w:val="single" w:sz="4" w:space="0" w:color="auto"/>
      </w:pBdr>
      <w:shd w:val="clear" w:color="000000" w:fill="D6DCE4"/>
      <w:spacing w:before="100" w:beforeAutospacing="1" w:after="100" w:afterAutospacing="1"/>
      <w:jc w:val="center"/>
    </w:pPr>
    <w:rPr>
      <w:rFonts w:ascii="宋体" w:hAnsi="宋体" w:cs="宋体"/>
      <w:b/>
      <w:bCs/>
      <w:kern w:val="0"/>
      <w:sz w:val="16"/>
      <w:szCs w:val="16"/>
    </w:rPr>
  </w:style>
  <w:style w:type="paragraph" w:customStyle="1" w:styleId="xl167">
    <w:name w:val="xl167"/>
    <w:basedOn w:val="a"/>
    <w:rsid w:val="00A91C2A"/>
    <w:pPr>
      <w:widowControl/>
      <w:pBdr>
        <w:top w:val="single" w:sz="4" w:space="0" w:color="auto"/>
        <w:left w:val="single" w:sz="4" w:space="0" w:color="auto"/>
        <w:bottom w:val="single" w:sz="8" w:space="0" w:color="auto"/>
        <w:right w:val="single" w:sz="4" w:space="0" w:color="auto"/>
      </w:pBdr>
      <w:shd w:val="clear" w:color="000000" w:fill="D6DCE4"/>
      <w:spacing w:before="100" w:beforeAutospacing="1" w:after="100" w:afterAutospacing="1"/>
      <w:jc w:val="center"/>
    </w:pPr>
    <w:rPr>
      <w:rFonts w:ascii="宋体" w:hAnsi="宋体" w:cs="宋体"/>
      <w:b/>
      <w:bCs/>
      <w:kern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79153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Exts>
  <extobjs>
    <extobj name="C9F754DE-2CAD-44b6-B708-469DEB6407EB-1">
      <extobjdata type="C9F754DE-2CAD-44b6-B708-469DEB6407EB" data="ewoJIkZpbGVJZCIgOiAiMTcyNjg5MjIzMjkwIiwKCSJHcm91cElkIiA6ICI2MjcxNTAxOSIsCgkiSW1hZ2UiIDogImlWQk9SdzBLR2dvQUFBQU5TVWhFVWdBQUFpVUFBQURUQ0FZQUFBQmVPV1BHQUFBQUNYQklXWE1BQUFzVEFBQUxFd0VBbXB3WUFBQWdBRWxFUVZSNG5PM2RhV0JVNWIwRzhHZk9ySm5Kdm04c0lTQ3lMeVdnUVdRVGdZS0Z1clpRS0p0VUZLd0szaXBRaXRjRkMwaEJRUzNpY2dHWENvaVJ5TktDTElJRmJObEJDd1F3QzlsRGtza2tzNXladVIvb0hETEpaRi9taEhsK1gwek9Odi9Cd0R4NXovOTlqOEpxdFRwQlJFUkU1QVVhalViaCtscndaaUZFUkVSRUxnd2xSRVJFSkFzTUpVUkVSQ1FMRENWRVJFUWtDd3dsUkVSRUpBc01KVVJFUkNRTERDVkVSRVFrQ3d3bFJFUkVKQXNNSlVSRVJDUUxEQ1ZFUkVRa0N3d2xSRVJFSkFzTUpVUkVSQ1FMRENWRVJFUWtDd3dsUkVSRUpBc01KVVJFUkNRTERDVkVSRVFrQ3d3bFJFUkVKQXNNSlVSRVJDUUxEQ1ZFUkVRa0N3d2xSRVJFSkFzTUpVUkVSQ1FMRENWRVJFUWtDd3dsUkVSRUpBc01KVVJFUkNRTERDVkVSRVFrQ3d3bFJFUkVKQXNNSlVSRVJDUUxEQ1ZFUkVRa0N3d2xSRVJFSkFzTUpVUkVSQ1FMRENWRVJFUWtDd3dsUkVSRUpBc01KVVJFUkNRTERDVkVSRVFrQ3d3bFJFUkVKQXNNSlVSRVJDUUxEQ1ZFUkVRa0N3d2xSRVJFSkFzTUpVUkVSQ1FMRENWRVJFUWtDd3dsUkVSRUpBc01KVVJFUkNRTERDVkVSRVFrQ3d3bFJFUkVKQXNxYnhkQVJONWxLak9pdEtRVTVTWVRSTkVHaDhQaDdaSjhraUFJVUtuVTBCc01DQXdLaE1FL3dOc2xFYlU2aGRWcWRYcTdDQ0pxZlZhckZkbFptWEE0SEFnTkMwTkFRQ0RVR2cwRWdRT28zdUJ3T0dDeldtRTBscUtvc0JDQ0lDQW1MaDRhamNiYnBSRzFLSTFHbzNCOXpWQkM1SVBLVFNaa1phUWpLaVlHWWVFUjNpNkhQQ2dzeUVkdWRqYmkycldIM21Ed2RqbEVMYVp5S09HdlJFUSt4bXExSWlzakhlMFRFaGhJWkN3c1BBTHRFeEtRbFpFT3E5WHE3WEtJV2dWRENaR1B5YzdLUkZSTURQelpzeUI3L3Y0QmlJcUpRWFpXcHJkTElXb1ZEQ1ZFUHNSVVpvVEQ0ZUFJU1JzU0ZoNEJoOE1CVTVuUjI2VVF0VGlHRWlJZlVscFNpdEN3TUcrWFFRMFVHaGFHMHBKU2I1ZEIxT0lZU29oOFNMbkpoSUNBUUcrWFFRMFVFQkNJY3BQSjIyVVF0VGlHRWlJZklvbzJxRG5GdE0xUmF6UVFSWnUzeXlCcWNRd2xSRDdFNFhCd0haSTJTQkFFTG1wSFBvSC9PaEVSRVpFc01KUVFFUkdSTERDVUVCRVJrU3d3bEJBUkVaRXNNSlFRRVJHUkxEQ1VFQkVSa1N3d2xCQlJvMWtzRm0rWDRIVm1zeGxsWldYZUxvUG90cUR5ZGdGRTFIYTkrKzY3S0Nnb3dPelpzOUd1WGJ0cSs5OTc3ejNvOVhwTW5EZ1JCb09oMWVyS3k4dkRoZzBiTUg3OGVQVHUzUnNBOE1rbm55QTFOYlhPYzJmTm1vVVJJMFpVMjM3bHloV2NPWE1HRXlaTWdFSWhQV2tkR3pkdXhPSERoN0Z4NDBhMzEvL3V1Kzh3YU5BZ3hNVEVOTU03SXZJTkRDVkUxQ2hwYVdrNGZ2dzRldlhxQmFWU2lldlhyd01BN0hZNzlIbzk3SFk3RGgwNmhPam9hQXdZTUVBNnoyNjNReFJGS1N5MEJMMWVqNXljSEx6NzdydFl2bnc1L1AzOW9WYXJBUUFyVjY0RUFHUm1abUwxNnRWNDVwbG5FQjhmajRLQ0FyeisrdXZTY1ZXbHA2ZGo2OWF0eU1yS3dwdzVjNlJGNk5ScWRiVno5dS9majVTVUZPVGw1V0gyN05rdDlqNkpiamNNSlVUVVlCYUxCZXZYcjRmVDZjU1pNMmV3WU1FQ3QvMFBQUEFBQ2dvSzRIQTRVRkpTZ2xkZWVRVU9od01HZ3dGMnV4MkNJT0M5OTk1cnNmcjgvZjB4YTlZc3ZQNzY2OWk2ZFN1bVRac21oWWpZMkZnQU4yKzdBRUI0ZURoaVkyT2hWQ29Cb01ZVmI0Y05Hd2ExV28yMzMzNGJPcDBPTTJmT2xJNTNuUXNBTnBzTisvZnZSN3QyN1RCOSt2UVdlNC9VT2tSUnhJNGRPekJ5NUVnRUJqYlBjNk1zRmd2VWFuVzFueldId3dGUkZLSHg0VWRCTUpRUVVZT0lvb2kzM25vTHVibTVlUG5sbDlHeFkwY3NYYm9VR28wR2l4Y3Zoa0tod05HalI3Rmp4dzQ4L1BERGVQREJCN0YvLzM1czJMQUJjK2ZPYmRFUmtzcDY5KzZOeHg5L0hNbkp5UUJ1aFkxSmt5YTVIYmQ0OFdLMzc2dCtVSmhNSnRoc041ODcwNk5IRHp6MjJHUG8zcjA3aW91TEFRQldxeFVBcE84UEh6Nk0wdEpTL081M3Y0T3Awa1AwZ29LQzNHNzdVUE95V3EzSXpzNkdScU9wOTU5emVIZzRWS3JhUHdhTGk0dng3YmZmNHNjZmY4U0NCUXRxSEVtckxDOHZyOXJQbGN0YmI3MkZlZlBtMVhodVdGZ1lsaTFiVnVkcjNLNFlTb2lvUWRhdFc0ZlRwMDlqenB3NTZOQ2hBNVJLSldiT25JbVVsQlFVRnhjak9EZ1ltWm1aR0RwMEtINzV5MThDQUlZUEg0NjB0RFRrNXVhMmFxM0Rodyt2dHEydTJ6ZFZmZlRSUnpoeTVFaWRyL1hrazArNmZiOWl4UXEzN3ovODhFTm90ZHFHbEYvTnZyL3Z4cjYvNzI3U05lUnE1UDFqTVBMK01ZMCtQeTh2RDYrLy9qcFVLbFd0ejNleTJXd1FSUkVBOE1jLy90RmpMMVJsNGVIaG1ETm5EdDU0NHcxOCt1bW5tRHAxYXAyMXVJTExxbFdycXRXblZxdng2cXV2UXF2VjR0U3BVMGhKU2NIU3BVdmhkRHJoY0RoZ3Q5dnI4M1p2V3d3bFJDM0lXR3BHVnVZTmxKWldvTXhvaHRQcDNYcitlK2VpU2ViTW1ZT3NyQ3lzWDc4ZWE5ZXVkZHQzN05neHQrOFBIanhZN2Z3aFE0WkFwOU0xdlJBUHpHWXpybCsvRHExV0svMjJIQk1UQTRWQ0lUM1FycTdiTjg0cS81TmNEYm9iTm14b1ZFMnBxYW40OHNzdm0rVkJpQW1Kblp2MHdTMW5DWW1kbTNSK2ZIdzgzbm5ublJyM1c2MVc3TnExQzMvLys5L1JzV05IakJvMUNuRnhjVzdIaUtJSXU5MWU3ZFpLbHk1ZDhNZ2pqM2djSmJIYjdiRFpiRzQvMDY1eks4OU9jNDJvS1JRS1JFUkVBQUNLaW9vUUdSbUpnSUNBUnJ6ajJ4TkRDVkV6RTBVSHZqOTJCYWRQWkNEOXAwSnZsK05teXJTdVRiNkdScU5CUWtJQ0ZpeFlBSVZDQWFWUzZmWVArTTZkTzVHU2tvSy8vdld2YnVlNXRyZmsvZkxNekV3c1diTEViZHNISDN3QW5VNG4vUWJxYXNndEtDaVEvcXZUNmFUdnEvNm02Z296ZXIwZXhjWEZLQzh2cjFjdGVyMGV3Y0hCMGdlWjJXeXUxOUIvYlRvbGRrYW5KbjU0K3hxbjA0bmp4NDlqKy9idDhQUHp3NXc1YzlDelowK1B4eDQ5ZXRSdEZwVW5temR2OXJqOTNYZmZsZjRldUlMdGl5KytXTzA0aFVLQk9YUG11UDJjVlc2R1hybHlaYlAxcnJSRkRDVkV6ZWo4MlN6czNIRUdONHBNNkpRWWdYRy82SU9FeEFnRUJPaGc4TmRDRUx6YlUvRER1YlBOZHEyd3NEQ1AyMTJobytwdmY2N3RWZS8zbDVlWFE2MVdWd3MzOWVFYTdyYmI3ZERwZElpUGo4ZkxMNzhNdFZxTlk4ZU9ZZnYyN1ZJUWNBM1pWMjNLWGIxNnRkdjNydjRSRjZQUktIMzkrZWVmNDhDQkEvV3FiZmp3NFhqODhjY1JIeCtQdSsrK3U5b0lETFU4bTgyR2wxNTZDU2FUQ1JNblRzUzk5OTViYTcvSmdBRUQwSzFiTjQ5TnFNODk5eHpHamgyTFVhTkdTZHVjVHFjMFVsTDVlRmVRWGI5K3ZiUXRKeWNIUzVZc2djUGhnRXFsd2gvKzhBZEVSa1pLKy9QeTh2RGFhNjlCcjljMytYMjNaUXdsUk0zQTRYQml6OWRuOGUzQmk3aWphelIrTSsxdXhNUUdlN3VzRnZYU1N5L2hQLy81VDQzN3F6YVV1dGhzTnJmUmtsbXpaalc1bGc0ZE9tRFpzbVhRNlhSSVRFd0VBRnk4ZUJFQW9GUXFJWW9pZnZXclgrSFh2LzYxOUtGMDVjb1ZMRjY4R0srODhnbzZkZW9FNE9hSGpOUHBoTTFtazhMTTNMbHpwWDRSVjkyZmZQSkpyZlZNbWpSSk9qWXBLUWxKU1VsTmZvL1VjQXFGQW5sNWVaZzhlVEtHRGgxYTUvRTZuYTdXVzRzYWpRYisvdjUxWHNjVmdEMU5CN2ZaYkZBb0ZORHBkTkRyOWRpNWN5ZjY5Kzh2dlc3bG1WeStpS0dFcUltY1RpZis5dkV4bkQrYmhYRVQraUQ1bmk3d2hVa1c1ZVhsNk5hdG16UTExbVh2M3IzWXZYdTMxRkJhVmRWYkdIcTl2c2tqSlhYMXFDeGJ0Z3cvL1BDRHgzMmVaa2tFQlFWSi9RbEtwVkw2b0dqSTdCbk90R2tkSnBNSmhZV0ZVS3ZWMWY3TVhhTlRwYVdseU1uSnFiYlBhclhDNFhBZ0lTR2hXV3NLRGc3R21qVnJQRTc1RlFUQnJjN2R1M2VqZmZ2MkNBOFBCOENmRzRZU29pYjY1aDgvNE55WlRFeitiVEs2OTJ5R1R0STJvcUtpQW9tSmlWTGpxSXZydGszVjdUVnBiQU5wUTh5WU1RT2lLRUlRQkFpQ2dFdVhMa2xENjFxdEZ2UG56MGRJU0FnY0RnY2NEa2VOdDFwY3pZbzFqUUo1T3BaYWx1di9wVXFscXZFRGZmZnUzZGk3ZDYvYk50ZjZNckd4c1hqdXVlZWs3UmFMQlJhTEJVcWxzdHIxYkRhYlcwK1JhMTJSNEdEM1VkRTMzM3hUR3FtcnFuLy8vbTQvWDRJZ3VKM3ZDaTYraXFHRXFBbCt1bHFBZlgrL2dQdEc5L0NwUUFMY1dwZkQxVGpxNHVyQnFMcTlzdERRMEJhYmdWTlZibTR1REFhRDlBKy96V2JEbTIrK0NZVkNJWDA0ZlBMSkoxaThlSEdkOS9NZmVlUVJqQnMzem0xYlNrb0t2djMyMjJvalE3N2VHOUJhK3ZidGk3ZmZmcnZHL2JObno4YWpqejVhcjlzM3dNMW0xNDgvL3RqanZwMDdkMkxuenAxdTIxUXFWYlhYbno1OU9nUkJnRnF0Um41K1BwWXRXNGEvL09VdnNObHNjRHFkVWpPMktJb3dtODBJQ1FtUi90NVlyZFpXKzdzaFJ3d2xSSTNrZEFLN1VzOGlLam9RdzBiZTZlMXlXbFZaV1JsRVVjU0JBd2RxYlB5czJsQmEyY0tGQzJ1Y0FkSGMzbnZ2UFFpQ2dJVUxGd0lBM24vL2ZXUmtaR0Q4K1BGSVRVM0ZwRW1Uc0huelpyejY2cXVZUDM4K1FrTkRQVjZudUxnWWFyVzYybjdYQjBqbDdhNDFKNHFMaTJFd0dKbzg2NFphVDNKeU1wS1NrcXFOdkR6MTFGTjQ0SUVITUdiTXJTblpycEdTcXF4V0s3WnYzNDRubm5nQ2ZuNStBRzZHVkxQWkRKVktKYzI4dVhUcEVzTEN3bUF3R0dDejJkQzNiMSt1VStMdEFvamFxa3NYYzVEK1V5R216QmpzOVZrMXJjM2YzNzlhcytlWk0yZXdaczBhT0oxT21NMW1qODJneDQ0ZHc1bzFheEFTRXRKYXBlTENoUXVZTjI4ZTdIWTdObTdjaUVPSER1RVh2L2dGa3BLU2tKcWFpc1RFUkR6NTVKTjQ2NjIzOE1JTEwyRHExS2tZUEhod3RhSDd4WXNYbzZpb3FNYlhtVEZqaHNmdGl4Y3ZSdmZ1M1p2MVBWSEw4ZlFzSXhmWDZFZGxuaGJFS3lvcVFrWkdodHR0bU4vOTduY0FnUG56NStPWlo1NUJTRWdJUHY3NFl5UW5KK1BFaVJQUTZYVFZGdUR6UlF3bFJJMTA3blFXL0FOMDZIcG50TGRMOFNxajBZaXRXN2RpNzk2OUdEbHlKSUtDZ3JCdDJ6YVB4K2JsNVFHb2VUcHhjM0l0am5idnZmY2lPam9hUzVjdVJWcGFHa2FQSG8zSEhuc01hV2xwQUc2T2Fnd2FOQWdxbFFycjFxM0QyMisvamRUVVZEeisrT1BTVEI3Z1Z1aW8ycWk0Yjk4Ky9PdGYvOElmL3ZBSGFadXJOOFZtc3lFK1ByN0YzeXZKaXl1OFZwNU92bXpaTXFuL1JLUFJZTnUyYlNndUxzWjk5OTJIdi83MXJ6aC8vanp1dSs4K1BQVFFRK3dwdVYwVTVPY2pKL3M2YmhRVndXSXhleHhXbzlhblVxbWcxZW9RRWhxSzZKaFloUDkzTmNPMnpPa0Vmcmh3SGQyNngvcmNLSWxMYm00dS92R1BmK0NiYjc2QlRxZkQ3My8vZXd3Y09CRGJ0MjkzTys3cTFhczRkZW9VVENZVHZ2MzJXMFJIUjdmNFBYT24wNG5EaHc4ak9EZ1l2L25OYjdCeTVVcGtabWJpOGNjZmw1YWVkNjBsNGVvcitkblBmb1kvLy9uUDJMeDVNODZmUDQrWW1CZ0FOOE9OMVdwRno1NDlQUzVoZnZyMGFRQkFuejU5UE5aaHQ5dGhOcHQ5dWsvQTEyUm5aOE5zTnVOUGYvb1RCZzBhQk9CV0VIYzZuVmk3ZGkxeWNuTHd6RFBQUUt2VjR1bW5uOGFSSTBld1k4Y09EQmt5Qk5IUnZ2dUx6bTBSU3NwTkpwdzljeG9WNVNhRWhJWWpKaTRlYW8wYWd1RGI4NzNsd3VHd3cyYTF3VlJXaG5OblRzRlBiMEN2M24yZy8rL3kzVzFSUllVVnBqSUxZdU52NzdWSVBEbDI3QmkrL3ZwcnBLV2xRYVBSWVBUbzBaZ3dZWUowNzl4MVQ5eHV0ME9wVkNJeU1oSmZmdmtsSEE0SHVuVHBnbC8vK3RjdFhxTkNvY0RDaFF1Um5aME5mMzkvekpzM0Q2SW9JaW9xU2pyR1ZXZmxYMTRpSWlMdzdMUFB3bWcwU28ycWh3OGZ4Z2NmZkZEbmE5WTJJeWMwTkxUYWt2elU4bHdqRnZXWlptczJtM0h0MmpWcGlycW5jOHJLeWp4T0xYYjlMTGxHeGRMUzBqQnUzRGpFeHNaaXk1WXRBSUNOR3plaWE5ZXVpSStQUjkrK2ZkRy9mMzhZREFZNG5VNVlMQmJjZWVlZGlJaUlRRVpHQnB4T3B4U0tmVTJiRHlVM2lncHg4dC8vUWxoRUpHTGphMyt3RW5tSElDaWgxU21oMWVrUUdoNk9vc0lDSFAzdU1QcjliQUJDUWx0K0dMOGxsSlpVQUFBQ0FuenZ0OThlUFhyZ3E2Kyt3b01QUG9oUm8wWlZXeExidFNLcXpXYURVcW1Fd1dEQWloVXJFQklTMHFvTm40R0JnVkp0bm00WDZYUTY5T3paMDJOUFFPWFZhSk9UazlHblR4OXBsYytHckNQaCtzRHk5ZWJGMWxaVVZJU1hYMzRaRlJVMy81N1c1d1AreG8wYnRUNDd4OC9QRDk5OTl4MisrKzQ3dCsydS84ZWhvYUY0K2VXWFlUYWI4ZE5QUDJINjlPbUlqbzdHa2lWTGNQbnlaWncrZlJxSERoMUNibTR1akVZak5tM2E1RFlEckxLcWowcndKUXFyMWRwbTF6NHVONWx3OUx2RGlHM1hIZ1pEM2F2c2tYeVlUR1c0bnBHT3U1THZhWk1qSmxmUzhySGhuWU9ZOWNTOTZOUTVzdTRUWk9LSGMyZlJ1MS8vRm4yTi9QeDhGQlVWb1hQbnpqNi9PbVZ6T25QeUJMcjE3T1h0TXRxTUw3NzRBa3FsRWwyN2RzV2RkN2J1N0xqczdPeGFnNURUNlVSRlJRV3NWaXRFVVlUVDZZUkNvWkNlSlJVVUZPUlRpNmhwTkJycHpiYnBrWkt6WjA0akxDS1NnYVFOTWhqOEVSWVJpYk5uVG1QUTNjbmVMcWZ4Zk9nZmp2cUtpSWlRbm9KSzVDMFBQdmlnMTE2N3JwRVpoVUlCdlY3UHRXdzhhTE10dmdYNSthZ29OeUUwTE56YnBWQWpoWWFGbzZMY2hJTDhmRytYNGpNRVFaQWFQS250OFBWVlBzbDN0Tm1mOHB6czZ3Z0paU0JwNjRKRHc1Q1RVL1BLbjlTOFZDbzFiRnordk0yeFdhMVFxYmdBRzkzKzJtd291VkZVQkVNOW50Wkk4dWJ2SDRBYmhUVXZTRVhOUzI4d3dHZ3M5WFlaMUVCR1kybWI3TDBpYXFnMkcwb3NGalBVR3Y3bTBOYXBOV3BZTEdadmwrRXpBb01DVVZSWTZPMHlxSUdLQ2dvUkdCUlk5NEZFYlZ5YkRTVTNuL2pKenY2MlRoQ1VYT1N1RlJuOEF5QUlBZ29MMk1mVFZoUVc1RU5RQ2pENEI5UjlNRkViMTJaRENSRTFUa3hjUEhLenMxRldacXo3WVBLcU1xTVJ1ZG5aaUlualV2WGtHeGhLaUh5TVJxTkJYTHYyU0w5NmxTTW1NbFpZa0kvMGExY1IxNjQ5TkJxTnQ4c2hhaFZ0ZXAwU0ltb2N2Y0dBRHAwU2taMlZpY0tDQW9TR2hTRWdJQkJxallaVFQ3M0U0WERBWnJYQ2FDeEZVV0VoQkVGQWgwNkpEQ1RrVXhoS2lIeVVScU5CaDRST01KVVpVVnBTaW9LOGZJaWlqZXVZZUlrZ0NGQ3AxTkFiRElpTWltSVBDZmtraGhJaUgyZndEK0FISUJISkFzZHBpWWlJU0JZWVNvaUlpRWdXR0VxSWlJaElGaGhLaUlpSVNCWVlTb2lJaUVnV0dFcUlpSWhJRmhoSzZpazlQUjBsSlNWTnZvN1Q2VVJHUmdiWGdpQWlJcXFDb2VTLy92M3ZmK1Bqano5R2Fhbm54N3F2WDc4ZUd6WnNhUExyN05tekI2dFdyY0w1OCtlYmZLM204ai8vOHovWXNtV0x0OHNnSWlJZng4WFRBRmdzRnV6WXNRTVdpd1ZqeG96QmxTdFhvTkZvb0ZUZWVncHhlWGs1dW5idENxUHgxa1BNSEE0SFJGR0VuNThmOUhxOXROMXNOa05UdzNMZGd3WU53cDQ5ZS9EdHQ5K2lWNjllMWZhN3JnbWcydkxTeTVjdlIzWjJkb1BmMzJ1dnZRWS9QNzhhOXl1VlNxaFU3ajhLKy9mdmgxYXJyWEhKY2J2ZERwVktoVUdEQmpXNEhpSWlJazhZU2dDa3BLU2dwS1FFVTZkT1JWQlFFRjU1NVJXUHg1MDRjUUluVHB5b3RuM2l4SWtZT25TbzlQMkxMNzVZNTJ0ZXVuUUp6ejc3YkkzN2s1S1NNR25TSkxkdHJwQlVuK3NETjBkM0Nnc0xxd1dPcXBSS1piWHc4ZFZYWDlWNS9jaklTSVlTSWlKcU5qNGZTazZmUG8xLy92T2Z1T3V1dTlDdlh6ODRuVTQ4OTl4ejBraUhRcUhBdFd2WDhQSEhIK1BSUng5Rmx5NWRBTnpzRFhFNm5SQkZFUUVCN2t0MEwxcTB5RzJreFdReVljMmFOUmcyYkJpU2s1UGRqblU0SEVoUFQwZkhqaDJsNzBWUjlCZ2tYTmVMakl5czEzdHpIVjk1eEtlK1hucnBKZWoxZWlpVlNpZ1VDcmQ5ZHJzZG9pakNhclUyK0xwRVJFUTE4ZWxRa3BtWmlVOC8vUlN4c2JGNDhNRUhrWkdSZ2RqWVdFUkdScnJkcG5FMXVBWUdCa3JiRkFvRkZBb0Znb09EM1c3ZEFFQjRlTGowdGMxbXc0Y2ZmZ2lMeFFJL1B6OFlEQWEzWTNmdTNJbDkrL2JoNXovL09VYU9IRmxydlkxOWVxdW5VTEY3OTI2bzFXb0lnZ0NielliMDlIVDg0eC8vZ0NpSzZOT25EMkpqWTJ1OG5sS3BoRktwaEZhcmJWUTlSRVJFbnZoMEtMbDA2UktVU2lXbVQ1OE9oOE9CRFJzMklEdzhISU1IRDhhbVRadXFIZStwMFhYQ2hBa1lObXlZeCt1bnA2Zmo4ODgveDQwYk4vREVFMCtnYytmT3NOdnRzRnF0TUp2TnFLaW9RRlJVRkRRYURWSlRVL0hUVHo5aDBxUkowT2wwdGRadE1wbnE5ZjVjTTN5cWhoSlJGTEYzNzE2cFo4VnF0U0k5UFIzWjJkbXcyV3lJam82dU5aUVFFUkcxQko4T0pjT0hEMGYzN3QwUkhoNk9sSlFVbEphVzRxR0hIcEpHSlA3MHB6OUJxVlJpeVpJbG1EVnJGanAxNm9TRkN4ZGk2dFNwNk5ldkg1NTk5dGxxemFpVm5UOS9IbGxaV2RCb05Iai8vZmRodFZxbG9LQlNxYURUNmVEbjU0ZW9xQ2o0K2ZuaDNMbHpXTDE2Tlo1Ly92bGFiN2tzWHJ5NFNlOWJxOVZpeFlvVlVLbFVPSFRvRUxadjM0NTc3cmtIRXlaTWtPcStlUEZpclNNelRxY1RkcnNkZXIwZTdkdTNiMUk5QUxCd3dkWW1YOE1ic3ErWG9GTmloTGZMSUNLNkxmaDBLQUdBcUtnb1hMMTZGUWNQSGtUUG5qM1J1M2Z2QmszWHJlMkRlK0RBZ2Fpb3FFQnNiQ3pDdzhNUkdCZ0l2VjRQUHo4L2o2SGorUEhqS0NzcnE3TUhwS1pHM0twV3IxNk5nb0lDai90Y1BTdlhybDJUdHJsNldSb3k5YmxmdjM2WU9uVnF2WSt2U1VJYisyQy9VV1JDOFkxeUJBVFdQcXBGUkVUMTUvT2hwS3lzREJzM2JvVFQ2Y1F2Zi9sTEFMZHVleFFXRmtxM1BrcEtTcENmbnk5OW5aZVhCK0JtZjBaTndzTENjTTg5OTdodEt5OHZSM2w1dWNmak8zYnM2TmFQVXBPcWZTazFxYXNIeFc2MzR6Ly8rUThBSUNNakE2Kzk5aHJtelp1SGVmUG1WV3R5ZmZYVlZ6Rnc0RUNNR2pVS3dLMlJFclZhWGE5YTZ2TDRuS0YxSHlRalY5THlzZUdkZy9EM1oxOE5FVkZ6OGVsUVlqYWI4ZDU3NzZHNHVCZ0FFQm9hQ3VCbWN5b0FyRjI3VmpxMjh1SmlLU2twU0VsSkFYQnpqWlBhTEYrK3ZOYmdVdFd5WmN2cTdDbHBMaGN1WEhBTFNNWEZ4ZmppaXk4d2MrWk1qOGZyZExwNmhTWWlJcUxHOE5sUUlvb2kxcTVkaTV5Y0hDUW1KaUl0TFUzYTE3MTdkNnhZc2NMamRGaVh5bE9DYlRaYmpTTUdhclVhZ3djUGxrWmhhcEtTa29JREJ3N1UycVBpMHRCRzE1b2NQSGdRUVVGQnNGZ3NhTmV1SFFJREEzSHk1RWxjdm53WjBkSFJ1SGJ0R25yMDZGSHR6eUEzTnhkbFpXVklURXlzVngxRVJFVDE0Yk9oUktWU29WZXZYaGc3ZGl4eWNuS2tVQ0tLWXIwWEozTVpOV29VZnY3em4zdmNKd2dDS2lvcXBOczlOWEdOV05SbjJtOVRHMTJCbTgyc2FXbHBHRGR1SEE0Y09BQUFTRTVPaHRGb2hKK2ZIODZmUDQvUFB2c01Eenp3QUVhTUdDR2RWMXhjakpVclZ5SWdJQUF2dlBCQ3ZVSVVFUkZSZmZoc0tBR0EwYU5IQXdCeWNuS2tiVXFsRW9zV0xaTFc4SENGQktQUmlOemNYSFR1M0JuQXJaR1N1dm9xRkFvRnZ2LytlM3ovL2ZmTlZuZFRHMTFMUzB2eCtlZWZJeWdvQ1BmZWU2OFVTanAzN2l5OXY1U1VGSS9MeUFjSEIyUElrQ0hZdjM4Lzl1N2RXMk1ZSXlJaWFpaWZEaVdlS0JRS1pHUmt3R0F3SUNJaUFrZU9ITUhBZ1FPUmtwS0NqSXdNdlBEQ0MvRDM5d2R3YzdRaE9EZ1ljWEZ4dFY3ejNudnZyZmZ0bS9wb2FxUHJoUXNYWURRYU1YUG1USThqSFhsNWViaDgrVElHREJqZzhiWEdqQm1EVTZkT1lmLysvUmcwYUJEQ3dzTHFWUThSRVZGdEdFcXFjRHFkMkxGakIySmlZakJ1M0RqczI3Y1BkOXh4QnlaT25Jamx5NWRqMzc1OW1EQmhBcXhXSzdaczJRSkJFREIvL3Z4YWc4S2hRNGR3Nk5DaFZud1h0YnZycnJzUUdSbUpUcDA2ZWR5L2E5Y3VPSjFPREI0ODJPTitqVWFEc1dQSDRwTlBQa0ZxYWlwKys5dmZ0bVM1UkVUa0l4aEtjRE9JdUZ5NWNnVTNidHpBaEFrVHBQVkNWQ29Wb3FLaU1HWEtGSFRyMWczWHJsMURSVVVGcGt5WmduWHIxbUh6NXMyWVBYdDJqVTJ4U1VsSnVPKysrMnF0NFp0dnZzR3hZOGVhNzAzVm9hWkFjdW5TSlp3NmRRcnQyN2RIaHc0ZGFqeC93SUFCMkxObkR5d1dDK3gyZTZPZXIwTkVSRlFaUXdsdXpWSnhPQno0NXovL0NaMU9oeDQ5ZWtqUHY4bk96a1pDUWdMNjl1MExoOE9CWThlTzRlalJvM2p4eFJlUm5Kd01yVllMaDhQaDhZUFo0WERBejgrdnpvZm91YVloMTZmTzJwNHVYTk41dFRYUU9od09LWmlGaG9aaXhJZ1I2TlNwRTBSUlJFVkZCWEp6Y3dHNDN3NVNLQlNZTzNjdWdvT0RHMVFMRVJGUlRSaEtjQ3NRaUtLSWh4OStHSGZmZlRkVUtoV0NnNE1SRVJHQnJWdTNZdXRXOTJYUWs1S1NFQmtaaVljZWVxakdFUktnOXNYVkFPRGt5Wk00Y09BQTB0UFQ2NXpKSW9vaUFOUjdkdEQ2OWV0UldGZ0lVUlJydmJicnFiL0F6UVhmSG5qZ0FRQkFVVkVSWG5ubEZTbXdWRjFPbm9HRWlJaWFFME1KZ0M1ZHVraXpiVFFhamJUK2hrS2h3QXN2dklDaW9pSzNOVDkwT3AzMHhPRGFBZ2x3YzNUQnRhUzdKL0h4OFVoUFQ0ZFdxOFhRb2JXdmF0cTFhMWRFUjBmWE9lcmlrcGlZaUxDd01MZmJVNTRZREFhUE00aENRME14WU1BQXFOVnE5T2pSQTkyN2Q2L1g2eElSRVRXR3dtcTExdjZKSlZPN3Y5NkJIcjM3ZXJ1TVpuSGp4ZzBFQndmWEdYQnVWK2ZQbk1LWWNROTR1NHdHY1MwelAydk9VRDZRajRpb0NUUWFqZlRoeDVFU0dRZ0pDZkYyQ1VSRVJGN0hVRUxrNDB4bFJwU1dsS0xjWklJbzJ1cDhQQUcxakp1M2V0WFFHd3dJREFxRXdUL0EyeVVSdFRxR0VpSWZaYlZha1oyVkNZZkRnZEN3TUVSRlIwT3QwZFRyVVFmVS9Cd09CMnhXSzR6R1V1VGw1a0xJejBkTVhEd2Y1VUEraGFHRXlBZVZtMHpJeWtoSFZFd013c0xaRXlNSGdpQkFxOU5CcTlNaFBDSVNoUVg1K09sS0d1TGF0WWUrbnFzNEU3VjEvSldJeU1kWXJWWmtaYVNqZlVJQ0E0bU1oWVZIb0gxQ0FySXkwbUcxV3IxZERsR3JhTE9oUktWU3dlR29mUTBRa2orSHcxN3JsR2xxZnRsWm1ZaUtpWUUvZXhaa3o5OC9BRkV4TWNqT3l2UjJLVVN0b3MyR0VxMVdCNXUxN2xWUVNkNXNWaHUwV3AyM3kvQVpwaklqSEE0SFIwamFrTER3Q0RnY0RwaktqTjR1aGFqRnRkbFFFaElhQ2xOWm1iZkxvQ1lxS3pNaUpDelUyMlg0ak5LU1VvVHlxYzV0VG1oWUdFcExTcjFkQmxHTGE3T2hKRG9tRmplS0NyeGRCalhSamFKQ1JFZkhlcnNNbjFGdU1pRWdJTkRiWlZBREJRUUVvdHhrOG5ZWlJDMnV6WWFTOElnSStPa05LQ3BrTUdtcmlnb0xZTkFiRUI3Qld3bXRSUlJ0VUhPS2FadWoxbWdnaXJ4ZFRiZS9OaHRLQUtCWDd6NG96TStEeWNUYk9HMk5xYXdNaGZsNTZObTdqN2RMOFNsMVBUR2E1RWtRQkM1cVJ6NmhUZi9ycERjWTBPOW5BM0E5STUwakptMUlVV0VCcm1lbW85L1BCbkQ5QlNJaWtyVHBVQUlBSWFGaHVDdjVIcGdyS3BCMjhVY1VGdVREWWpaenVyQ01PQngyV014bUZCYmtJKzNpanpCWFZPQ3U1SHNRRXRwMkd5NVZxcHQvZFVTUlArNkZwMDhBQUEySFNVUkJWR2RFUk0zbHRsZ2dRbTh3WU5EZHlTakl6MGRPem5Wa1oyWENZakZERkVWdmwwYTR1YWFNVnF0RFNGZ29ldmJ1ZTF2MGtBUUcrZ0VBVEdVV0wxZENSSFQ3dUMxQ2lVdDRSTVJ0OFlGSDhoY1FxSU5DQWR3bzRvd0lJcUxtMHVadjN4QjVnMUlwb0gzSGNGeSttT2Z0VW9pSWJoc01KVVNOMUwxbkxINjZWb2pTMGdwdmwwSkVkRnRnS0NGcXBENzkya0dsRm5Cby8zKzhYWXBzT1oxT2I1Zmdwcnk4M05zbEVGRXRicXVlRXFMV0ZCam9oeUZEdStMZ056L2lydVJFaEVmNDdnUHUwdExTa0pHUmdYdnV1UWNxbFFxaUtHTFZxbFdJam83RzFLbFRHMzFkczltTTExNTdEYU5HamNLUUlVT2FWT1BGaXhmeHhodHZZTWFNR1JnMGFGQzl6M002bmNqT3p2YTRMekF3RVA3Ky9raExTNE5HbzRGU3FheDJydDF1aDFLcFJGeGNYSlBxSi9JRkRDVkVUVEJrMkIwNGN5b2Rtejc4RG5PZUhnR2RUdTN0a3J3aU5UVVZ4NDhmUjBKQ0FqcDA2QUNWU2dXOVhvOXZ2dmtHNDhlUFIyaG80NTV2cEZLcGNQbnlaU1FuSnplNXh0allXQmdNQnJ6NzdydUlpb3BDeDQ0ZDYzV2UzVzdIZ2dVTG9OVnFvVmJmK3Y5YlZsYUdTWk1tWWZ6NDhWaTZkQ20wV2kyY1RpY3FLaXFnMSt1aFVDaWtVTks1YzJjc1dyU295ZStCNkhiSFVFTFVCRnF0Q2xObkRNYmJiMzZEVFI5K2g4bFQ3NExlb1BWMldhMHFJeU1EeDQ4ZngrREJnOUdoUXdkcCt5T1BQSUpqeDQ3aHd3OC94UHo1ODJzODMyS3h3R3cyUTYxVzE3amFyTlBwaE5sc3JyWmRGRVdJb29qZzRPQTY2L1QzOThmenp6K1BSWXNXWWZYcTFWaTJiQm44L1B6cVBFK2xVa0doVU9EUlJ4L0YyTEZqcGUyVEprMlNRc3FtVFpzQUFOOS8vejMrOHBlL1lOV3FWUWdNNURPR2lCcUtvWVNvaWNJakFqQjF4bUI4L05FL3NXN05OM2hzOGtDMDc5QjJGNFpycU0yYk4wTVFCRHowMEVOdTI2T2lvakIyN0Zpa3BxWml6NTQ5R0QxNnRNZnpUNXc0Z2JmZWVxdlcxOWkwYVpQMHdWOVZVRkFRM25ubkhlbDdoOE9Cc3JJeWFEUWFDSUlBaFVJaDdRc1BEOGUwYWROUVhsNE9RUkJnczkxNm5veHJWTU5tczFVTEZFcWwwbU1OVlcvWDVPVGt3R0F3TUpBUU5SSkRDVkV6NkpnUWpxZWVHWW5OSDMySGQ5L2FqKzQ5WWpINDNpN29rQkFPUVZEVWZZRTI2dENoUXpoNzlpekdqQm1EcUtpb2F2c2ZmdmhobkRoeEFwczJiVUpvYUNpU2twS3FIZE9sU3hmOC92ZS9oMGFqZ1VLaGNBc1JBUERuUC84Wm8wZVBSdCsrZmQyMnUwSkVWY1hGeFpnN2QyNmR0Vy9jdU5Iajlxb2h4L1ZhRXlaTWNPdHJXYkJnZ2ZUMWxDbFQzR3FaTkdtUzlQWFRUeitOdSs2NnE4NTZpSWloaEtqWkJJZm84ZVR2UitMZjMxL0R2ajBYOE40N0I2SFhhOUMrWXpnQ0EzVXcrR3U5SGxCaVk1dnZXcm01dWZqb280OFFFUkdCUng5OTFPTXhHbzBHOCtmUHgwc3Z2WVExYTlaZ3lwUXAxVVpNd3NQREVSNGVYdXRyeGNYRm9VK2YrajI4MFdBdzRLbW5ucEpHU3FyZUVscXhZZ1c2ZCsrT2NlUEd1VzEzT0J3ZVE0NXJYMkJnSUdLci9BRzZqbGVyMVpnNGNTTHV2dnR1dC8wTEZpeG9kRDhOa1M5aUtDRnFSb0tnUU5LZ0JQUWYwQUZwbC9OdzRkeDFYTSs4Z2F6TUlwUVpMVjZmSWp0bFd0ZG11VTU1ZVRsV3JWb0ZtODJHcDU1NkNqcWRyc1pqWTJKaXNHalJJaXhidGd6LzkzLy9oek5uem1ENjlPbDFCcEhHMG1xMUdEeDRjSzNIaElTRW9GKy9mdlc2bmlpS2NEcWRIbS9mdUc3L0tKVktCQVVGSVRZMkZqdDM3c1FkZDl5QnpwMDdBMEM5K2xhSTZDYUdFcUlXb0ZRS3VLTnJOTzdvR3UzdFV0ejhjTzVzazY5UlVWR0I1Y3VYSXlNakF5Tkhqc1RKa3lkeDl1elpHcHRVWGNhUEg0OGpSNDdnNU1tVFNFdEx3eHR2dkFGRHBhZEVGeFFVb0t5c0RHcTF1dG90bkpLU0VseS9mdDF0VzBSRWhOdHNtSmFpVkNxeGN1VktqL3RjdlNPVjY5MnlaUXRHamh3cGhaS3FmU2RFVkRPR0VpSnFrS05IaitMU3BVc1lNMllNdW5mdmpsV3JWdFhydlB2dnZ4OUxseTdGeG8wYjBiVnJWN2RBQWdCNzl1ekIxMTkvN2ZIY2JkdTJZZHUyYmRMM0JvTUJhOWV1cmZYMUtpb3FvRmFyb1ZRcXE0V2NxcHhPSjBSUmhOMXVyemJxYy9YcVZlbFdVTlZ6OHZQem9kVzZ6N1pTcTlVSUNncVN2bmM0SExXK05oSGR3bEJDUkEweWZQaHd0R3ZYRG9tSmlYQTRIUGpvbzQrZ1VxbncxVmRmNGZQUFA4Y2JiN3lCbUpnWTZmaWNuQnc4OTl4ekNBa0pnVnF0eHN5Wk16MWVkL0xreVpnOGVUSjI3ZHFGeno3N0RHdldyS2syMVRjdkx3L3o1OC9IcUZHanFvV0J5dXgyZTQydkF3QkhqaHpCa1NOSHFtM3YyYk1uRmk1YzZMWnR5WklsdFFhTE5Xdld1TzIzV3EwSUNMaTFrSjdGd2lkSkU5VVhRd2tSTlZqbFd4T3UyeFBaMmRsUUtwV0lqSXgwTy9iR2pSc0FVTytHenhFalJ1RExMNy9FdG0zYnFnV0xMVnUyUUtmVFZXdFNyVW9RQk15ZVBSdHF0Um9xbGZzL2MydldyTUdkZDk3cDFuRHJhbkwxOS9ldmRxMTMzbmtIR28xR3VxMDBlZkprckZ5NUVsRlJVYkJZTE5EcGRGSW9LU2twZ2RWcVJVU2xwNVdYbHBiVzYzMFRFVU1KRVRXVGl4Y3ZvbVBIanRWNktCb2FTclJhTFI1NTVCRjgrT0dIR0R4NE1PNjg4MDRBd0prelozRGt5QkhNbkRtejJxMmZxaFFLQllZTkcxYmovckN3c0hvdk5XK3oyZkQwMDA5ajFxeFpVZ050Ym00dUtpb3FvRkFvMEtsVEo2bmg5ZlRwMHhBRVFWb3Rkc2FNR1I2blNoT1JaM3dnSHhFMTJjV0xGNUdibTR2ZXZYdFgyMWRjWEF5Zy9xRUVBRWFPSElsdTNicmh6VGZmUkdGaElYSnpjN0Z1M1RyMDY5Y1BJMGVPYkxhNjY2T29xQWdXaXdWaFliY1d4RnV4WWdYKytNYy9TajB3SDN6d0FZWU9IWXF2di80YWZmcjB3WlVyVjdCKy9Yb01HVEtrMmpSaUlxb1pSMHFJcUVtY1RpYysrK3d6Q0lMZ2NYU2lvU01sd00yUmpybHo1MkxKa2lYNDMvLzlYMWdzRmdRSEIrT3BwNTVxcnJMckxUYzNGOEROeGxrWDErMmJ5dXVVYk5xMENWbFpXWGppaVNkdzhPQkJIRGh3QUpjdlg4Ynp6ei92ZGp1SGlHckdrUklpYXBKUFAvMFVQLzc0SThhTUdlUHh3N2V3c0JCNnZiN1d4bFJQL1B6ODBMMTdkK1RuNTZPMHRCVDkrL2R2OERXYVExWldGZ0RnelRmZmRHdU9WU3FWMEdnMHNGcXRXTGR1SFhidDJvWEhIbnNNQ1FrSm1EWnRHcVpNbVlLc3JDeHMzYnExMVdzbWFxczRVa0pFaldJMm0vSFJSeC9oMEtGRDZOR2pCMzcxcTE5Sit5d1dDK3gyTzNKemMzSDI3Tmw2anhRNG5VNWN1M1lOUjQ4ZXhZRURCNkJXcXpGNzlteGtaV1VoTlRVVmh3OGZ4dENoUTlHM2IxKzBiOThlR28ybTJqWCs5cmUvd2MvUEQxcXR0c1kxUW5KeWNyQjM3MTZQcnkrS0lyUmFMVWFNR0FIZzVxMnBkdTNhWWR5NGNYai8vZmNCQU9ucDZZaU9qb1lnQ0ZDcjFUQWFqZElUZzEzR2poMkxkdTNhU1QweFJGUTNoZFZxOWU0U2swVFVhbjQ0ZHhhOSsvVnYwalZFVWNUdTNidng5ZGRmbzZTa0JFbEpTZEt5N2k2blRwM0M4dVhMcGUrcmZtQlhkdTdjT1p3NWN3WlpXVmxJUzB0RGFXa3BZbUppTUhyMGFBd2JOa3k2Ym01dUxuYnQyb1ZEaHc3QmJEWkRFQVJFUkVUQTM5OGYwNlpOUTJKaUlnQmc3dHk1c0ZxdGpYcHZybGs0NGVIaFdMRmlCY3JLeWpCbnpoeU1IajBhdi9uTmIxQlVWSVF2dnZnQ1I0NGNnVktwUkVKQ0F1TGk0dUR2NzQvQXdFQUlnZ0JSRkdHMVdtRXltV0EwR2xGVVZJVGMzRnc4K2VTVDZOS2xTNlBxQW9BekowK2dXODllalQ2ZlNLNDBHbzIwa0JCSFNvaW9RVlFxbGZRMDNXblRwdUgrKysrdmRremZ2bjNScTFjdkJBY0hZOUNnUWVqZnYrWWcxTEZqUjZ4ZnZ4NEJBUUVZT25Rb2twS1NrSmlZV0czQnM2aW9LRXliTmcyVEprM0NoUXNYY083Y09XUm1aa0lRQkNtUUFLaHpVYldHeU16TWhFYWp3Y0NCQXdIYzdJdVpOV3NXcGs2ZGlyTm56eUl0TFUwS1V5VWxKVENiemJCYXJWS3ZpZXZaT3lxVkN1M2J0MisydW9odVZ4d3BJZkloelRGUzRtSXltZXFjbWx0ZlRxZXp6bFZYdmFXa3BBU0JnWUZlcjQ4akpYUzc0a2dKRVRWWmN3VVNBRjcvd0s5TjVTWGppYWhsY2ZZTmtROFJCSUhQWW1tREhBNUhuUTg4SkxvZDhLZWN5SWVvVkdyWUd0a0VTdDVqczFxaFVyWDhFNUdKdkkyaGhNaUg2QTBHR0kxOEZrdGJZelNXUXQrTXQ4dUk1SXFoaE1pSEJBWUZvcWl3ME50bFVBTVZGUlFpTUNqUTIyVVF0VGlHRWlJZll2QVBnQ0FJS0N6STkzWXBWRStGQmZrUWxBSU0vZ0hlTG9Xb3hUR1VFUG1ZbUxoNDVHWm5vNnpNNk8xU3FBNWxSaU55czdNUkV4ZnY3VktJV2dWRENaR1AwV2cwaUd2WEh1bFhyM0xFUk1ZS0MvS1JmdTBxNHRwNVhrNmY2SGJFeGRPSWZKVFZha1YyVmlZY0RnZEN3OElRRUJBSXRVYkRxYWRlNG5BNFlMTmFZVFNXb3Fpd0VJSWdJQ1l1bm9HRWJudVZGMDlqS0NIeWNhWXlJMHBMU2xGdU1rRVViVnpIeEV0dUxrZXZodDVnUUdCUUlIdEl5R2N3bEJBUkVaRXNWQTRsSEtjbElpSWlXV0FvSVNJaUlsbGdLQ0VpSWlKWllDZ2hJaUlpV1dBb0lTSWlJbGxnS0NFaUlpSlpZQ2doSWlJaVdXQW9JU0lpSWxsZ0tDRWlJaUpaWUNnaElpSWlXV0FvSVNJaUlsbGdLQ0VpSWlKWllDZ2hJaUlpV1dBb0lTSWlJbGxnS0NFaUlpSlpZQ2doSWlJaVdXQW9JU0lpSWxsZ0tDRWlJaUpaWUNnaElpSWlXV0FvSVNJaUlsbGdLQ0VpSWlKWllDZ2hJaUlpV1dBb0lTSWlJbGxnS0NFaUlpSlpZQ2doSWlJaVdXQW9JU0lpSWxsZ0tDRWlJaUpaWUNnaElpSWlXV0FvSVNJaUlsbGdLQ0VpSWlKWllDZ2hJaUlpV1dBb0lTSWlJbGxnS0NFaUlpSlpZQ2doSWlJaVdXQW9JU0lpSWxsZ0tDRWlJaUpaWUNnaElpSWlXV0FvSVNJaUlsbGdLQ0VpSWlKWllDZ2hJaUlpV1dBb0lTSWlJbGxnS0NFaUlpSlpZQ2doSWlJaUlpSWlJbkw1ZjJWblc4Nm5BbENmQUFBQUFFbEZUa1N1UW1DQyIsCgkiVGhlbWUiIDogIiIsCgkiVHlwZSIgOiAibWluZCIsCgkiVmVyc2lvbiIgOiAiIgp9Cg=="/>
    </extobj>
  </extobj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51</Pages>
  <Words>6775</Words>
  <Characters>38624</Characters>
  <Application>Microsoft Office Word</Application>
  <DocSecurity>0</DocSecurity>
  <Lines>321</Lines>
  <Paragraphs>90</Paragraphs>
  <ScaleCrop>false</ScaleCrop>
  <Company>微软中国</Company>
  <LinksUpToDate>false</LinksUpToDate>
  <CharactersWithSpaces>45309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晓然1427351820</dc:creator>
  <cp:lastModifiedBy>xx mouse0104</cp:lastModifiedBy>
  <cp:revision>42</cp:revision>
  <dcterms:created xsi:type="dcterms:W3CDTF">2022-06-09T10:34:00Z</dcterms:created>
  <dcterms:modified xsi:type="dcterms:W3CDTF">2023-08-17T16:05:00Z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E1E1081832C8487FA120304A8363A893</vt:lpwstr>
  </property>
</Properties>
</file>