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22年度党总支书记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抓党建述职报告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专业基础教学部党总支书记   张辉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（2022年12月）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jc w:val="center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一年来，按照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学院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党委要求，切实履行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党总支书记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职责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完成了上级交给的各项任务，实现了工作目标。现汇报如下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：</w:t>
      </w:r>
    </w:p>
    <w:p>
      <w:pPr>
        <w:pStyle w:val="2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left="630" w:leftChars="0" w:firstLineChars="0"/>
        <w:textAlignment w:val="auto"/>
        <w:rPr>
          <w:rFonts w:hint="eastAsia"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上一年度领导点评问题及整改措施</w:t>
      </w:r>
    </w:p>
    <w:p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left="630" w:leftChars="0" w:firstLineChars="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指出的问题和不足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党员学习活动实效性有待加强，对基层党支部缺少监督；党建工作创新不够，主动性不强；党建与教育教学的有效融合方法不够；工作中党建和业务工作融合度有待加深。</w:t>
      </w:r>
    </w:p>
    <w:p>
      <w:pPr>
        <w:pStyle w:val="3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left="630" w:leftChars="0" w:firstLineChars="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本年度整改措施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加强学习培训，提高思想认识，教育党员要充分发挥党员的先锋模范作用做好政治思想，宣传建设师德师风；将党建工作与业务工作同安排、同部署，两手抓，两手都要硬；全面落实党支部主体责任和班子成员“一岗双责”，增强责任意识和担当意识，党建工作与学校教育教学工作相互协调，互相促进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本年度工作履职情况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  <w:szCs w:val="32"/>
          <w:lang w:val="en-US"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一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  <w:lang w:val="en-US" w:eastAsia="zh-CN"/>
        </w:rPr>
        <w:t>以学习为抓手，加强思想建设，提升队伍素质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年度，加强党的方针政策和政治理论学习，不断提高理论功底，用心开展学习实践活动，立足部门实际，认真研究制定了党建工作计划，坚持党员学习制度。系统学习党的二十大精神，围绕深刻认识两个确立的决定性意义、增强四个意识、坚定四个自信、做到两个维护、弘扬建党精神的指导方针，切实做好二十大精神的学习贯彻落实工作。通过反复研究二十大报告、新修订的《党章》及有关会议精神，力求深刻领会，入脑入心，学以致用。工作中严格执行党的教育路线、方针和政策，遵守法律法规，恪守教师职业道德规范，加强师德修养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  <w:szCs w:val="32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（二）强化责任意识，主动担当，服务全局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面对2022年9月突如其来的疫情，党员带头，结合本部门教师，闻令而动、听令而行，按照学院要求，合理分组，义无反顾进驻学校，配合学校打好防疫攻坚战。本年度，仍将民族团结、铸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牢中华民族共同体意识等作为学习重点，强化中华民族一家亲、同心共筑中国梦、共同团结奋斗、共同繁荣发展意识。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（三）健全党建工作运行机制，认真落实基层党建任务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以《中国共产党普通高等学校基层组织工作条例》等条例为抓手，创造性实践落实，提升基层党组织的政治功能。坚持“三会一课”等制度，围绕打造学习型、服务型、创新型党组织的思路，做好教师党员教育工作。确保党总支完善、教师进步，同时服务于学院“六大工程”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（四）强化责任担当，狠抓党建责任落实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认真履行“第一责任人”职责。不断提升自身工作水平，深刻认识、准确把握党的理论路线方针政策，把党建工作进一步系统化、规范化。努力把两支部（含最强党支部-电气学科党支部）建设成为坚强的战斗堡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班子成员相互支撑、相互认同，切实发挥党组织的政治核心作用，坚持党建引领部门工作。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1.双高建设：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严格按照教务处要求开展14门课程的标准化建设；新购入焊机6台，增加实训工位三个，新建电工电子、装配钳工、机械基础、机械测绘四个实训室，以满足教学及技能竞赛需要；积极组织申报自治区精品在线开放课程，上报在线开放课程6门；校企共建、完善农业机械研究室1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2.提质培优：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组织部门教师参加自治区教育厅举办教学能力大赛，其中朱玉雪、于游、李肇萱、李若曦组成功进军国赛，刘素文所在组别获高职组二等奖、课程思政组三等奖；协助学院承办第三届全国技工院校教师职业能力大赛，并动员本部教师参赛，获自治区一等奖一项、二等奖两项、三等奖一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3.教、科研工作：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申报“双高专业群建设背景下依托‘工作室+实训室’机械类基础课程育人模式创新”职业教育教学成果奖一项；市级自然科学课题三项；院级科研课题两项；院级教学研究与改革项目4项。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4.大赛承办：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承办赤峰市中职技能竞赛一项（车加工），自治区首届职业技能大赛项目一项（焊接）。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5.日常教学管理：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根据我部实际情况制定详细督导计划、组建听课小组，以加强线上课程的过程管理，提升教学质量。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3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6.社会服务：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本年度继续积极开展校企合作。年初，以企业新型学徒制项目为纽带，与金泰医药有限责任公司构建党建联合体。完成富邦铜业、远联钢铁等企业工程机械维修工、焊工等工种岗位技能提升培训项目。积极推进赤峰中色白音诺尔矿业有限公司、鹏锋化工有限公司等企业的新型学徒制、岗位技能提升项目工作，预计在2023年实施开展。</w:t>
      </w:r>
    </w:p>
    <w:p>
      <w:pPr>
        <w:pStyle w:val="3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五</w:t>
      </w:r>
      <w:r>
        <w:rPr>
          <w:rFonts w:hint="eastAsia" w:ascii="楷体" w:hAnsi="楷体" w:eastAsia="楷体" w:cs="楷体"/>
          <w:lang w:eastAsia="zh-CN"/>
        </w:rPr>
        <w:t>）</w:t>
      </w:r>
      <w:r>
        <w:rPr>
          <w:rFonts w:hint="eastAsia" w:ascii="楷体" w:hAnsi="楷体" w:eastAsia="楷体" w:cs="楷体"/>
        </w:rPr>
        <w:t>大力加强党员干部作风建设</w:t>
      </w:r>
      <w:r>
        <w:rPr>
          <w:rFonts w:hint="eastAsia" w:ascii="楷体" w:hAnsi="楷体" w:eastAsia="楷体" w:cs="楷体"/>
          <w:lang w:eastAsia="zh-CN"/>
        </w:rPr>
        <w:t>，</w:t>
      </w:r>
      <w:r>
        <w:rPr>
          <w:rFonts w:hint="eastAsia" w:ascii="楷体" w:hAnsi="楷体" w:eastAsia="楷体" w:cs="楷体"/>
          <w:lang w:val="en-US" w:eastAsia="zh-CN"/>
        </w:rPr>
        <w:t>落实意识形态工作</w:t>
      </w:r>
      <w:r>
        <w:rPr>
          <w:rFonts w:hint="eastAsia" w:ascii="楷体" w:hAnsi="楷体" w:eastAsia="楷体" w:cs="楷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建立加强党员作风建设长效机制，加强党风廉政建设。通过政策学习、警示宣传等方式，教育本部门践行廉洁自律，用心营造风正、气顺、劲足的良好工作氛围。做好意识形态自查自检工作，勤学习，不断增强工作的科学性、预见性、主动性、创造性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三、工作中的亮点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1.发挥各党支部的引领作用。将政治学习和教师业务学习相结合，每周教师政治学习时间，党支部书记和教研室主任领学二十大会议精神等内容，规范党员和教师作风。本年度师德零事故。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2.党建引领，深化校企合作，强化社会服务。深入企业，构建党建联合体。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3.党建教学相结合。党支部发挥凝聚作用和影响力，引领党员群众积极参与到学校六大工程建设、“书香校园”活动、教科研活动、教学能力比赛等工作中。</w:t>
      </w:r>
    </w:p>
    <w:p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四、存在问题及整改措施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（一）存在问题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default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1.支部对党员争优选先意识引导不够。部分党员仅满足于完成本职教育教学工作和上级安排的规定动作，不能主动突破自我，缺乏锐意进取精神。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2.批评与自我批评不到位。对别人的缺点和问题，总是以提醒代替批评，党内政治生活的政治性、原则性、战斗性有待提高。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3.深入群众不够，和部分教职工谈话交流少，不能全面、准确、及时掌握教职工心声。</w:t>
      </w:r>
    </w:p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atLeast"/>
        <w:ind w:firstLine="643" w:firstLineChars="200"/>
        <w:textAlignment w:val="auto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（二）整改措施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1.以专题党课、交流谈心等形式，进一步引导党员教师增强工作积极性和主动性，提升其创新、进取意识。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2.对别人的缺点和问题，应严肃指出予以批评，切实提高党内政治生活的政治性、原则性、战斗性。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3.进一步密切联系群众，让群众感受到党组织的关怀，做群众的贴心人。激发教师工作热情，营造风清气正、争先创优的工作氛围。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77E8CF"/>
    <w:multiLevelType w:val="singleLevel"/>
    <w:tmpl w:val="B177E8CF"/>
    <w:lvl w:ilvl="0" w:tentative="0">
      <w:start w:val="1"/>
      <w:numFmt w:val="chineseCounting"/>
      <w:suff w:val="nothing"/>
      <w:lvlText w:val="%1、"/>
      <w:lvlJc w:val="left"/>
      <w:pPr>
        <w:ind w:left="630"/>
      </w:pPr>
      <w:rPr>
        <w:rFonts w:hint="eastAsia" w:ascii="黑体" w:hAnsi="黑体" w:eastAsia="黑体" w:cs="黑体"/>
        <w:sz w:val="32"/>
        <w:szCs w:val="32"/>
      </w:rPr>
    </w:lvl>
  </w:abstractNum>
  <w:abstractNum w:abstractNumId="1">
    <w:nsid w:val="740F717F"/>
    <w:multiLevelType w:val="singleLevel"/>
    <w:tmpl w:val="740F717F"/>
    <w:lvl w:ilvl="0" w:tentative="0">
      <w:start w:val="1"/>
      <w:numFmt w:val="chineseCounting"/>
      <w:suff w:val="nothing"/>
      <w:lvlText w:val="（%1）"/>
      <w:lvlJc w:val="left"/>
      <w:pPr>
        <w:ind w:left="630"/>
      </w:pPr>
      <w:rPr>
        <w:rFonts w:hint="eastAsia" w:ascii="楷体" w:hAnsi="楷体" w:eastAsia="楷体" w:cs="楷体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UwMzY2ZTY0ZTMyMjgzNGYyOTE0YTVhYmJjNjA0MjIifQ=="/>
  </w:docVars>
  <w:rsids>
    <w:rsidRoot w:val="09E70D6F"/>
    <w:rsid w:val="03C61716"/>
    <w:rsid w:val="09E70D6F"/>
    <w:rsid w:val="0B76484B"/>
    <w:rsid w:val="0D64145F"/>
    <w:rsid w:val="12FF3780"/>
    <w:rsid w:val="134E49AB"/>
    <w:rsid w:val="17B40B54"/>
    <w:rsid w:val="18266FBF"/>
    <w:rsid w:val="18B14E29"/>
    <w:rsid w:val="1AB86BAD"/>
    <w:rsid w:val="224E3429"/>
    <w:rsid w:val="24AE34FB"/>
    <w:rsid w:val="2B2C3741"/>
    <w:rsid w:val="2B2F02C0"/>
    <w:rsid w:val="343269CC"/>
    <w:rsid w:val="40F63139"/>
    <w:rsid w:val="494A352C"/>
    <w:rsid w:val="4A08695A"/>
    <w:rsid w:val="50076E3A"/>
    <w:rsid w:val="524925A2"/>
    <w:rsid w:val="56BF0696"/>
    <w:rsid w:val="5DC42CE3"/>
    <w:rsid w:val="5EE57ECF"/>
    <w:rsid w:val="6129116E"/>
    <w:rsid w:val="656F7DCD"/>
    <w:rsid w:val="66A17AC3"/>
    <w:rsid w:val="672730F4"/>
    <w:rsid w:val="68844C1A"/>
    <w:rsid w:val="68E47C6A"/>
    <w:rsid w:val="76751C55"/>
    <w:rsid w:val="79735114"/>
    <w:rsid w:val="7B710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2317</Words>
  <Characters>2346</Characters>
  <Lines>0</Lines>
  <Paragraphs>0</Paragraphs>
  <TotalTime>6</TotalTime>
  <ScaleCrop>false</ScaleCrop>
  <LinksUpToDate>false</LinksUpToDate>
  <CharactersWithSpaces>2350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2022-12-03T07:46:00Z</dcterms:created>
  <dc:creator>阿斯普罗斯</dc:creator>
  <cp:lastModifiedBy>阳光痕迹1420362978</cp:lastModifiedBy>
  <dcterms:modified xsi:type="dcterms:W3CDTF">2022-12-14T01:27:32Z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1AEA08972A484DA39AC7842AB13A49F8</vt:lpwstr>
  </property>
</Properties>
</file>