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宋体" w:hAnsi="宋体" w:eastAsia="宋体" w:cs="宋体"/>
          <w:b/>
          <w:bCs/>
          <w:sz w:val="44"/>
          <w:szCs w:val="44"/>
          <w:lang w:val="en-US" w:eastAsia="zh-CN"/>
        </w:rPr>
      </w:pPr>
      <w:r>
        <w:rPr>
          <w:rFonts w:hint="eastAsia"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22年度党总支书记</w:t>
      </w:r>
      <w:r>
        <w:rPr>
          <w:rFonts w:hint="eastAsia" w:ascii="方正小标宋简体" w:hAnsi="方正小标宋简体" w:eastAsia="方正小标宋简体" w:cs="方正小标宋简体"/>
          <w:sz w:val="44"/>
          <w:szCs w:val="44"/>
        </w:rPr>
        <w:t>抓党建述职报告</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党政管理机构党总支书记</w:t>
      </w:r>
      <w:bookmarkStart w:id="0" w:name="_GoBack"/>
      <w:bookmarkEnd w:id="0"/>
      <w:r>
        <w:rPr>
          <w:rFonts w:hint="eastAsia" w:ascii="仿宋_GB2312" w:hAnsi="仿宋_GB2312" w:eastAsia="仿宋_GB2312" w:cs="仿宋_GB2312"/>
          <w:kern w:val="2"/>
          <w:sz w:val="32"/>
          <w:szCs w:val="32"/>
          <w:lang w:val="en-US" w:eastAsia="zh-CN" w:bidi="ar-SA"/>
        </w:rPr>
        <w:t xml:space="preserve">   刘晓宁</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（2022年12月）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2022年</w:t>
      </w:r>
      <w:r>
        <w:rPr>
          <w:rFonts w:hint="eastAsia" w:ascii="仿宋" w:hAnsi="仿宋" w:eastAsia="仿宋" w:cs="仿宋"/>
          <w:sz w:val="32"/>
          <w:szCs w:val="32"/>
        </w:rPr>
        <w:t>在</w:t>
      </w:r>
      <w:r>
        <w:rPr>
          <w:rFonts w:hint="eastAsia" w:ascii="仿宋" w:hAnsi="仿宋" w:eastAsia="仿宋" w:cs="仿宋"/>
          <w:sz w:val="32"/>
          <w:szCs w:val="32"/>
          <w:lang w:eastAsia="zh-CN"/>
        </w:rPr>
        <w:t>学校</w:t>
      </w:r>
      <w:r>
        <w:rPr>
          <w:rFonts w:hint="eastAsia" w:ascii="仿宋" w:hAnsi="仿宋" w:eastAsia="仿宋" w:cs="仿宋"/>
          <w:sz w:val="32"/>
          <w:szCs w:val="32"/>
        </w:rPr>
        <w:t>党委的正确领导下</w:t>
      </w:r>
      <w:r>
        <w:rPr>
          <w:rFonts w:hint="eastAsia" w:ascii="仿宋" w:hAnsi="仿宋" w:eastAsia="仿宋" w:cs="仿宋"/>
          <w:sz w:val="32"/>
          <w:szCs w:val="32"/>
          <w:lang w:eastAsia="zh-CN"/>
        </w:rPr>
        <w:t>，在党政管理机构党总支</w:t>
      </w:r>
      <w:r>
        <w:rPr>
          <w:rFonts w:hint="eastAsia" w:ascii="仿宋" w:hAnsi="仿宋" w:eastAsia="仿宋" w:cs="仿宋"/>
          <w:sz w:val="32"/>
          <w:szCs w:val="32"/>
          <w:lang w:val="en-US" w:eastAsia="zh-CN"/>
        </w:rPr>
        <w:t>各支部和全体党员的支持</w:t>
      </w:r>
      <w:r>
        <w:rPr>
          <w:rFonts w:hint="eastAsia" w:ascii="仿宋" w:hAnsi="仿宋" w:eastAsia="仿宋" w:cs="仿宋"/>
          <w:sz w:val="32"/>
          <w:szCs w:val="32"/>
          <w:lang w:eastAsia="zh-CN"/>
        </w:rPr>
        <w:t>帮助下，</w:t>
      </w:r>
      <w:r>
        <w:rPr>
          <w:rFonts w:hint="eastAsia" w:ascii="仿宋" w:hAnsi="仿宋" w:eastAsia="仿宋" w:cs="仿宋"/>
          <w:sz w:val="32"/>
          <w:szCs w:val="32"/>
        </w:rPr>
        <w:t>以习近平</w:t>
      </w:r>
      <w:r>
        <w:rPr>
          <w:rFonts w:hint="eastAsia" w:ascii="仿宋" w:hAnsi="仿宋" w:eastAsia="仿宋" w:cs="仿宋"/>
          <w:sz w:val="32"/>
          <w:szCs w:val="32"/>
          <w:lang w:eastAsia="zh-CN"/>
        </w:rPr>
        <w:t>新时代</w:t>
      </w:r>
      <w:r>
        <w:rPr>
          <w:rFonts w:hint="eastAsia" w:ascii="仿宋" w:hAnsi="仿宋" w:eastAsia="仿宋" w:cs="仿宋"/>
          <w:sz w:val="32"/>
          <w:szCs w:val="32"/>
        </w:rPr>
        <w:t>中国特色社会主义思想为指导，</w:t>
      </w:r>
      <w:r>
        <w:rPr>
          <w:rFonts w:hint="eastAsia" w:ascii="仿宋" w:hAnsi="仿宋" w:eastAsia="仿宋" w:cs="仿宋"/>
          <w:sz w:val="32"/>
          <w:szCs w:val="32"/>
          <w:lang w:eastAsia="zh-CN"/>
        </w:rPr>
        <w:t>以中国共产党二十大胜利召开</w:t>
      </w:r>
      <w:r>
        <w:rPr>
          <w:rFonts w:hint="eastAsia" w:ascii="仿宋" w:hAnsi="仿宋" w:eastAsia="仿宋" w:cs="仿宋"/>
          <w:sz w:val="32"/>
          <w:szCs w:val="32"/>
          <w:lang w:val="en-US" w:eastAsia="zh-CN"/>
        </w:rPr>
        <w:t>为契机，</w:t>
      </w:r>
      <w:r>
        <w:rPr>
          <w:rFonts w:hint="eastAsia" w:ascii="仿宋" w:hAnsi="仿宋" w:eastAsia="仿宋" w:cs="仿宋"/>
          <w:sz w:val="32"/>
          <w:szCs w:val="32"/>
          <w:lang w:eastAsia="zh-CN"/>
        </w:rPr>
        <w:t>扎实推动</w:t>
      </w:r>
      <w:r>
        <w:rPr>
          <w:rFonts w:hint="eastAsia" w:ascii="仿宋" w:hAnsi="仿宋" w:eastAsia="仿宋" w:cs="仿宋"/>
          <w:sz w:val="32"/>
          <w:szCs w:val="32"/>
          <w:lang w:val="en-US" w:eastAsia="zh-CN"/>
        </w:rPr>
        <w:t>总</w:t>
      </w:r>
      <w:r>
        <w:rPr>
          <w:rFonts w:hint="eastAsia" w:ascii="仿宋" w:hAnsi="仿宋" w:eastAsia="仿宋" w:cs="仿宋"/>
          <w:sz w:val="32"/>
          <w:szCs w:val="32"/>
        </w:rPr>
        <w:t>支部</w:t>
      </w:r>
      <w:r>
        <w:rPr>
          <w:rFonts w:hint="eastAsia" w:ascii="仿宋" w:hAnsi="仿宋" w:eastAsia="仿宋" w:cs="仿宋"/>
          <w:sz w:val="32"/>
          <w:szCs w:val="32"/>
          <w:lang w:eastAsia="zh-CN"/>
        </w:rPr>
        <w:t>党建</w:t>
      </w:r>
      <w:r>
        <w:rPr>
          <w:rFonts w:hint="eastAsia" w:ascii="仿宋" w:hAnsi="仿宋" w:eastAsia="仿宋" w:cs="仿宋"/>
          <w:sz w:val="32"/>
          <w:szCs w:val="32"/>
        </w:rPr>
        <w:t>工作</w:t>
      </w:r>
      <w:r>
        <w:rPr>
          <w:rFonts w:hint="eastAsia" w:ascii="仿宋" w:hAnsi="仿宋" w:eastAsia="仿宋" w:cs="仿宋"/>
          <w:sz w:val="32"/>
          <w:szCs w:val="32"/>
          <w:lang w:eastAsia="zh-CN"/>
        </w:rPr>
        <w:t>健康</w:t>
      </w:r>
      <w:r>
        <w:rPr>
          <w:rFonts w:hint="eastAsia" w:ascii="仿宋" w:hAnsi="仿宋" w:eastAsia="仿宋" w:cs="仿宋"/>
          <w:sz w:val="32"/>
          <w:szCs w:val="32"/>
          <w:lang w:val="en-US" w:eastAsia="zh-CN"/>
        </w:rPr>
        <w:t>长足</w:t>
      </w:r>
      <w:r>
        <w:rPr>
          <w:rFonts w:hint="eastAsia" w:ascii="仿宋" w:hAnsi="仿宋" w:eastAsia="仿宋" w:cs="仿宋"/>
          <w:sz w:val="32"/>
          <w:szCs w:val="32"/>
        </w:rPr>
        <w:t>发展。现</w:t>
      </w:r>
      <w:r>
        <w:rPr>
          <w:rFonts w:hint="eastAsia" w:ascii="仿宋" w:hAnsi="仿宋" w:eastAsia="仿宋" w:cs="仿宋"/>
          <w:sz w:val="32"/>
          <w:szCs w:val="32"/>
          <w:lang w:eastAsia="zh-CN"/>
        </w:rPr>
        <w:t>结合</w:t>
      </w:r>
      <w:r>
        <w:rPr>
          <w:rFonts w:hint="eastAsia" w:ascii="仿宋" w:hAnsi="仿宋" w:eastAsia="仿宋" w:cs="仿宋"/>
          <w:sz w:val="32"/>
          <w:szCs w:val="32"/>
          <w:lang w:val="en-US" w:eastAsia="zh-CN"/>
        </w:rPr>
        <w:t>总支</w:t>
      </w:r>
      <w:r>
        <w:rPr>
          <w:rFonts w:hint="eastAsia" w:ascii="仿宋" w:hAnsi="仿宋" w:eastAsia="仿宋" w:cs="仿宋"/>
          <w:sz w:val="32"/>
          <w:szCs w:val="32"/>
          <w:lang w:eastAsia="zh-CN"/>
        </w:rPr>
        <w:t>实际，</w:t>
      </w:r>
      <w:r>
        <w:rPr>
          <w:rFonts w:hint="eastAsia" w:ascii="仿宋" w:hAnsi="仿宋" w:eastAsia="仿宋" w:cs="仿宋"/>
          <w:sz w:val="32"/>
          <w:szCs w:val="32"/>
          <w:lang w:val="en-US" w:eastAsia="zh-CN"/>
        </w:rPr>
        <w:t>工作</w:t>
      </w:r>
      <w:r>
        <w:rPr>
          <w:rFonts w:hint="eastAsia" w:ascii="仿宋" w:hAnsi="仿宋" w:eastAsia="仿宋" w:cs="仿宋"/>
          <w:sz w:val="32"/>
          <w:szCs w:val="32"/>
        </w:rPr>
        <w:t>汇报如下：</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一、提高政治站位，全面加强学习</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sz w:val="32"/>
          <w:szCs w:val="32"/>
          <w:lang w:val="en-US" w:eastAsia="zh-CN"/>
        </w:rPr>
        <w:t>我不断</w:t>
      </w:r>
      <w:r>
        <w:rPr>
          <w:rFonts w:hint="eastAsia" w:ascii="仿宋" w:hAnsi="仿宋" w:eastAsia="仿宋" w:cs="仿宋"/>
          <w:sz w:val="32"/>
          <w:szCs w:val="32"/>
          <w:lang w:eastAsia="zh-CN"/>
        </w:rPr>
        <w:t>深入</w:t>
      </w:r>
      <w:r>
        <w:rPr>
          <w:rFonts w:hint="eastAsia" w:ascii="仿宋" w:hAnsi="仿宋" w:eastAsia="仿宋" w:cs="仿宋"/>
          <w:sz w:val="32"/>
          <w:szCs w:val="32"/>
        </w:rPr>
        <w:t>学习贯彻习近平新时代中国特色社会主义思想和党的二十大精神，</w:t>
      </w:r>
      <w:r>
        <w:rPr>
          <w:rFonts w:ascii="仿宋" w:hAnsi="仿宋" w:eastAsia="仿宋"/>
          <w:sz w:val="32"/>
          <w:szCs w:val="32"/>
        </w:rPr>
        <w:t>推动</w:t>
      </w:r>
      <w:r>
        <w:rPr>
          <w:rFonts w:hint="eastAsia" w:ascii="仿宋" w:hAnsi="仿宋" w:eastAsia="仿宋"/>
          <w:sz w:val="32"/>
          <w:szCs w:val="32"/>
          <w:lang w:val="en-US" w:eastAsia="zh-CN"/>
        </w:rPr>
        <w:t>学习型党支部建设，</w:t>
      </w:r>
      <w:r>
        <w:rPr>
          <w:rFonts w:ascii="仿宋" w:hAnsi="仿宋" w:eastAsia="仿宋"/>
          <w:sz w:val="32"/>
          <w:szCs w:val="32"/>
        </w:rPr>
        <w:t>广大党员</w:t>
      </w:r>
      <w:r>
        <w:rPr>
          <w:rFonts w:hint="eastAsia" w:ascii="仿宋" w:hAnsi="仿宋" w:eastAsia="仿宋"/>
          <w:sz w:val="32"/>
          <w:szCs w:val="32"/>
          <w:lang w:val="en-US" w:eastAsia="zh-CN"/>
        </w:rPr>
        <w:t>衷心拥护</w:t>
      </w:r>
      <w:r>
        <w:rPr>
          <w:rFonts w:ascii="仿宋" w:hAnsi="仿宋" w:eastAsia="仿宋"/>
          <w:sz w:val="32"/>
          <w:szCs w:val="32"/>
        </w:rPr>
        <w:t>“两个确立”，</w:t>
      </w:r>
      <w:r>
        <w:rPr>
          <w:rFonts w:hint="eastAsia" w:ascii="仿宋" w:hAnsi="仿宋" w:eastAsia="仿宋"/>
          <w:sz w:val="32"/>
          <w:szCs w:val="32"/>
          <w:lang w:val="en-US" w:eastAsia="zh-CN"/>
        </w:rPr>
        <w:t>坚决</w:t>
      </w:r>
      <w:r>
        <w:rPr>
          <w:rFonts w:ascii="仿宋" w:hAnsi="仿宋" w:eastAsia="仿宋"/>
          <w:sz w:val="32"/>
          <w:szCs w:val="32"/>
        </w:rPr>
        <w:t>做到“两个维护”。</w:t>
      </w:r>
      <w:r>
        <w:rPr>
          <w:rFonts w:hint="eastAsia" w:ascii="仿宋" w:hAnsi="仿宋" w:eastAsia="仿宋" w:cs="仿宋"/>
          <w:color w:val="000000"/>
          <w:sz w:val="32"/>
          <w:szCs w:val="32"/>
          <w:lang w:val="en-US" w:eastAsia="zh-CN"/>
        </w:rPr>
        <w:t>在二十大胜利召开之际，严格要求总支每位党员认真研读《习近平在省部级主要领导干部专题研讨班上的重要讲话精神》及《二十大报告》等文件，严格按上级党组织要求落实学习任务，保质保量完成学习内容。在学习教育中，不仅组织全体党员集中学习，还要求党员同志坚持自学，充分利用“学习强国”等平台媒体进行加强日常学习。重点学习习近平新时代中国特色社会主义思想和党的二十大精神、</w:t>
      </w:r>
      <w:r>
        <w:rPr>
          <w:rFonts w:hint="eastAsia" w:ascii="仿宋" w:hAnsi="仿宋" w:eastAsia="仿宋"/>
          <w:sz w:val="32"/>
          <w:szCs w:val="32"/>
        </w:rPr>
        <w:t>铸牢中华民族共同体意识</w:t>
      </w:r>
      <w:r>
        <w:rPr>
          <w:rFonts w:hint="eastAsia" w:ascii="仿宋" w:hAnsi="仿宋" w:eastAsia="仿宋"/>
          <w:sz w:val="32"/>
          <w:szCs w:val="32"/>
          <w:lang w:eastAsia="zh-CN"/>
        </w:rPr>
        <w:t>、</w:t>
      </w:r>
      <w:r>
        <w:rPr>
          <w:rFonts w:hint="eastAsia" w:ascii="仿宋" w:hAnsi="仿宋" w:eastAsia="仿宋" w:cs="仿宋"/>
          <w:b w:val="0"/>
          <w:bCs w:val="0"/>
          <w:i w:val="0"/>
          <w:iCs w:val="0"/>
          <w:sz w:val="32"/>
          <w:szCs w:val="32"/>
        </w:rPr>
        <w:t>中共中央关于党的百年奋斗重大成就和历史经验的决议</w:t>
      </w:r>
      <w:r>
        <w:rPr>
          <w:rFonts w:hint="eastAsia" w:ascii="仿宋" w:hAnsi="仿宋" w:eastAsia="仿宋" w:cs="仿宋"/>
          <w:color w:val="000000"/>
          <w:sz w:val="32"/>
          <w:szCs w:val="32"/>
          <w:lang w:val="en-US" w:eastAsia="zh-CN"/>
        </w:rPr>
        <w:t>等重要内容。</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二、强化党建工作，稳步推进标准化党支部建设</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b w:val="0"/>
          <w:bCs w:val="0"/>
          <w:i w:val="0"/>
          <w:iCs w:val="0"/>
          <w:kern w:val="2"/>
          <w:sz w:val="32"/>
          <w:szCs w:val="32"/>
          <w:lang w:val="en-US" w:eastAsia="zh-CN" w:bidi="ar-SA"/>
        </w:rPr>
        <w:t>严格落实《中国共产党组织工作条例》和《</w:t>
      </w:r>
      <w:r>
        <w:rPr>
          <w:rFonts w:hint="default" w:ascii="仿宋" w:hAnsi="仿宋" w:eastAsia="仿宋" w:cs="仿宋"/>
          <w:b w:val="0"/>
          <w:bCs w:val="0"/>
          <w:i w:val="0"/>
          <w:iCs w:val="0"/>
          <w:kern w:val="2"/>
          <w:sz w:val="32"/>
          <w:szCs w:val="32"/>
          <w:lang w:val="en-US" w:eastAsia="zh-CN" w:bidi="ar-SA"/>
        </w:rPr>
        <w:fldChar w:fldCharType="begin"/>
      </w:r>
      <w:r>
        <w:rPr>
          <w:rFonts w:hint="default" w:ascii="仿宋" w:hAnsi="仿宋" w:eastAsia="仿宋" w:cs="仿宋"/>
          <w:b w:val="0"/>
          <w:bCs w:val="0"/>
          <w:i w:val="0"/>
          <w:iCs w:val="0"/>
          <w:kern w:val="2"/>
          <w:sz w:val="32"/>
          <w:szCs w:val="32"/>
          <w:lang w:val="en-US" w:eastAsia="zh-CN" w:bidi="ar-SA"/>
        </w:rPr>
        <w:instrText xml:space="preserve"> HYPERLINK "http://www.baidu.com/link?url=zA-apO-rs0oR44rSXRLGSf1dBZh3hfs_E_shBfmL95s1p0Zs-qVeSQZIyH3CVQDly54_jDnjG22fUPCXdDqTNIzuShWPu4xe2nOrpa-Dhjy" \t "https://www.baidu.com/_blank" </w:instrText>
      </w:r>
      <w:r>
        <w:rPr>
          <w:rFonts w:hint="default" w:ascii="仿宋" w:hAnsi="仿宋" w:eastAsia="仿宋" w:cs="仿宋"/>
          <w:b w:val="0"/>
          <w:bCs w:val="0"/>
          <w:i w:val="0"/>
          <w:iCs w:val="0"/>
          <w:kern w:val="2"/>
          <w:sz w:val="32"/>
          <w:szCs w:val="32"/>
          <w:lang w:val="en-US" w:eastAsia="zh-CN" w:bidi="ar-SA"/>
        </w:rPr>
        <w:fldChar w:fldCharType="separate"/>
      </w:r>
      <w:r>
        <w:rPr>
          <w:rFonts w:hint="default" w:ascii="仿宋" w:hAnsi="仿宋" w:eastAsia="仿宋" w:cs="仿宋"/>
          <w:b w:val="0"/>
          <w:bCs w:val="0"/>
          <w:i w:val="0"/>
          <w:iCs w:val="0"/>
          <w:kern w:val="2"/>
          <w:sz w:val="32"/>
          <w:szCs w:val="32"/>
          <w:lang w:val="en-US" w:eastAsia="zh-CN" w:bidi="ar-SA"/>
        </w:rPr>
        <w:t>中国共产党普通高等学校基层组织工作条例</w:t>
      </w:r>
      <w:r>
        <w:rPr>
          <w:rFonts w:hint="default" w:ascii="仿宋" w:hAnsi="仿宋" w:eastAsia="仿宋" w:cs="仿宋"/>
          <w:b w:val="0"/>
          <w:bCs w:val="0"/>
          <w:i w:val="0"/>
          <w:iCs w:val="0"/>
          <w:kern w:val="2"/>
          <w:sz w:val="32"/>
          <w:szCs w:val="32"/>
          <w:lang w:val="en-US" w:eastAsia="zh-CN" w:bidi="ar-SA"/>
        </w:rPr>
        <w:fldChar w:fldCharType="end"/>
      </w:r>
      <w:r>
        <w:rPr>
          <w:rFonts w:hint="eastAsia" w:ascii="仿宋" w:hAnsi="仿宋" w:eastAsia="仿宋" w:cs="仿宋"/>
          <w:b w:val="0"/>
          <w:bCs w:val="0"/>
          <w:i w:val="0"/>
          <w:iCs w:val="0"/>
          <w:kern w:val="2"/>
          <w:sz w:val="32"/>
          <w:szCs w:val="32"/>
          <w:lang w:val="en-US" w:eastAsia="zh-CN" w:bidi="ar-SA"/>
        </w:rPr>
        <w:t>》，积极带领总支各支部不断加强</w:t>
      </w:r>
      <w:r>
        <w:rPr>
          <w:rFonts w:hint="eastAsia" w:ascii="仿宋" w:hAnsi="仿宋" w:eastAsia="仿宋" w:cs="仿宋"/>
          <w:sz w:val="32"/>
          <w:szCs w:val="32"/>
          <w:lang w:val="en-US" w:eastAsia="zh-CN"/>
        </w:rPr>
        <w:t>标准化党支部建设，今年共有11个支部完成标准化党支部达标，有4个达标最强党支部。年度发展新党员2人，转正3人。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60" w:afterAutospacing="0" w:line="560" w:lineRule="exact"/>
        <w:ind w:left="0" w:right="0" w:firstLine="640" w:firstLineChars="200"/>
        <w:textAlignment w:val="auto"/>
        <w:rPr>
          <w:rFonts w:hint="eastAsia" w:ascii="仿宋" w:hAnsi="仿宋" w:eastAsia="仿宋" w:cs="仿宋"/>
          <w:b w:val="0"/>
          <w:bCs w:val="0"/>
          <w:i w:val="0"/>
          <w:iCs w:val="0"/>
          <w:kern w:val="2"/>
          <w:sz w:val="32"/>
          <w:szCs w:val="32"/>
          <w:lang w:val="en-US" w:eastAsia="zh-CN" w:bidi="ar-SA"/>
        </w:rPr>
      </w:pPr>
      <w:r>
        <w:rPr>
          <w:rFonts w:hint="eastAsia" w:ascii="仿宋" w:hAnsi="仿宋" w:eastAsia="仿宋" w:cs="仿宋"/>
          <w:b w:val="0"/>
          <w:bCs w:val="0"/>
          <w:color w:val="auto"/>
          <w:kern w:val="2"/>
          <w:sz w:val="32"/>
          <w:szCs w:val="32"/>
          <w:lang w:val="en-US" w:eastAsia="zh-CN" w:bidi="hi-IN"/>
        </w:rPr>
        <w:t>在组织总支部活动时，严格组织纪律，严肃党内生活，按章循制、认真开展各项党组织活动。用制度和纪律保证</w:t>
      </w:r>
      <w:r>
        <w:rPr>
          <w:rFonts w:hint="eastAsia" w:ascii="仿宋" w:hAnsi="仿宋" w:eastAsia="仿宋" w:cs="仿宋"/>
          <w:b w:val="0"/>
          <w:bCs w:val="0"/>
          <w:i w:val="0"/>
          <w:iCs w:val="0"/>
          <w:kern w:val="2"/>
          <w:sz w:val="32"/>
          <w:szCs w:val="32"/>
          <w:lang w:val="en-US" w:eastAsia="zh-CN" w:bidi="ar-SA"/>
        </w:rPr>
        <w:t>每位党员同志自觉在思想上、政治上、行动上同以习近平同志为核心的党中央保持高度一致，坚定维护党中央权威和集中统一领导，确保习近平总书记关于教育工作、关于内蒙古工作等重要指示批示精神和中央决策部署不折不扣落实到位。</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三、充分发挥战斗堡垒和先锋模范作用</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lang w:val="en-US" w:eastAsia="zh-CN"/>
        </w:rPr>
      </w:pPr>
      <w:r>
        <w:rPr>
          <w:rFonts w:hint="eastAsia" w:ascii="仿宋" w:hAnsi="仿宋" w:eastAsia="仿宋" w:cs="仿宋"/>
          <w:sz w:val="32"/>
          <w:szCs w:val="32"/>
          <w:lang w:val="en-US" w:eastAsia="zh-CN"/>
        </w:rPr>
        <w:t>党政管理机构党总支</w:t>
      </w:r>
      <w:r>
        <w:rPr>
          <w:rFonts w:hint="eastAsia" w:ascii="仿宋" w:hAnsi="仿宋" w:eastAsia="仿宋"/>
          <w:sz w:val="32"/>
          <w:szCs w:val="32"/>
          <w:highlight w:val="none"/>
          <w:lang w:val="en-US" w:eastAsia="zh-CN"/>
        </w:rPr>
        <w:t>发挥党建引领作用，一岗双责，在年度各项重点工作中冲锋在前。总务处支部、学工处支部在下半年防疫工作中加强平安校园、健康校园建设，全员上岗，吃苦在前，共克时艰，扛起政治责任，彰显大局意识，涌现出一批党员先进分子，圆满完成防疫重大任务。党政办支部统筹学院双高建设、公共实训基地建设、信息化建设、参与赤峰市职教联盟建设等重点项目，保质保量按时完成各项重点工作。其他各支部书记各司其职，各负其责，圆满完成年度各项工作。</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四、严格执行从严治党各项制度</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落实党风廉政建设责任制，落实意识形态工作责任制，执行党务公开，紧抓宗教工作，强化师德师风建设，履行全面从严治党职责。总支按照与学院党委签订的党风廉政建设及意识形态工作责任书，逐项对照检查落实，压实支部党风廉政建设的主体责任。总支所有党员廉洁自律，无任何违反师德师风现象；全体党员深刻认识意识形态工作在高校工作中的极端重要性，牢牢把握意识形态领域的话语权和主导权，利用宣传工作主阵地，做好党的方针政策的宣传工作，全体部门成员无宗教渗透和邪教传播现象发生。坚持党务公开、党费透明。</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五、推动党史学习教育常态化、制度化</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继续开展党史学习教育，增强推进伟大事业的政治自觉，提升应对伟大斗争的实践本领，激发伟大梦想的信心和动力，不忘初心，牢记使命，以史为鉴，以史明志，从党史中汲取营养和不竭动力，以强烈的责任感和使命感推动学校高质量发展。</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jc w:val="left"/>
        <w:textAlignment w:val="auto"/>
        <w:rPr>
          <w:rFonts w:hint="eastAsia" w:ascii="黑体" w:hAnsi="黑体" w:eastAsia="黑体" w:cs="黑体"/>
          <w:b w:val="0"/>
          <w:bCs w:val="0"/>
          <w:color w:val="000000"/>
          <w:position w:val="0"/>
          <w:sz w:val="32"/>
          <w:szCs w:val="32"/>
          <w:vertAlign w:val="baseline"/>
          <w:lang w:val="en-US" w:eastAsia="zh-CN"/>
        </w:rPr>
      </w:pPr>
      <w:r>
        <w:rPr>
          <w:rFonts w:hint="eastAsia" w:ascii="黑体" w:hAnsi="黑体" w:eastAsia="黑体" w:cs="黑体"/>
          <w:b w:val="0"/>
          <w:bCs w:val="0"/>
          <w:color w:val="000000"/>
          <w:position w:val="0"/>
          <w:sz w:val="32"/>
          <w:szCs w:val="32"/>
          <w:vertAlign w:val="baseline"/>
          <w:lang w:val="en-US" w:eastAsia="zh-CN"/>
        </w:rPr>
        <w:t>六、存在的不足</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一是</w:t>
      </w:r>
      <w:r>
        <w:rPr>
          <w:rFonts w:hint="eastAsia" w:ascii="仿宋_GB2312" w:hAnsi="仿宋_GB2312" w:eastAsia="仿宋_GB2312" w:cs="仿宋_GB2312"/>
          <w:color w:val="auto"/>
          <w:sz w:val="32"/>
          <w:szCs w:val="32"/>
          <w:shd w:val="clear" w:color="auto" w:fill="FFFFFF"/>
        </w:rPr>
        <w:t>在系统学习党的</w:t>
      </w:r>
      <w:r>
        <w:rPr>
          <w:rFonts w:hint="eastAsia" w:ascii="仿宋_GB2312" w:hAnsi="仿宋_GB2312" w:eastAsia="仿宋_GB2312" w:cs="仿宋_GB2312"/>
          <w:color w:val="auto"/>
          <w:sz w:val="32"/>
          <w:szCs w:val="32"/>
          <w:shd w:val="clear" w:color="auto" w:fill="FFFFFF"/>
          <w:lang w:val="en-US" w:eastAsia="zh-CN"/>
        </w:rPr>
        <w:t>二十大精神上</w:t>
      </w:r>
      <w:r>
        <w:rPr>
          <w:rFonts w:hint="eastAsia" w:ascii="仿宋_GB2312" w:hAnsi="仿宋_GB2312" w:eastAsia="仿宋_GB2312" w:cs="仿宋_GB2312"/>
          <w:color w:val="auto"/>
          <w:sz w:val="32"/>
          <w:szCs w:val="32"/>
          <w:shd w:val="clear" w:color="auto" w:fill="FFFFFF"/>
        </w:rPr>
        <w:t>还不够，</w:t>
      </w:r>
      <w:r>
        <w:rPr>
          <w:rFonts w:hint="eastAsia" w:ascii="仿宋_GB2312" w:hAnsi="仿宋_GB2312" w:eastAsia="仿宋_GB2312" w:cs="仿宋_GB2312"/>
          <w:color w:val="auto"/>
          <w:sz w:val="32"/>
          <w:szCs w:val="32"/>
          <w:shd w:val="clear" w:color="auto" w:fill="FFFFFF"/>
          <w:lang w:val="en-US" w:eastAsia="zh-CN"/>
        </w:rPr>
        <w:t>对新时代教育工作的重要任务认识还不到位。</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二是</w:t>
      </w:r>
      <w:r>
        <w:rPr>
          <w:rFonts w:hint="eastAsia" w:ascii="仿宋_GB2312" w:hAnsi="仿宋_GB2312" w:eastAsia="仿宋_GB2312" w:cs="仿宋_GB2312"/>
          <w:color w:val="auto"/>
          <w:sz w:val="32"/>
          <w:szCs w:val="32"/>
          <w:shd w:val="clear" w:color="auto" w:fill="FFFFFF"/>
        </w:rPr>
        <w:t>履行岗位职责中，</w:t>
      </w:r>
      <w:r>
        <w:rPr>
          <w:rFonts w:hint="eastAsia" w:ascii="仿宋_GB2312" w:hAnsi="仿宋_GB2312" w:eastAsia="仿宋_GB2312" w:cs="仿宋_GB2312"/>
          <w:color w:val="auto"/>
          <w:sz w:val="32"/>
          <w:szCs w:val="32"/>
          <w:shd w:val="clear" w:color="auto" w:fill="FFFFFF"/>
          <w:lang w:val="en-US" w:eastAsia="zh-CN"/>
        </w:rPr>
        <w:t>偏业务工作，轻党建工作，如何摆正</w:t>
      </w:r>
      <w:r>
        <w:rPr>
          <w:rFonts w:hint="eastAsia" w:ascii="仿宋_GB2312" w:hAnsi="仿宋_GB2312" w:eastAsia="仿宋_GB2312" w:cs="仿宋_GB2312"/>
          <w:color w:val="auto"/>
          <w:sz w:val="32"/>
          <w:szCs w:val="32"/>
          <w:shd w:val="clear" w:color="auto" w:fill="FFFFFF"/>
        </w:rPr>
        <w:t>新时期党建工作</w:t>
      </w:r>
      <w:r>
        <w:rPr>
          <w:rFonts w:hint="eastAsia" w:ascii="仿宋_GB2312" w:hAnsi="仿宋_GB2312" w:eastAsia="仿宋_GB2312" w:cs="仿宋_GB2312"/>
          <w:color w:val="auto"/>
          <w:sz w:val="32"/>
          <w:szCs w:val="32"/>
          <w:shd w:val="clear" w:color="auto" w:fill="FFFFFF"/>
          <w:lang w:val="en-US" w:eastAsia="zh-CN"/>
        </w:rPr>
        <w:t>就是中心工作的</w:t>
      </w:r>
      <w:r>
        <w:rPr>
          <w:rFonts w:hint="eastAsia" w:ascii="仿宋_GB2312" w:hAnsi="仿宋_GB2312" w:eastAsia="仿宋_GB2312" w:cs="仿宋_GB2312"/>
          <w:color w:val="auto"/>
          <w:sz w:val="32"/>
          <w:szCs w:val="32"/>
          <w:shd w:val="clear" w:color="auto" w:fill="FFFFFF"/>
        </w:rPr>
        <w:t>措施、</w:t>
      </w:r>
      <w:r>
        <w:rPr>
          <w:rFonts w:hint="eastAsia" w:ascii="仿宋_GB2312" w:hAnsi="仿宋_GB2312" w:eastAsia="仿宋_GB2312" w:cs="仿宋_GB2312"/>
          <w:color w:val="auto"/>
          <w:sz w:val="32"/>
          <w:szCs w:val="32"/>
          <w:shd w:val="clear" w:color="auto" w:fill="FFFFFF"/>
          <w:lang w:val="en-US" w:eastAsia="zh-CN"/>
        </w:rPr>
        <w:t>方法、</w:t>
      </w:r>
      <w:r>
        <w:rPr>
          <w:rFonts w:hint="eastAsia" w:ascii="仿宋_GB2312" w:hAnsi="仿宋_GB2312" w:eastAsia="仿宋_GB2312" w:cs="仿宋_GB2312"/>
          <w:color w:val="auto"/>
          <w:sz w:val="32"/>
          <w:szCs w:val="32"/>
          <w:shd w:val="clear" w:color="auto" w:fill="FFFFFF"/>
        </w:rPr>
        <w:t>能力的还需进一步</w:t>
      </w:r>
      <w:r>
        <w:rPr>
          <w:rFonts w:hint="eastAsia" w:ascii="仿宋_GB2312" w:hAnsi="仿宋_GB2312" w:eastAsia="仿宋_GB2312" w:cs="仿宋_GB2312"/>
          <w:color w:val="auto"/>
          <w:sz w:val="32"/>
          <w:szCs w:val="32"/>
          <w:shd w:val="clear" w:color="auto" w:fill="FFFFFF"/>
          <w:lang w:val="en-US" w:eastAsia="zh-CN"/>
        </w:rPr>
        <w:t>提高。</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三是党建</w:t>
      </w:r>
      <w:r>
        <w:rPr>
          <w:rFonts w:hint="eastAsia" w:ascii="仿宋_GB2312" w:hAnsi="仿宋_GB2312" w:eastAsia="仿宋_GB2312" w:cs="仿宋_GB2312"/>
          <w:color w:val="auto"/>
          <w:sz w:val="32"/>
          <w:szCs w:val="32"/>
          <w:shd w:val="clear" w:color="auto" w:fill="FFFFFF"/>
        </w:rPr>
        <w:t>工作</w:t>
      </w:r>
      <w:r>
        <w:rPr>
          <w:rFonts w:hint="eastAsia" w:ascii="仿宋_GB2312" w:hAnsi="仿宋_GB2312" w:eastAsia="仿宋_GB2312" w:cs="仿宋_GB2312"/>
          <w:color w:val="auto"/>
          <w:sz w:val="32"/>
          <w:szCs w:val="32"/>
          <w:shd w:val="clear" w:color="auto" w:fill="FFFFFF"/>
          <w:lang w:val="en-US" w:eastAsia="zh-CN"/>
        </w:rPr>
        <w:t>如何有效促进其他工作的</w:t>
      </w:r>
      <w:r>
        <w:rPr>
          <w:rFonts w:hint="eastAsia" w:ascii="仿宋_GB2312" w:hAnsi="仿宋_GB2312" w:eastAsia="仿宋_GB2312" w:cs="仿宋_GB2312"/>
          <w:color w:val="auto"/>
          <w:sz w:val="32"/>
          <w:szCs w:val="32"/>
          <w:shd w:val="clear" w:color="auto" w:fill="FFFFFF"/>
        </w:rPr>
        <w:t>举措、办法不多。</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七、努力方向</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一是强化理论学习，特别是把党的创新理论与工作实践相结合，把建设社会主义现代化强国与学院发展相结合。</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_GB2312" w:hAnsi="仿宋" w:eastAsia="仿宋_GB2312" w:cstheme="minorBidi"/>
          <w:kern w:val="2"/>
          <w:sz w:val="32"/>
          <w:szCs w:val="32"/>
          <w:lang w:val="en-US" w:eastAsia="zh-CN" w:bidi="ar-SA"/>
        </w:rPr>
        <w:t>二是强化主体责任。进一步强化作为党建“第一责任人”的意识，自觉将党建工作与中心工作同安排、同部署、同检查、同考核，完善落实党建责任制度。</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三是不断创新党建工作方法，</w:t>
      </w:r>
      <w:r>
        <w:rPr>
          <w:rFonts w:hint="eastAsia" w:ascii="仿宋_GB2312" w:hAnsi="仿宋" w:eastAsia="仿宋_GB2312" w:cstheme="minorBidi"/>
          <w:kern w:val="2"/>
          <w:sz w:val="32"/>
          <w:szCs w:val="32"/>
          <w:lang w:val="en-US" w:eastAsia="zh-CN" w:bidi="ar-SA"/>
        </w:rPr>
        <w:t>深化服务性党组织建设，提高党建工作质量，</w:t>
      </w:r>
      <w:r>
        <w:rPr>
          <w:rFonts w:hint="eastAsia" w:ascii="仿宋" w:hAnsi="仿宋" w:eastAsia="仿宋" w:cs="仿宋"/>
          <w:sz w:val="32"/>
          <w:szCs w:val="32"/>
          <w:lang w:val="en-US" w:eastAsia="zh-CN"/>
        </w:rPr>
        <w:t>真正起到战斗堡垒和核心作用。</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44"/>
          <w:szCs w:val="44"/>
          <w:shd w:val="clear" w:color="auto" w:fill="FFFFFF"/>
          <w:lang w:val="en-US" w:eastAsia="zh-CN"/>
        </w:rPr>
      </w:pPr>
      <w:r>
        <w:rPr>
          <w:rFonts w:hint="eastAsia" w:ascii="宋体" w:hAnsi="宋体" w:eastAsia="宋体" w:cs="宋体"/>
          <w:b/>
          <w:bCs/>
          <w:color w:val="auto"/>
          <w:sz w:val="44"/>
          <w:szCs w:val="44"/>
          <w:shd w:val="clear" w:color="auto" w:fill="FFFFFF"/>
          <w:lang w:val="en-US" w:eastAsia="zh-CN"/>
        </w:rPr>
        <w:t>党政管理机构党总支评价意见</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auto"/>
          <w:sz w:val="32"/>
          <w:szCs w:val="32"/>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一、工作亮点</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b w:val="0"/>
          <w:bCs w:val="0"/>
          <w:i w:val="0"/>
          <w:iCs w:val="0"/>
          <w:kern w:val="2"/>
          <w:sz w:val="32"/>
          <w:szCs w:val="32"/>
          <w:lang w:val="en-US" w:eastAsia="zh-CN" w:bidi="ar-SA"/>
        </w:rPr>
      </w:pPr>
      <w:r>
        <w:rPr>
          <w:rFonts w:hint="eastAsia" w:ascii="仿宋_GB2312" w:hAnsi="仿宋_GB2312" w:eastAsia="仿宋_GB2312" w:cs="仿宋_GB2312"/>
          <w:color w:val="auto"/>
          <w:sz w:val="32"/>
          <w:szCs w:val="32"/>
          <w:shd w:val="clear" w:color="auto" w:fill="FFFFFF"/>
          <w:lang w:val="en-US" w:eastAsia="zh-CN"/>
        </w:rPr>
        <w:t>一是党内政治生活严肃规范，</w:t>
      </w:r>
      <w:r>
        <w:rPr>
          <w:rFonts w:hint="eastAsia" w:ascii="仿宋" w:hAnsi="仿宋" w:eastAsia="仿宋" w:cs="仿宋"/>
          <w:b w:val="0"/>
          <w:bCs w:val="0"/>
          <w:color w:val="auto"/>
          <w:kern w:val="2"/>
          <w:sz w:val="32"/>
          <w:szCs w:val="32"/>
          <w:lang w:val="en-US" w:eastAsia="zh-CN" w:bidi="hi-IN"/>
        </w:rPr>
        <w:t>用制度和纪律保证</w:t>
      </w:r>
      <w:r>
        <w:rPr>
          <w:rFonts w:hint="eastAsia" w:ascii="仿宋" w:hAnsi="仿宋" w:eastAsia="仿宋" w:cs="仿宋"/>
          <w:b w:val="0"/>
          <w:bCs w:val="0"/>
          <w:i w:val="0"/>
          <w:iCs w:val="0"/>
          <w:kern w:val="2"/>
          <w:sz w:val="32"/>
          <w:szCs w:val="32"/>
          <w:lang w:val="en-US" w:eastAsia="zh-CN" w:bidi="ar-SA"/>
        </w:rPr>
        <w:t>每位党员同志自觉在思想上、政治上、行动上同以习近平同志为核心的党中央保持高度一致。</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二是扛起政治责任，彰显大局意识，下半年防疫工作中加强平安校园、健康校园建设，圆满完成防疫重大任务。</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三是推动学习型党支部建设，加强党政管理部门理论能力建设，全面提升党员理论素养。</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二、存在不足</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一是</w:t>
      </w:r>
      <w:r>
        <w:rPr>
          <w:rFonts w:hint="eastAsia" w:ascii="仿宋_GB2312" w:hAnsi="仿宋_GB2312" w:eastAsia="仿宋_GB2312" w:cs="仿宋_GB2312"/>
          <w:color w:val="auto"/>
          <w:sz w:val="32"/>
          <w:szCs w:val="32"/>
          <w:shd w:val="clear" w:color="auto" w:fill="FFFFFF"/>
        </w:rPr>
        <w:t>在系统学习党的</w:t>
      </w:r>
      <w:r>
        <w:rPr>
          <w:rFonts w:hint="eastAsia" w:ascii="仿宋_GB2312" w:hAnsi="仿宋_GB2312" w:eastAsia="仿宋_GB2312" w:cs="仿宋_GB2312"/>
          <w:color w:val="auto"/>
          <w:sz w:val="32"/>
          <w:szCs w:val="32"/>
          <w:shd w:val="clear" w:color="auto" w:fill="FFFFFF"/>
          <w:lang w:val="en-US" w:eastAsia="zh-CN"/>
        </w:rPr>
        <w:t>二十大精神上</w:t>
      </w:r>
      <w:r>
        <w:rPr>
          <w:rFonts w:hint="eastAsia" w:ascii="仿宋_GB2312" w:hAnsi="仿宋_GB2312" w:eastAsia="仿宋_GB2312" w:cs="仿宋_GB2312"/>
          <w:color w:val="auto"/>
          <w:sz w:val="32"/>
          <w:szCs w:val="32"/>
          <w:shd w:val="clear" w:color="auto" w:fill="FFFFFF"/>
        </w:rPr>
        <w:t>还不够，</w:t>
      </w:r>
      <w:r>
        <w:rPr>
          <w:rFonts w:hint="eastAsia" w:ascii="仿宋_GB2312" w:hAnsi="仿宋_GB2312" w:eastAsia="仿宋_GB2312" w:cs="仿宋_GB2312"/>
          <w:color w:val="auto"/>
          <w:sz w:val="32"/>
          <w:szCs w:val="32"/>
          <w:shd w:val="clear" w:color="auto" w:fill="FFFFFF"/>
          <w:lang w:val="en-US" w:eastAsia="zh-CN"/>
        </w:rPr>
        <w:t>对新时代教育工作的重要任务认识还不到位。</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二是</w:t>
      </w:r>
      <w:r>
        <w:rPr>
          <w:rFonts w:hint="eastAsia" w:ascii="仿宋_GB2312" w:hAnsi="仿宋_GB2312" w:eastAsia="仿宋_GB2312" w:cs="仿宋_GB2312"/>
          <w:color w:val="auto"/>
          <w:sz w:val="32"/>
          <w:szCs w:val="32"/>
          <w:shd w:val="clear" w:color="auto" w:fill="FFFFFF"/>
        </w:rPr>
        <w:t>履行岗位职责中，</w:t>
      </w:r>
      <w:r>
        <w:rPr>
          <w:rFonts w:hint="eastAsia" w:ascii="仿宋_GB2312" w:hAnsi="仿宋_GB2312" w:eastAsia="仿宋_GB2312" w:cs="仿宋_GB2312"/>
          <w:color w:val="auto"/>
          <w:sz w:val="32"/>
          <w:szCs w:val="32"/>
          <w:shd w:val="clear" w:color="auto" w:fill="FFFFFF"/>
          <w:lang w:val="en-US" w:eastAsia="zh-CN"/>
        </w:rPr>
        <w:t>偏业务工作，轻党建工作，如何摆正</w:t>
      </w:r>
      <w:r>
        <w:rPr>
          <w:rFonts w:hint="eastAsia" w:ascii="仿宋_GB2312" w:hAnsi="仿宋_GB2312" w:eastAsia="仿宋_GB2312" w:cs="仿宋_GB2312"/>
          <w:color w:val="auto"/>
          <w:sz w:val="32"/>
          <w:szCs w:val="32"/>
          <w:shd w:val="clear" w:color="auto" w:fill="FFFFFF"/>
        </w:rPr>
        <w:t>新时期党建工作</w:t>
      </w:r>
      <w:r>
        <w:rPr>
          <w:rFonts w:hint="eastAsia" w:ascii="仿宋_GB2312" w:hAnsi="仿宋_GB2312" w:eastAsia="仿宋_GB2312" w:cs="仿宋_GB2312"/>
          <w:color w:val="auto"/>
          <w:sz w:val="32"/>
          <w:szCs w:val="32"/>
          <w:shd w:val="clear" w:color="auto" w:fill="FFFFFF"/>
          <w:lang w:val="en-US" w:eastAsia="zh-CN"/>
        </w:rPr>
        <w:t>就是中心工作的</w:t>
      </w:r>
      <w:r>
        <w:rPr>
          <w:rFonts w:hint="eastAsia" w:ascii="仿宋_GB2312" w:hAnsi="仿宋_GB2312" w:eastAsia="仿宋_GB2312" w:cs="仿宋_GB2312"/>
          <w:color w:val="auto"/>
          <w:sz w:val="32"/>
          <w:szCs w:val="32"/>
          <w:shd w:val="clear" w:color="auto" w:fill="FFFFFF"/>
        </w:rPr>
        <w:t>措施、</w:t>
      </w:r>
      <w:r>
        <w:rPr>
          <w:rFonts w:hint="eastAsia" w:ascii="仿宋_GB2312" w:hAnsi="仿宋_GB2312" w:eastAsia="仿宋_GB2312" w:cs="仿宋_GB2312"/>
          <w:color w:val="auto"/>
          <w:sz w:val="32"/>
          <w:szCs w:val="32"/>
          <w:shd w:val="clear" w:color="auto" w:fill="FFFFFF"/>
          <w:lang w:val="en-US" w:eastAsia="zh-CN"/>
        </w:rPr>
        <w:t>方法、</w:t>
      </w:r>
      <w:r>
        <w:rPr>
          <w:rFonts w:hint="eastAsia" w:ascii="仿宋_GB2312" w:hAnsi="仿宋_GB2312" w:eastAsia="仿宋_GB2312" w:cs="仿宋_GB2312"/>
          <w:color w:val="auto"/>
          <w:sz w:val="32"/>
          <w:szCs w:val="32"/>
          <w:shd w:val="clear" w:color="auto" w:fill="FFFFFF"/>
        </w:rPr>
        <w:t>能力的还需进一步</w:t>
      </w:r>
      <w:r>
        <w:rPr>
          <w:rFonts w:hint="eastAsia" w:ascii="仿宋_GB2312" w:hAnsi="仿宋_GB2312" w:eastAsia="仿宋_GB2312" w:cs="仿宋_GB2312"/>
          <w:color w:val="auto"/>
          <w:sz w:val="32"/>
          <w:szCs w:val="32"/>
          <w:shd w:val="clear" w:color="auto" w:fill="FFFFFF"/>
          <w:lang w:val="en-US" w:eastAsia="zh-CN"/>
        </w:rPr>
        <w:t>提高。</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_GB2312" w:hAnsi="仿宋_GB2312" w:eastAsia="仿宋_GB2312" w:cs="仿宋_GB2312"/>
          <w:color w:val="auto"/>
          <w:sz w:val="32"/>
          <w:szCs w:val="32"/>
          <w:shd w:val="clear" w:color="auto" w:fill="FFFFFF"/>
          <w:lang w:val="en-US" w:eastAsia="zh-CN"/>
        </w:rPr>
        <w:t>三是党建</w:t>
      </w:r>
      <w:r>
        <w:rPr>
          <w:rFonts w:hint="eastAsia" w:ascii="仿宋_GB2312" w:hAnsi="仿宋_GB2312" w:eastAsia="仿宋_GB2312" w:cs="仿宋_GB2312"/>
          <w:color w:val="auto"/>
          <w:sz w:val="32"/>
          <w:szCs w:val="32"/>
          <w:shd w:val="clear" w:color="auto" w:fill="FFFFFF"/>
        </w:rPr>
        <w:t>工作</w:t>
      </w:r>
      <w:r>
        <w:rPr>
          <w:rFonts w:hint="eastAsia" w:ascii="仿宋_GB2312" w:hAnsi="仿宋_GB2312" w:eastAsia="仿宋_GB2312" w:cs="仿宋_GB2312"/>
          <w:color w:val="auto"/>
          <w:sz w:val="32"/>
          <w:szCs w:val="32"/>
          <w:shd w:val="clear" w:color="auto" w:fill="FFFFFF"/>
          <w:lang w:val="en-US" w:eastAsia="zh-CN"/>
        </w:rPr>
        <w:t>如何有效促进其他工作的</w:t>
      </w:r>
      <w:r>
        <w:rPr>
          <w:rFonts w:hint="eastAsia" w:ascii="仿宋_GB2312" w:hAnsi="仿宋_GB2312" w:eastAsia="仿宋_GB2312" w:cs="仿宋_GB2312"/>
          <w:color w:val="auto"/>
          <w:sz w:val="32"/>
          <w:szCs w:val="32"/>
          <w:shd w:val="clear" w:color="auto" w:fill="FFFFFF"/>
        </w:rPr>
        <w:t>举措、办法不多。</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auto"/>
    <w:pitch w:val="default"/>
    <w:sig w:usb0="000000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wMzY2ZTY0ZTMyMjgzNGYyOTE0YTVhYmJjNjA0MjIifQ=="/>
  </w:docVars>
  <w:rsids>
    <w:rsidRoot w:val="62CA6B84"/>
    <w:rsid w:val="00107697"/>
    <w:rsid w:val="046A2DD1"/>
    <w:rsid w:val="0475036C"/>
    <w:rsid w:val="0C246CE7"/>
    <w:rsid w:val="0D7D545A"/>
    <w:rsid w:val="14074B59"/>
    <w:rsid w:val="15AD4ED1"/>
    <w:rsid w:val="162A5932"/>
    <w:rsid w:val="1AAD0B00"/>
    <w:rsid w:val="1B384CF0"/>
    <w:rsid w:val="1C0F355C"/>
    <w:rsid w:val="1CBB2985"/>
    <w:rsid w:val="2AC437FB"/>
    <w:rsid w:val="2E194114"/>
    <w:rsid w:val="36F9412D"/>
    <w:rsid w:val="486C03F7"/>
    <w:rsid w:val="4C8E75EA"/>
    <w:rsid w:val="57184FC1"/>
    <w:rsid w:val="5B721E85"/>
    <w:rsid w:val="62CA6B84"/>
    <w:rsid w:val="77AF6392"/>
    <w:rsid w:val="78F00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character" w:styleId="6">
    <w:name w:val="Hyperlink"/>
    <w:basedOn w:val="5"/>
    <w:qFormat/>
    <w:uiPriority w:val="0"/>
    <w:rPr>
      <w:color w:val="0000FF"/>
      <w:u w:val="single"/>
    </w:rPr>
  </w:style>
  <w:style w:type="paragraph" w:customStyle="1" w:styleId="7">
    <w:name w:val="Body Text First Indent1"/>
    <w:basedOn w:val="8"/>
    <w:qFormat/>
    <w:uiPriority w:val="0"/>
    <w:pPr>
      <w:ind w:firstLine="100" w:firstLineChars="100"/>
    </w:pPr>
  </w:style>
  <w:style w:type="paragraph" w:customStyle="1" w:styleId="8">
    <w:name w:val="Body Text1"/>
    <w:basedOn w:val="1"/>
    <w:qFormat/>
    <w:uiPriority w:val="0"/>
    <w:rPr>
      <w:b/>
      <w:sz w:val="44"/>
    </w:rPr>
  </w:style>
  <w:style w:type="paragraph" w:customStyle="1" w:styleId="9">
    <w:name w:val="正文1"/>
    <w:qFormat/>
    <w:uiPriority w:val="0"/>
    <w:pPr>
      <w:widowControl w:val="0"/>
      <w:suppressAutoHyphens w:val="0"/>
      <w:bidi w:val="0"/>
      <w:spacing w:before="0" w:after="0"/>
      <w:jc w:val="both"/>
    </w:pPr>
    <w:rPr>
      <w:rFonts w:ascii="Calibri" w:hAnsi="Calibri" w:eastAsia="新宋体" w:cs="Times New Roman"/>
      <w:color w:val="auto"/>
      <w:kern w:val="2"/>
      <w:sz w:val="21"/>
      <w:szCs w:val="24"/>
      <w:lang w:val="en-US" w:eastAsia="zh-CN" w:bidi="hi-I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2022-12-09T00:48:00Z</dcterms:created>
  <dc:creator>晨钟</dc:creator>
  <cp:lastModifiedBy>阳光痕迹1420362978</cp:lastModifiedBy>
  <cp:lastPrinted>2022-12-13T01:57:00Z</cp:lastPrinted>
  <dcterms:modified xsi:type="dcterms:W3CDTF">2022-12-14T01:56:18Z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60CCF0EEA7524A07881255CB3F3030A3</vt:lpwstr>
  </property>
</Properties>
</file>